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0C7984" w14:textId="6506B0BE" w:rsidR="00F46DF9" w:rsidRPr="00CF26FE" w:rsidRDefault="009379AA" w:rsidP="009C59CE">
      <w:pPr>
        <w:jc w:val="both"/>
        <w:rPr>
          <w:rFonts w:ascii="Arial" w:hAnsi="Arial" w:cs="Arial"/>
          <w:b/>
          <w:bCs/>
          <w:sz w:val="20"/>
          <w:szCs w:val="20"/>
        </w:rPr>
      </w:pPr>
      <w:r>
        <w:rPr>
          <w:rFonts w:ascii="Arial" w:hAnsi="Arial" w:cs="Arial"/>
          <w:b/>
          <w:bCs/>
          <w:sz w:val="20"/>
          <w:szCs w:val="20"/>
        </w:rPr>
        <w:t xml:space="preserve"> </w:t>
      </w:r>
      <w:r w:rsidR="00E01547">
        <w:rPr>
          <w:rFonts w:ascii="Arial" w:hAnsi="Arial" w:cs="Arial"/>
          <w:b/>
          <w:bCs/>
          <w:sz w:val="20"/>
          <w:szCs w:val="20"/>
        </w:rPr>
        <w:t xml:space="preserve"> </w:t>
      </w:r>
    </w:p>
    <w:p w14:paraId="0A9EA64E" w14:textId="77777777" w:rsidR="00F46DF9" w:rsidRPr="00CF26FE" w:rsidRDefault="00F46DF9" w:rsidP="009C59CE">
      <w:pPr>
        <w:jc w:val="both"/>
        <w:rPr>
          <w:rFonts w:ascii="Arial" w:hAnsi="Arial" w:cs="Arial"/>
          <w:b/>
          <w:bCs/>
          <w:sz w:val="20"/>
          <w:szCs w:val="20"/>
        </w:rPr>
      </w:pPr>
    </w:p>
    <w:p w14:paraId="035EC0A7" w14:textId="77777777" w:rsidR="00F46DF9" w:rsidRPr="00CF26FE" w:rsidRDefault="00F46DF9" w:rsidP="009C59CE">
      <w:pPr>
        <w:jc w:val="both"/>
        <w:rPr>
          <w:rFonts w:ascii="Arial" w:hAnsi="Arial" w:cs="Arial"/>
          <w:b/>
          <w:bCs/>
          <w:sz w:val="20"/>
          <w:szCs w:val="20"/>
        </w:rPr>
      </w:pPr>
    </w:p>
    <w:p w14:paraId="651170A0" w14:textId="77777777" w:rsidR="00F46DF9" w:rsidRPr="00CF26FE" w:rsidRDefault="007535BE" w:rsidP="009C59CE">
      <w:pPr>
        <w:jc w:val="both"/>
        <w:rPr>
          <w:rFonts w:ascii="Arial" w:hAnsi="Arial" w:cs="Arial"/>
          <w:sz w:val="20"/>
          <w:szCs w:val="20"/>
        </w:rPr>
      </w:pPr>
      <w:r w:rsidRPr="00CF26FE">
        <w:rPr>
          <w:rFonts w:ascii="Arial" w:hAnsi="Arial" w:cs="Arial"/>
          <w:noProof/>
          <w:sz w:val="20"/>
          <w:szCs w:val="20"/>
        </w:rPr>
        <w:drawing>
          <wp:anchor distT="0" distB="0" distL="114300" distR="114300" simplePos="0" relativeHeight="251656704" behindDoc="0" locked="0" layoutInCell="1" allowOverlap="1" wp14:anchorId="60038B56" wp14:editId="10D865B8">
            <wp:simplePos x="0" y="0"/>
            <wp:positionH relativeFrom="margin">
              <wp:align>center</wp:align>
            </wp:positionH>
            <wp:positionV relativeFrom="paragraph">
              <wp:posOffset>8890</wp:posOffset>
            </wp:positionV>
            <wp:extent cx="752475" cy="752475"/>
            <wp:effectExtent l="0" t="0" r="9525" b="9525"/>
            <wp:wrapSquare wrapText="bothSides"/>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752475" cy="752475"/>
                    </a:xfrm>
                    <a:prstGeom prst="rect">
                      <a:avLst/>
                    </a:prstGeom>
                    <a:noFill/>
                    <a:ln w="9525">
                      <a:noFill/>
                      <a:miter lim="800000"/>
                      <a:headEnd/>
                      <a:tailEnd/>
                    </a:ln>
                  </pic:spPr>
                </pic:pic>
              </a:graphicData>
            </a:graphic>
          </wp:anchor>
        </w:drawing>
      </w:r>
      <w:r w:rsidR="00F46DF9" w:rsidRPr="00CF26FE">
        <w:rPr>
          <w:rFonts w:ascii="Arial" w:hAnsi="Arial" w:cs="Arial"/>
          <w:sz w:val="20"/>
          <w:szCs w:val="20"/>
        </w:rPr>
        <w:br w:type="textWrapping" w:clear="all"/>
      </w:r>
    </w:p>
    <w:p w14:paraId="691A9F89" w14:textId="77777777" w:rsidR="00F46DF9" w:rsidRPr="00CF26FE" w:rsidRDefault="00F46DF9" w:rsidP="00D00857">
      <w:pPr>
        <w:widowControl w:val="0"/>
        <w:autoSpaceDE w:val="0"/>
        <w:autoSpaceDN w:val="0"/>
        <w:adjustRightInd w:val="0"/>
        <w:jc w:val="center"/>
        <w:rPr>
          <w:rFonts w:ascii="Arial" w:hAnsi="Arial" w:cs="Arial"/>
          <w:sz w:val="20"/>
          <w:szCs w:val="20"/>
        </w:rPr>
      </w:pPr>
      <w:r w:rsidRPr="00CF26FE">
        <w:rPr>
          <w:rFonts w:ascii="Arial" w:hAnsi="Arial" w:cs="Arial"/>
          <w:b/>
          <w:bCs/>
          <w:sz w:val="20"/>
          <w:szCs w:val="20"/>
        </w:rPr>
        <w:t>GRAD ZADAR</w:t>
      </w:r>
    </w:p>
    <w:p w14:paraId="3D673CD0" w14:textId="77777777" w:rsidR="00F46DF9" w:rsidRPr="00CF26FE" w:rsidRDefault="006626B8" w:rsidP="00D00857">
      <w:pPr>
        <w:widowControl w:val="0"/>
        <w:autoSpaceDE w:val="0"/>
        <w:autoSpaceDN w:val="0"/>
        <w:adjustRightInd w:val="0"/>
        <w:jc w:val="center"/>
        <w:rPr>
          <w:rFonts w:ascii="Arial" w:hAnsi="Arial" w:cs="Arial"/>
          <w:sz w:val="20"/>
          <w:szCs w:val="20"/>
        </w:rPr>
      </w:pPr>
      <w:r w:rsidRPr="00CF26FE">
        <w:rPr>
          <w:rFonts w:ascii="Arial" w:hAnsi="Arial" w:cs="Arial"/>
          <w:noProof/>
          <w:sz w:val="20"/>
          <w:szCs w:val="20"/>
        </w:rPr>
        <mc:AlternateContent>
          <mc:Choice Requires="wps">
            <w:drawing>
              <wp:anchor distT="4294967291" distB="4294967291" distL="114300" distR="114300" simplePos="0" relativeHeight="251657728" behindDoc="1" locked="0" layoutInCell="0" allowOverlap="1" wp14:anchorId="7D2EE8A8" wp14:editId="08227E6E">
                <wp:simplePos x="0" y="0"/>
                <wp:positionH relativeFrom="column">
                  <wp:posOffset>-82550</wp:posOffset>
                </wp:positionH>
                <wp:positionV relativeFrom="paragraph">
                  <wp:posOffset>57784</wp:posOffset>
                </wp:positionV>
                <wp:extent cx="6026785" cy="0"/>
                <wp:effectExtent l="0" t="0" r="12065" b="19050"/>
                <wp:wrapNone/>
                <wp:docPr id="5"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6785"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71E4D7" id="Straight Connector 2" o:spid="_x0000_s1026" style="position:absolute;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5pt,4.55pt" to="468.0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" o:allowincell="f"/>
            </w:pict>
          </mc:Fallback>
        </mc:AlternateContent>
      </w:r>
      <w:r w:rsidRPr="00CF26FE">
        <w:rPr>
          <w:rFonts w:ascii="Arial" w:hAnsi="Arial" w:cs="Arial"/>
          <w:noProof/>
          <w:sz w:val="20"/>
          <w:szCs w:val="20"/>
        </w:rPr>
        <mc:AlternateContent>
          <mc:Choice Requires="wps">
            <w:drawing>
              <wp:anchor distT="4294967291" distB="4294967291" distL="114300" distR="114300" simplePos="0" relativeHeight="251658752" behindDoc="1" locked="0" layoutInCell="0" allowOverlap="1" wp14:anchorId="24EF70C9" wp14:editId="23C52F26">
                <wp:simplePos x="0" y="0"/>
                <wp:positionH relativeFrom="column">
                  <wp:posOffset>-81280</wp:posOffset>
                </wp:positionH>
                <wp:positionV relativeFrom="paragraph">
                  <wp:posOffset>33654</wp:posOffset>
                </wp:positionV>
                <wp:extent cx="6026150" cy="0"/>
                <wp:effectExtent l="0" t="0" r="1270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6150"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EFF3AA" id="Straight Connector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4pt,2.65pt" to="468.1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" o:allowincell="f"/>
            </w:pict>
          </mc:Fallback>
        </mc:AlternateContent>
      </w:r>
    </w:p>
    <w:p w14:paraId="3C94BC92" w14:textId="77777777" w:rsidR="00F46DF9" w:rsidRPr="00CF26FE" w:rsidRDefault="00892846" w:rsidP="00D00857">
      <w:pPr>
        <w:widowControl w:val="0"/>
        <w:autoSpaceDE w:val="0"/>
        <w:autoSpaceDN w:val="0"/>
        <w:adjustRightInd w:val="0"/>
        <w:jc w:val="center"/>
        <w:rPr>
          <w:rFonts w:ascii="Arial" w:hAnsi="Arial" w:cs="Arial"/>
          <w:i/>
          <w:sz w:val="20"/>
          <w:szCs w:val="20"/>
        </w:rPr>
      </w:pPr>
      <w:r w:rsidRPr="00CF26FE">
        <w:rPr>
          <w:rFonts w:ascii="Arial" w:hAnsi="Arial" w:cs="Arial"/>
          <w:i/>
          <w:sz w:val="20"/>
          <w:szCs w:val="20"/>
        </w:rPr>
        <w:t>Narodni trg 1, 23</w:t>
      </w:r>
      <w:r w:rsidR="00F46DF9" w:rsidRPr="00CF26FE">
        <w:rPr>
          <w:rFonts w:ascii="Arial" w:hAnsi="Arial" w:cs="Arial"/>
          <w:i/>
          <w:sz w:val="20"/>
          <w:szCs w:val="20"/>
        </w:rPr>
        <w:t>000 Zadar, Hrvats</w:t>
      </w:r>
      <w:r w:rsidRPr="00CF26FE">
        <w:rPr>
          <w:rFonts w:ascii="Arial" w:hAnsi="Arial" w:cs="Arial"/>
          <w:i/>
          <w:sz w:val="20"/>
          <w:szCs w:val="20"/>
        </w:rPr>
        <w:t>ka</w:t>
      </w:r>
    </w:p>
    <w:p w14:paraId="3113120B" w14:textId="77777777" w:rsidR="00F46DF9" w:rsidRPr="00CF26FE" w:rsidRDefault="00F46DF9" w:rsidP="00D00857">
      <w:pPr>
        <w:tabs>
          <w:tab w:val="left" w:pos="851"/>
        </w:tabs>
        <w:jc w:val="center"/>
        <w:rPr>
          <w:rFonts w:ascii="Arial" w:hAnsi="Arial" w:cs="Arial"/>
          <w:sz w:val="20"/>
          <w:szCs w:val="20"/>
        </w:rPr>
      </w:pPr>
    </w:p>
    <w:p w14:paraId="43A80424" w14:textId="77777777" w:rsidR="00F46DF9" w:rsidRPr="00CF26FE" w:rsidRDefault="00F46DF9" w:rsidP="00D00857">
      <w:pPr>
        <w:jc w:val="center"/>
        <w:rPr>
          <w:rFonts w:ascii="Arial" w:hAnsi="Arial" w:cs="Arial"/>
          <w:b/>
          <w:sz w:val="20"/>
          <w:szCs w:val="20"/>
        </w:rPr>
      </w:pPr>
    </w:p>
    <w:p w14:paraId="1FB3B23F" w14:textId="77777777" w:rsidR="00F46DF9" w:rsidRPr="00CF26FE" w:rsidRDefault="00F46DF9" w:rsidP="00D00857">
      <w:pPr>
        <w:jc w:val="center"/>
        <w:rPr>
          <w:rFonts w:ascii="Arial" w:hAnsi="Arial" w:cs="Arial"/>
          <w:b/>
          <w:sz w:val="20"/>
          <w:szCs w:val="20"/>
        </w:rPr>
      </w:pPr>
    </w:p>
    <w:p w14:paraId="4BC9D435" w14:textId="77777777" w:rsidR="00F46DF9" w:rsidRPr="00CF26FE" w:rsidRDefault="00F46DF9" w:rsidP="00D00857">
      <w:pPr>
        <w:jc w:val="center"/>
        <w:rPr>
          <w:rFonts w:ascii="Arial" w:hAnsi="Arial" w:cs="Arial"/>
          <w:b/>
          <w:sz w:val="20"/>
          <w:szCs w:val="20"/>
        </w:rPr>
      </w:pPr>
    </w:p>
    <w:p w14:paraId="18DECD5F" w14:textId="77777777" w:rsidR="00F46DF9" w:rsidRPr="00CF26FE" w:rsidRDefault="00F46DF9" w:rsidP="00D00857">
      <w:pPr>
        <w:jc w:val="center"/>
        <w:rPr>
          <w:rFonts w:ascii="Arial" w:hAnsi="Arial" w:cs="Arial"/>
          <w:b/>
          <w:sz w:val="20"/>
          <w:szCs w:val="20"/>
        </w:rPr>
      </w:pPr>
    </w:p>
    <w:p w14:paraId="3679805E" w14:textId="77777777" w:rsidR="00F46DF9" w:rsidRPr="00CF26FE" w:rsidRDefault="00F46DF9" w:rsidP="00D00857">
      <w:pPr>
        <w:jc w:val="center"/>
        <w:rPr>
          <w:rFonts w:ascii="Arial" w:hAnsi="Arial" w:cs="Arial"/>
          <w:b/>
          <w:sz w:val="20"/>
          <w:szCs w:val="20"/>
        </w:rPr>
      </w:pPr>
    </w:p>
    <w:p w14:paraId="6E3E5B3B" w14:textId="77777777" w:rsidR="00F46DF9" w:rsidRPr="00CF26FE" w:rsidRDefault="00F46DF9" w:rsidP="00D00857">
      <w:pPr>
        <w:jc w:val="center"/>
        <w:rPr>
          <w:rFonts w:ascii="Arial" w:hAnsi="Arial" w:cs="Arial"/>
          <w:b/>
          <w:sz w:val="20"/>
          <w:szCs w:val="20"/>
        </w:rPr>
      </w:pPr>
    </w:p>
    <w:p w14:paraId="0769B3CB" w14:textId="77777777" w:rsidR="00296715" w:rsidRPr="00CF26FE" w:rsidRDefault="00296715" w:rsidP="00D00857">
      <w:pPr>
        <w:jc w:val="center"/>
        <w:rPr>
          <w:rFonts w:ascii="Arial" w:hAnsi="Arial" w:cs="Arial"/>
          <w:b/>
          <w:sz w:val="20"/>
          <w:szCs w:val="20"/>
        </w:rPr>
      </w:pPr>
    </w:p>
    <w:p w14:paraId="693ED267" w14:textId="77777777" w:rsidR="00F46DF9" w:rsidRPr="00CF26FE" w:rsidRDefault="00F46DF9" w:rsidP="00D00857">
      <w:pPr>
        <w:jc w:val="center"/>
        <w:rPr>
          <w:rFonts w:ascii="Arial" w:hAnsi="Arial" w:cs="Arial"/>
          <w:b/>
          <w:sz w:val="20"/>
          <w:szCs w:val="20"/>
        </w:rPr>
      </w:pPr>
    </w:p>
    <w:p w14:paraId="2A1AAFE2" w14:textId="77777777" w:rsidR="00F46DF9" w:rsidRPr="00CF26FE" w:rsidRDefault="00F46DF9" w:rsidP="00D00857">
      <w:pPr>
        <w:jc w:val="center"/>
        <w:rPr>
          <w:rFonts w:ascii="Arial" w:hAnsi="Arial" w:cs="Arial"/>
          <w:b/>
          <w:sz w:val="20"/>
          <w:szCs w:val="20"/>
        </w:rPr>
      </w:pPr>
    </w:p>
    <w:p w14:paraId="5CDA2B3F" w14:textId="77777777" w:rsidR="00F46DF9" w:rsidRPr="00CF26FE" w:rsidRDefault="00F46DF9" w:rsidP="00D00857">
      <w:pPr>
        <w:jc w:val="center"/>
        <w:rPr>
          <w:rFonts w:ascii="Arial" w:hAnsi="Arial" w:cs="Arial"/>
          <w:b/>
          <w:sz w:val="28"/>
          <w:szCs w:val="28"/>
        </w:rPr>
      </w:pPr>
      <w:r w:rsidRPr="00CF26FE">
        <w:rPr>
          <w:rFonts w:ascii="Arial" w:hAnsi="Arial" w:cs="Arial"/>
          <w:b/>
          <w:sz w:val="28"/>
          <w:szCs w:val="28"/>
        </w:rPr>
        <w:t>DOKUMENTACIJA O NABAVI</w:t>
      </w:r>
    </w:p>
    <w:p w14:paraId="2FBC6C53" w14:textId="77777777" w:rsidR="00296715" w:rsidRPr="00CF26FE" w:rsidRDefault="00296715" w:rsidP="00D00857">
      <w:pPr>
        <w:jc w:val="center"/>
        <w:rPr>
          <w:rFonts w:ascii="Arial" w:hAnsi="Arial" w:cs="Arial"/>
          <w:b/>
          <w:sz w:val="28"/>
          <w:szCs w:val="28"/>
        </w:rPr>
      </w:pPr>
    </w:p>
    <w:p w14:paraId="22DDD0FB" w14:textId="29E25441" w:rsidR="001F09BB" w:rsidRPr="00CF26FE" w:rsidRDefault="00F46DF9" w:rsidP="00D00857">
      <w:pPr>
        <w:jc w:val="center"/>
        <w:rPr>
          <w:rFonts w:ascii="Arial" w:hAnsi="Arial" w:cs="Arial"/>
          <w:b/>
          <w:sz w:val="20"/>
          <w:szCs w:val="20"/>
        </w:rPr>
      </w:pPr>
      <w:r w:rsidRPr="008844A5">
        <w:rPr>
          <w:rFonts w:ascii="Arial" w:hAnsi="Arial" w:cs="Arial"/>
          <w:b/>
          <w:sz w:val="20"/>
          <w:szCs w:val="20"/>
        </w:rPr>
        <w:t>za provedbu otvorenog postupka javne nabave</w:t>
      </w:r>
      <w:r w:rsidR="001F09BB" w:rsidRPr="008844A5">
        <w:rPr>
          <w:rFonts w:ascii="Arial" w:hAnsi="Arial" w:cs="Arial"/>
          <w:b/>
          <w:sz w:val="20"/>
          <w:szCs w:val="20"/>
        </w:rPr>
        <w:t xml:space="preserve"> </w:t>
      </w:r>
      <w:r w:rsidR="0082743C" w:rsidRPr="008844A5">
        <w:rPr>
          <w:rFonts w:ascii="Arial" w:hAnsi="Arial" w:cs="Arial"/>
          <w:b/>
          <w:sz w:val="20"/>
          <w:szCs w:val="20"/>
        </w:rPr>
        <w:t xml:space="preserve">male </w:t>
      </w:r>
      <w:r w:rsidR="00EC7E7B" w:rsidRPr="008844A5">
        <w:rPr>
          <w:rFonts w:ascii="Arial" w:hAnsi="Arial" w:cs="Arial"/>
          <w:b/>
          <w:sz w:val="20"/>
          <w:szCs w:val="20"/>
        </w:rPr>
        <w:t>vrijednosti</w:t>
      </w:r>
    </w:p>
    <w:p w14:paraId="4F035958" w14:textId="77777777" w:rsidR="00F46DF9" w:rsidRPr="00CF26FE" w:rsidRDefault="00F46DF9" w:rsidP="00D00857">
      <w:pPr>
        <w:jc w:val="center"/>
        <w:rPr>
          <w:rFonts w:ascii="Arial" w:hAnsi="Arial" w:cs="Arial"/>
          <w:b/>
          <w:sz w:val="20"/>
          <w:szCs w:val="20"/>
        </w:rPr>
      </w:pPr>
    </w:p>
    <w:p w14:paraId="4E877489" w14:textId="77777777" w:rsidR="00F46DF9" w:rsidRPr="00CF26FE" w:rsidRDefault="00F46DF9" w:rsidP="00D00857">
      <w:pPr>
        <w:jc w:val="center"/>
        <w:rPr>
          <w:rFonts w:ascii="Arial" w:hAnsi="Arial" w:cs="Arial"/>
          <w:b/>
          <w:sz w:val="20"/>
          <w:szCs w:val="20"/>
        </w:rPr>
      </w:pPr>
    </w:p>
    <w:p w14:paraId="7D2330A2" w14:textId="77777777" w:rsidR="00296715" w:rsidRPr="00CF26FE" w:rsidRDefault="00296715" w:rsidP="00D00857">
      <w:pPr>
        <w:jc w:val="center"/>
        <w:rPr>
          <w:rFonts w:ascii="Arial" w:hAnsi="Arial" w:cs="Arial"/>
          <w:b/>
          <w:sz w:val="20"/>
          <w:szCs w:val="20"/>
        </w:rPr>
      </w:pPr>
    </w:p>
    <w:p w14:paraId="4A0DB867" w14:textId="77777777" w:rsidR="00296715" w:rsidRPr="00CF26FE" w:rsidRDefault="00296715" w:rsidP="00D00857">
      <w:pPr>
        <w:jc w:val="center"/>
        <w:rPr>
          <w:rFonts w:ascii="Arial" w:hAnsi="Arial" w:cs="Arial"/>
          <w:b/>
          <w:sz w:val="20"/>
          <w:szCs w:val="20"/>
        </w:rPr>
      </w:pPr>
    </w:p>
    <w:p w14:paraId="36EFF267" w14:textId="77777777" w:rsidR="001F09BB" w:rsidRPr="00CF26FE" w:rsidRDefault="001F09BB" w:rsidP="00D00857">
      <w:pPr>
        <w:jc w:val="center"/>
        <w:rPr>
          <w:rFonts w:ascii="Arial" w:hAnsi="Arial" w:cs="Arial"/>
          <w:b/>
          <w:sz w:val="20"/>
          <w:szCs w:val="20"/>
        </w:rPr>
      </w:pPr>
    </w:p>
    <w:p w14:paraId="62A79029" w14:textId="77777777" w:rsidR="00202490" w:rsidRDefault="00296715" w:rsidP="00202490">
      <w:pPr>
        <w:jc w:val="center"/>
        <w:rPr>
          <w:rFonts w:ascii="Arial" w:hAnsi="Arial" w:cs="Arial"/>
          <w:b/>
          <w:sz w:val="28"/>
          <w:szCs w:val="28"/>
          <w:u w:val="single"/>
        </w:rPr>
      </w:pPr>
      <w:r w:rsidRPr="00CF26FE">
        <w:rPr>
          <w:rFonts w:ascii="Arial" w:hAnsi="Arial" w:cs="Arial"/>
          <w:b/>
          <w:sz w:val="28"/>
          <w:szCs w:val="28"/>
          <w:u w:val="single"/>
        </w:rPr>
        <w:t>PREDMET  NABAVE</w:t>
      </w:r>
    </w:p>
    <w:p w14:paraId="4B779263" w14:textId="1793C779" w:rsidR="00296715" w:rsidRPr="00CF26FE" w:rsidRDefault="00D85AE3" w:rsidP="00D00857">
      <w:pPr>
        <w:jc w:val="center"/>
        <w:rPr>
          <w:rFonts w:ascii="Arial" w:hAnsi="Arial" w:cs="Arial"/>
          <w:b/>
          <w:sz w:val="28"/>
          <w:szCs w:val="28"/>
          <w:u w:val="single"/>
        </w:rPr>
      </w:pPr>
      <w:r>
        <w:rPr>
          <w:rFonts w:ascii="Arial" w:hAnsi="Arial" w:cs="Arial"/>
          <w:b/>
          <w:iCs/>
          <w:sz w:val="28"/>
          <w:szCs w:val="28"/>
        </w:rPr>
        <w:t>Opremanje interijera Providurove palače – faza 3 i faza 4</w:t>
      </w:r>
    </w:p>
    <w:p w14:paraId="7DD88981" w14:textId="1F4B6F37" w:rsidR="00F46DF9" w:rsidRPr="00202490" w:rsidRDefault="00202490" w:rsidP="00202490">
      <w:pPr>
        <w:tabs>
          <w:tab w:val="center" w:pos="4536"/>
          <w:tab w:val="left" w:pos="7960"/>
        </w:tabs>
        <w:spacing w:before="120"/>
        <w:rPr>
          <w:rFonts w:ascii="Arial" w:hAnsi="Arial" w:cs="Arial"/>
          <w:b/>
          <w:sz w:val="28"/>
          <w:szCs w:val="28"/>
        </w:rPr>
      </w:pPr>
      <w:r w:rsidRPr="00202490">
        <w:rPr>
          <w:rFonts w:ascii="Arial" w:hAnsi="Arial" w:cs="Arial"/>
          <w:sz w:val="22"/>
          <w:szCs w:val="22"/>
        </w:rPr>
        <w:tab/>
      </w:r>
      <w:r w:rsidR="00F46DF9" w:rsidRPr="00202490">
        <w:rPr>
          <w:rFonts w:ascii="Arial" w:hAnsi="Arial" w:cs="Arial"/>
          <w:b/>
          <w:sz w:val="28"/>
          <w:szCs w:val="28"/>
        </w:rPr>
        <w:t>(evidencijski broj nabave:</w:t>
      </w:r>
      <w:r w:rsidR="00B71050" w:rsidRPr="00202490">
        <w:rPr>
          <w:rFonts w:ascii="Arial" w:hAnsi="Arial" w:cs="Arial"/>
          <w:b/>
          <w:sz w:val="28"/>
          <w:szCs w:val="28"/>
        </w:rPr>
        <w:t xml:space="preserve"> </w:t>
      </w:r>
      <w:r w:rsidRPr="00202490">
        <w:rPr>
          <w:rFonts w:ascii="Arial" w:hAnsi="Arial" w:cs="Arial"/>
          <w:b/>
          <w:sz w:val="28"/>
          <w:szCs w:val="28"/>
        </w:rPr>
        <w:t>MN 08</w:t>
      </w:r>
      <w:r w:rsidR="007A73A6" w:rsidRPr="00202490">
        <w:rPr>
          <w:rFonts w:ascii="Arial" w:hAnsi="Arial" w:cs="Arial"/>
          <w:b/>
          <w:sz w:val="28"/>
          <w:szCs w:val="28"/>
        </w:rPr>
        <w:t>0-</w:t>
      </w:r>
      <w:r w:rsidR="00866F64" w:rsidRPr="00202490">
        <w:rPr>
          <w:rFonts w:ascii="Arial" w:hAnsi="Arial" w:cs="Arial"/>
          <w:b/>
          <w:sz w:val="28"/>
          <w:szCs w:val="28"/>
        </w:rPr>
        <w:t>2</w:t>
      </w:r>
      <w:r w:rsidR="00D85AE3">
        <w:rPr>
          <w:rFonts w:ascii="Arial" w:hAnsi="Arial" w:cs="Arial"/>
          <w:b/>
          <w:sz w:val="28"/>
          <w:szCs w:val="28"/>
        </w:rPr>
        <w:t>9</w:t>
      </w:r>
      <w:r w:rsidR="007A73A6" w:rsidRPr="00202490">
        <w:rPr>
          <w:rFonts w:ascii="Arial" w:hAnsi="Arial" w:cs="Arial"/>
          <w:b/>
          <w:sz w:val="28"/>
          <w:szCs w:val="28"/>
        </w:rPr>
        <w:t>/22</w:t>
      </w:r>
      <w:r w:rsidR="00F46DF9" w:rsidRPr="00202490">
        <w:rPr>
          <w:rFonts w:ascii="Arial" w:hAnsi="Arial" w:cs="Arial"/>
          <w:b/>
          <w:sz w:val="28"/>
          <w:szCs w:val="28"/>
        </w:rPr>
        <w:t>)</w:t>
      </w:r>
      <w:r w:rsidRPr="00202490">
        <w:rPr>
          <w:rFonts w:ascii="Arial" w:hAnsi="Arial" w:cs="Arial"/>
          <w:b/>
          <w:sz w:val="28"/>
          <w:szCs w:val="28"/>
        </w:rPr>
        <w:tab/>
      </w:r>
    </w:p>
    <w:p w14:paraId="77202740" w14:textId="77777777" w:rsidR="00F46DF9" w:rsidRPr="00202490" w:rsidRDefault="00F46DF9" w:rsidP="00D00857">
      <w:pPr>
        <w:jc w:val="center"/>
        <w:rPr>
          <w:rFonts w:ascii="Arial" w:hAnsi="Arial" w:cs="Arial"/>
          <w:b/>
          <w:bCs/>
          <w:sz w:val="28"/>
          <w:szCs w:val="28"/>
        </w:rPr>
      </w:pPr>
    </w:p>
    <w:p w14:paraId="278EB92A" w14:textId="77777777" w:rsidR="00F46DF9" w:rsidRPr="00CF26FE" w:rsidRDefault="00F46DF9" w:rsidP="00D00857">
      <w:pPr>
        <w:jc w:val="center"/>
        <w:rPr>
          <w:rFonts w:ascii="Arial" w:hAnsi="Arial" w:cs="Arial"/>
          <w:b/>
          <w:bCs/>
          <w:sz w:val="20"/>
          <w:szCs w:val="20"/>
        </w:rPr>
      </w:pPr>
    </w:p>
    <w:p w14:paraId="38EE7362" w14:textId="77777777" w:rsidR="00F46DF9" w:rsidRPr="00CF26FE" w:rsidRDefault="00F46DF9" w:rsidP="00D00857">
      <w:pPr>
        <w:jc w:val="center"/>
        <w:rPr>
          <w:rFonts w:ascii="Arial" w:hAnsi="Arial" w:cs="Arial"/>
          <w:b/>
          <w:bCs/>
          <w:sz w:val="20"/>
          <w:szCs w:val="20"/>
        </w:rPr>
      </w:pPr>
    </w:p>
    <w:p w14:paraId="2ECD389D" w14:textId="77777777" w:rsidR="00F46DF9" w:rsidRPr="00CF26FE" w:rsidRDefault="00F46DF9" w:rsidP="00D00857">
      <w:pPr>
        <w:jc w:val="center"/>
        <w:rPr>
          <w:rFonts w:ascii="Arial" w:hAnsi="Arial" w:cs="Arial"/>
          <w:b/>
          <w:i/>
          <w:color w:val="1F497D"/>
          <w:sz w:val="20"/>
          <w:szCs w:val="20"/>
        </w:rPr>
      </w:pPr>
    </w:p>
    <w:p w14:paraId="1201B9DA" w14:textId="77777777" w:rsidR="00F46DF9" w:rsidRPr="00CF26FE" w:rsidRDefault="00F46DF9" w:rsidP="00D00857">
      <w:pPr>
        <w:jc w:val="center"/>
        <w:rPr>
          <w:rFonts w:ascii="Arial" w:hAnsi="Arial" w:cs="Arial"/>
          <w:b/>
          <w:bCs/>
          <w:sz w:val="20"/>
          <w:szCs w:val="20"/>
        </w:rPr>
      </w:pPr>
    </w:p>
    <w:p w14:paraId="6743995D" w14:textId="77777777" w:rsidR="00F46DF9" w:rsidRPr="00CF26FE" w:rsidRDefault="00F46DF9" w:rsidP="00D00857">
      <w:pPr>
        <w:jc w:val="center"/>
        <w:rPr>
          <w:rFonts w:ascii="Arial" w:hAnsi="Arial" w:cs="Arial"/>
          <w:b/>
          <w:bCs/>
          <w:sz w:val="20"/>
          <w:szCs w:val="20"/>
        </w:rPr>
      </w:pPr>
    </w:p>
    <w:p w14:paraId="275F7554" w14:textId="77777777" w:rsidR="00F46DF9" w:rsidRPr="00CF26FE" w:rsidRDefault="00F46DF9" w:rsidP="00D00857">
      <w:pPr>
        <w:jc w:val="center"/>
        <w:rPr>
          <w:rFonts w:ascii="Arial" w:hAnsi="Arial" w:cs="Arial"/>
          <w:b/>
          <w:bCs/>
          <w:sz w:val="20"/>
          <w:szCs w:val="20"/>
        </w:rPr>
      </w:pPr>
    </w:p>
    <w:p w14:paraId="4B8A3DF1" w14:textId="77777777" w:rsidR="009D672E" w:rsidRPr="00CF26FE" w:rsidRDefault="009D672E" w:rsidP="00D00857">
      <w:pPr>
        <w:jc w:val="center"/>
        <w:rPr>
          <w:rFonts w:ascii="Arial" w:hAnsi="Arial" w:cs="Arial"/>
          <w:b/>
          <w:bCs/>
          <w:sz w:val="20"/>
          <w:szCs w:val="20"/>
        </w:rPr>
      </w:pPr>
    </w:p>
    <w:p w14:paraId="117725F0" w14:textId="77777777" w:rsidR="009D672E" w:rsidRPr="00CF26FE" w:rsidRDefault="009D672E" w:rsidP="00D00857">
      <w:pPr>
        <w:jc w:val="center"/>
        <w:rPr>
          <w:rFonts w:ascii="Arial" w:hAnsi="Arial" w:cs="Arial"/>
          <w:b/>
          <w:bCs/>
          <w:sz w:val="20"/>
          <w:szCs w:val="20"/>
        </w:rPr>
      </w:pPr>
    </w:p>
    <w:p w14:paraId="1424EA9D" w14:textId="77777777" w:rsidR="00F46DF9" w:rsidRPr="00CF26FE" w:rsidRDefault="00F46DF9" w:rsidP="00D00857">
      <w:pPr>
        <w:jc w:val="center"/>
        <w:rPr>
          <w:rFonts w:ascii="Arial" w:hAnsi="Arial" w:cs="Arial"/>
          <w:b/>
          <w:bCs/>
          <w:sz w:val="20"/>
          <w:szCs w:val="20"/>
        </w:rPr>
      </w:pPr>
    </w:p>
    <w:p w14:paraId="67494D5E" w14:textId="77777777" w:rsidR="00F46DF9" w:rsidRPr="00CF26FE" w:rsidRDefault="00F46DF9" w:rsidP="00D00857">
      <w:pPr>
        <w:jc w:val="center"/>
        <w:rPr>
          <w:rFonts w:ascii="Arial" w:hAnsi="Arial" w:cs="Arial"/>
          <w:b/>
          <w:bCs/>
          <w:sz w:val="20"/>
          <w:szCs w:val="20"/>
        </w:rPr>
      </w:pPr>
    </w:p>
    <w:p w14:paraId="022A022B" w14:textId="77777777" w:rsidR="00F46DF9" w:rsidRPr="00CF26FE" w:rsidRDefault="00F46DF9" w:rsidP="00D00857">
      <w:pPr>
        <w:jc w:val="center"/>
        <w:rPr>
          <w:rFonts w:ascii="Arial" w:hAnsi="Arial" w:cs="Arial"/>
          <w:b/>
          <w:bCs/>
          <w:sz w:val="20"/>
          <w:szCs w:val="20"/>
        </w:rPr>
      </w:pPr>
    </w:p>
    <w:p w14:paraId="7BED3FC8" w14:textId="2B6C029D" w:rsidR="00F46DF9" w:rsidRPr="0099171A" w:rsidRDefault="00F46DF9" w:rsidP="00D00857">
      <w:pPr>
        <w:jc w:val="center"/>
        <w:rPr>
          <w:rFonts w:ascii="Arial" w:hAnsi="Arial" w:cs="Arial"/>
          <w:sz w:val="20"/>
          <w:szCs w:val="20"/>
        </w:rPr>
      </w:pPr>
    </w:p>
    <w:p w14:paraId="57B4CBAC" w14:textId="77777777" w:rsidR="00F46DF9" w:rsidRPr="00CF26FE" w:rsidRDefault="00F46DF9" w:rsidP="00D00857">
      <w:pPr>
        <w:jc w:val="center"/>
        <w:rPr>
          <w:rFonts w:ascii="Arial" w:hAnsi="Arial" w:cs="Arial"/>
          <w:b/>
          <w:bCs/>
          <w:sz w:val="20"/>
          <w:szCs w:val="20"/>
        </w:rPr>
      </w:pPr>
    </w:p>
    <w:p w14:paraId="4DF6749A" w14:textId="77777777" w:rsidR="007535BE" w:rsidRPr="00CF26FE" w:rsidRDefault="007535BE" w:rsidP="00D00857">
      <w:pPr>
        <w:jc w:val="center"/>
        <w:rPr>
          <w:rFonts w:ascii="Arial" w:hAnsi="Arial" w:cs="Arial"/>
          <w:b/>
          <w:bCs/>
          <w:sz w:val="20"/>
          <w:szCs w:val="20"/>
        </w:rPr>
      </w:pPr>
    </w:p>
    <w:p w14:paraId="02E4201A" w14:textId="77777777" w:rsidR="007535BE" w:rsidRPr="00CF26FE" w:rsidRDefault="007535BE" w:rsidP="00D00857">
      <w:pPr>
        <w:jc w:val="center"/>
        <w:rPr>
          <w:rFonts w:ascii="Arial" w:hAnsi="Arial" w:cs="Arial"/>
          <w:b/>
          <w:bCs/>
          <w:sz w:val="20"/>
          <w:szCs w:val="20"/>
        </w:rPr>
      </w:pPr>
    </w:p>
    <w:p w14:paraId="04B024FE" w14:textId="77777777" w:rsidR="007535BE" w:rsidRPr="00CF26FE" w:rsidRDefault="007535BE" w:rsidP="00D00857">
      <w:pPr>
        <w:jc w:val="center"/>
        <w:rPr>
          <w:rFonts w:ascii="Arial" w:hAnsi="Arial" w:cs="Arial"/>
          <w:b/>
          <w:bCs/>
          <w:sz w:val="20"/>
          <w:szCs w:val="20"/>
        </w:rPr>
      </w:pPr>
    </w:p>
    <w:p w14:paraId="7487E9CE" w14:textId="29B3A278" w:rsidR="007535BE" w:rsidRPr="00CF26FE" w:rsidRDefault="007535BE" w:rsidP="00D00857">
      <w:pPr>
        <w:jc w:val="center"/>
        <w:rPr>
          <w:rFonts w:ascii="Arial" w:hAnsi="Arial" w:cs="Arial"/>
          <w:b/>
          <w:bCs/>
          <w:sz w:val="20"/>
          <w:szCs w:val="20"/>
        </w:rPr>
      </w:pPr>
    </w:p>
    <w:p w14:paraId="1D218A40" w14:textId="77777777" w:rsidR="007535BE" w:rsidRPr="00CF26FE" w:rsidRDefault="007535BE" w:rsidP="00D00857">
      <w:pPr>
        <w:jc w:val="center"/>
        <w:rPr>
          <w:rFonts w:ascii="Arial" w:hAnsi="Arial" w:cs="Arial"/>
          <w:b/>
          <w:bCs/>
          <w:sz w:val="20"/>
          <w:szCs w:val="20"/>
        </w:rPr>
      </w:pPr>
    </w:p>
    <w:p w14:paraId="0858C068" w14:textId="77777777" w:rsidR="00052F07" w:rsidRDefault="00052F07" w:rsidP="009C59CE">
      <w:pPr>
        <w:jc w:val="both"/>
        <w:rPr>
          <w:rFonts w:ascii="Arial" w:hAnsi="Arial" w:cs="Arial"/>
          <w:sz w:val="20"/>
          <w:szCs w:val="20"/>
        </w:rPr>
      </w:pPr>
    </w:p>
    <w:p w14:paraId="17D97704" w14:textId="77777777" w:rsidR="00202490" w:rsidRDefault="00202490" w:rsidP="009C59CE">
      <w:pPr>
        <w:jc w:val="both"/>
        <w:rPr>
          <w:rFonts w:ascii="Arial" w:hAnsi="Arial" w:cs="Arial"/>
          <w:sz w:val="20"/>
          <w:szCs w:val="20"/>
        </w:rPr>
      </w:pPr>
    </w:p>
    <w:p w14:paraId="38940739" w14:textId="77777777" w:rsidR="00202490" w:rsidRDefault="00202490" w:rsidP="009C59CE">
      <w:pPr>
        <w:jc w:val="both"/>
        <w:rPr>
          <w:rFonts w:ascii="Arial" w:hAnsi="Arial" w:cs="Arial"/>
          <w:sz w:val="20"/>
          <w:szCs w:val="20"/>
        </w:rPr>
      </w:pPr>
    </w:p>
    <w:p w14:paraId="2BF644FB" w14:textId="77777777" w:rsidR="00D85AE3" w:rsidRDefault="00D85AE3" w:rsidP="009C59CE">
      <w:pPr>
        <w:jc w:val="both"/>
        <w:rPr>
          <w:rFonts w:ascii="Arial" w:hAnsi="Arial" w:cs="Arial"/>
          <w:sz w:val="20"/>
          <w:szCs w:val="20"/>
        </w:rPr>
      </w:pPr>
    </w:p>
    <w:p w14:paraId="21C12D46" w14:textId="77777777" w:rsidR="00D85AE3" w:rsidRPr="00CF26FE" w:rsidRDefault="00D85AE3" w:rsidP="009C59CE">
      <w:pPr>
        <w:jc w:val="both"/>
        <w:rPr>
          <w:rFonts w:ascii="Arial" w:hAnsi="Arial" w:cs="Arial"/>
          <w:sz w:val="20"/>
          <w:szCs w:val="20"/>
        </w:rPr>
      </w:pPr>
    </w:p>
    <w:p w14:paraId="4FDA0702" w14:textId="77777777" w:rsidR="00CF1AD1" w:rsidRPr="00CF26FE" w:rsidRDefault="00CF1AD1" w:rsidP="009C59CE">
      <w:pPr>
        <w:jc w:val="both"/>
        <w:rPr>
          <w:rFonts w:ascii="Arial" w:hAnsi="Arial" w:cs="Arial"/>
          <w:b/>
          <w:sz w:val="20"/>
          <w:szCs w:val="20"/>
          <w:u w:val="single"/>
        </w:rPr>
      </w:pPr>
    </w:p>
    <w:p w14:paraId="7A4BBE86" w14:textId="77777777" w:rsidR="00077379" w:rsidRPr="00CF26FE" w:rsidRDefault="00077379" w:rsidP="009C59CE">
      <w:pPr>
        <w:spacing w:after="200"/>
        <w:jc w:val="both"/>
        <w:rPr>
          <w:rFonts w:ascii="Arial" w:hAnsi="Arial" w:cs="Arial"/>
          <w:b/>
        </w:rPr>
      </w:pPr>
      <w:r w:rsidRPr="00CF26FE">
        <w:rPr>
          <w:rFonts w:ascii="Arial" w:hAnsi="Arial" w:cs="Arial"/>
          <w:b/>
          <w:u w:val="single"/>
        </w:rPr>
        <w:lastRenderedPageBreak/>
        <w:t>SADRŽAJ:</w:t>
      </w:r>
    </w:p>
    <w:p w14:paraId="46D922F9" w14:textId="77777777" w:rsidR="00077379" w:rsidRPr="00CF26FE" w:rsidRDefault="00077379" w:rsidP="009C59CE">
      <w:pPr>
        <w:jc w:val="both"/>
        <w:rPr>
          <w:rFonts w:ascii="Arial" w:hAnsi="Arial" w:cs="Arial"/>
          <w:b/>
          <w:sz w:val="20"/>
          <w:szCs w:val="20"/>
        </w:rPr>
      </w:pPr>
    </w:p>
    <w:p w14:paraId="131F93E2" w14:textId="77777777" w:rsidR="00077379" w:rsidRPr="00CF26FE" w:rsidRDefault="00077379" w:rsidP="009C59CE">
      <w:pPr>
        <w:pStyle w:val="Odlomakpopisa"/>
        <w:jc w:val="both"/>
        <w:outlineLvl w:val="0"/>
        <w:rPr>
          <w:rFonts w:ascii="Arial" w:hAnsi="Arial" w:cs="Arial"/>
          <w:b/>
          <w:sz w:val="20"/>
          <w:szCs w:val="20"/>
        </w:rPr>
      </w:pPr>
    </w:p>
    <w:p w14:paraId="3D790E62" w14:textId="77777777" w:rsidR="00077379" w:rsidRPr="00CF26FE" w:rsidRDefault="008378AA" w:rsidP="009C59CE">
      <w:pPr>
        <w:numPr>
          <w:ilvl w:val="0"/>
          <w:numId w:val="1"/>
        </w:numPr>
        <w:jc w:val="both"/>
        <w:rPr>
          <w:rFonts w:ascii="Arial" w:hAnsi="Arial" w:cs="Arial"/>
          <w:b/>
          <w:sz w:val="20"/>
          <w:szCs w:val="20"/>
        </w:rPr>
      </w:pPr>
      <w:r w:rsidRPr="00CF26FE">
        <w:rPr>
          <w:rFonts w:ascii="Arial" w:hAnsi="Arial" w:cs="Arial"/>
          <w:b/>
          <w:sz w:val="20"/>
          <w:szCs w:val="20"/>
        </w:rPr>
        <w:t>OPĆI PODACI</w:t>
      </w:r>
    </w:p>
    <w:p w14:paraId="682991CD" w14:textId="77777777" w:rsidR="00077379" w:rsidRPr="00CF26FE" w:rsidRDefault="00077379" w:rsidP="009C59CE">
      <w:pPr>
        <w:ind w:left="1080"/>
        <w:jc w:val="both"/>
        <w:rPr>
          <w:rFonts w:ascii="Arial" w:hAnsi="Arial" w:cs="Arial"/>
          <w:b/>
          <w:sz w:val="20"/>
          <w:szCs w:val="20"/>
        </w:rPr>
      </w:pPr>
    </w:p>
    <w:p w14:paraId="1DCB5B43" w14:textId="77777777" w:rsidR="00077379" w:rsidRPr="00CF26FE" w:rsidRDefault="008378AA" w:rsidP="009C59CE">
      <w:pPr>
        <w:numPr>
          <w:ilvl w:val="0"/>
          <w:numId w:val="1"/>
        </w:numPr>
        <w:spacing w:before="240" w:after="240"/>
        <w:contextualSpacing/>
        <w:jc w:val="both"/>
        <w:rPr>
          <w:rFonts w:ascii="Arial" w:hAnsi="Arial" w:cs="Arial"/>
          <w:b/>
          <w:sz w:val="20"/>
          <w:szCs w:val="20"/>
        </w:rPr>
      </w:pPr>
      <w:r w:rsidRPr="00CF26FE">
        <w:rPr>
          <w:rFonts w:ascii="Arial" w:hAnsi="Arial" w:cs="Arial"/>
          <w:b/>
          <w:sz w:val="20"/>
          <w:szCs w:val="20"/>
        </w:rPr>
        <w:t>PODACI O PREDMETU NABAVE</w:t>
      </w:r>
    </w:p>
    <w:p w14:paraId="1D78E180" w14:textId="77777777" w:rsidR="00077379" w:rsidRPr="00CF26FE" w:rsidRDefault="00077379" w:rsidP="009C59CE">
      <w:pPr>
        <w:spacing w:before="240" w:after="240"/>
        <w:contextualSpacing/>
        <w:jc w:val="both"/>
        <w:rPr>
          <w:rFonts w:ascii="Arial" w:hAnsi="Arial" w:cs="Arial"/>
          <w:b/>
          <w:sz w:val="20"/>
          <w:szCs w:val="20"/>
        </w:rPr>
      </w:pPr>
    </w:p>
    <w:p w14:paraId="416F9BE7" w14:textId="77777777" w:rsidR="00077379" w:rsidRPr="00CF26FE" w:rsidRDefault="008378AA" w:rsidP="009C59CE">
      <w:pPr>
        <w:numPr>
          <w:ilvl w:val="0"/>
          <w:numId w:val="1"/>
        </w:numPr>
        <w:spacing w:before="240" w:after="240"/>
        <w:contextualSpacing/>
        <w:jc w:val="both"/>
        <w:rPr>
          <w:rFonts w:ascii="Arial" w:hAnsi="Arial" w:cs="Arial"/>
          <w:b/>
          <w:sz w:val="20"/>
          <w:szCs w:val="20"/>
        </w:rPr>
      </w:pPr>
      <w:r w:rsidRPr="00CF26FE">
        <w:rPr>
          <w:rFonts w:ascii="Arial" w:hAnsi="Arial" w:cs="Arial"/>
          <w:b/>
          <w:sz w:val="20"/>
          <w:szCs w:val="20"/>
        </w:rPr>
        <w:t>OSNOVE ZA ISKLJUČENJE GOSPODARSKOG SUBJEKTA</w:t>
      </w:r>
    </w:p>
    <w:p w14:paraId="71BCD3CB" w14:textId="77777777" w:rsidR="005652EF" w:rsidRPr="00CF26FE" w:rsidRDefault="005652EF" w:rsidP="009C59CE">
      <w:pPr>
        <w:jc w:val="both"/>
        <w:rPr>
          <w:rFonts w:ascii="Arial" w:hAnsi="Arial" w:cs="Arial"/>
          <w:b/>
          <w:sz w:val="20"/>
          <w:szCs w:val="20"/>
        </w:rPr>
      </w:pPr>
    </w:p>
    <w:p w14:paraId="7415FBA5" w14:textId="77777777" w:rsidR="00F46DF9" w:rsidRPr="00CF26FE" w:rsidRDefault="008378AA" w:rsidP="009C59CE">
      <w:pPr>
        <w:numPr>
          <w:ilvl w:val="0"/>
          <w:numId w:val="1"/>
        </w:numPr>
        <w:spacing w:before="240" w:after="240"/>
        <w:contextualSpacing/>
        <w:jc w:val="both"/>
        <w:rPr>
          <w:rFonts w:ascii="Arial" w:hAnsi="Arial" w:cs="Arial"/>
          <w:b/>
          <w:sz w:val="20"/>
          <w:szCs w:val="20"/>
        </w:rPr>
      </w:pPr>
      <w:r w:rsidRPr="00CF26FE">
        <w:rPr>
          <w:rFonts w:ascii="Arial" w:hAnsi="Arial" w:cs="Arial"/>
          <w:b/>
          <w:sz w:val="20"/>
          <w:szCs w:val="20"/>
        </w:rPr>
        <w:t>KRITERIJI ZA ODABIR GOSPODARSKOG SUBJEKTA (UVJETI SPOSOBNOSTI)</w:t>
      </w:r>
    </w:p>
    <w:p w14:paraId="0A63CE2C" w14:textId="77777777" w:rsidR="00F46DF9" w:rsidRPr="00CF26FE" w:rsidRDefault="00F46DF9" w:rsidP="009C59CE">
      <w:pPr>
        <w:spacing w:before="240" w:after="240"/>
        <w:ind w:left="1080"/>
        <w:contextualSpacing/>
        <w:jc w:val="both"/>
        <w:rPr>
          <w:rFonts w:ascii="Arial" w:hAnsi="Arial" w:cs="Arial"/>
          <w:b/>
          <w:sz w:val="20"/>
          <w:szCs w:val="20"/>
        </w:rPr>
      </w:pPr>
    </w:p>
    <w:p w14:paraId="31E930BF" w14:textId="77777777" w:rsidR="00F46DF9" w:rsidRPr="00CF26FE" w:rsidRDefault="008378AA" w:rsidP="009C59CE">
      <w:pPr>
        <w:numPr>
          <w:ilvl w:val="0"/>
          <w:numId w:val="1"/>
        </w:numPr>
        <w:spacing w:before="240" w:after="240"/>
        <w:contextualSpacing/>
        <w:jc w:val="both"/>
        <w:rPr>
          <w:rFonts w:ascii="Arial" w:hAnsi="Arial" w:cs="Arial"/>
          <w:b/>
          <w:sz w:val="20"/>
          <w:szCs w:val="20"/>
        </w:rPr>
      </w:pPr>
      <w:r w:rsidRPr="00CF26FE">
        <w:rPr>
          <w:rFonts w:ascii="Arial" w:hAnsi="Arial" w:cs="Arial"/>
          <w:b/>
          <w:sz w:val="20"/>
          <w:szCs w:val="20"/>
        </w:rPr>
        <w:t>EUROPSKA JEDINSTVENA DOKUMENTACIJA O NABAVI (ESPD)</w:t>
      </w:r>
    </w:p>
    <w:p w14:paraId="59FFE328" w14:textId="77777777" w:rsidR="005652EF" w:rsidRPr="00CF26FE" w:rsidRDefault="005652EF" w:rsidP="009C59CE">
      <w:pPr>
        <w:jc w:val="both"/>
        <w:rPr>
          <w:rFonts w:ascii="Arial" w:hAnsi="Arial" w:cs="Arial"/>
          <w:b/>
          <w:sz w:val="20"/>
          <w:szCs w:val="20"/>
        </w:rPr>
      </w:pPr>
    </w:p>
    <w:p w14:paraId="48BA5238" w14:textId="77777777" w:rsidR="005652EF" w:rsidRPr="00CF26FE" w:rsidRDefault="008378AA" w:rsidP="009C59CE">
      <w:pPr>
        <w:numPr>
          <w:ilvl w:val="0"/>
          <w:numId w:val="1"/>
        </w:numPr>
        <w:spacing w:before="240" w:after="240"/>
        <w:contextualSpacing/>
        <w:jc w:val="both"/>
        <w:rPr>
          <w:rFonts w:ascii="Arial" w:hAnsi="Arial" w:cs="Arial"/>
          <w:b/>
          <w:sz w:val="20"/>
          <w:szCs w:val="20"/>
        </w:rPr>
      </w:pPr>
      <w:r w:rsidRPr="00CF26FE">
        <w:rPr>
          <w:rFonts w:ascii="Arial" w:hAnsi="Arial" w:cs="Arial"/>
          <w:b/>
          <w:sz w:val="20"/>
          <w:szCs w:val="20"/>
        </w:rPr>
        <w:t>PODACI O PONUDI</w:t>
      </w:r>
    </w:p>
    <w:p w14:paraId="2EF0FC45" w14:textId="77777777" w:rsidR="00077379" w:rsidRPr="00CF26FE" w:rsidRDefault="00077379" w:rsidP="009C59CE">
      <w:pPr>
        <w:jc w:val="both"/>
        <w:rPr>
          <w:rFonts w:ascii="Arial" w:hAnsi="Arial" w:cs="Arial"/>
          <w:b/>
          <w:sz w:val="20"/>
          <w:szCs w:val="20"/>
        </w:rPr>
      </w:pPr>
    </w:p>
    <w:p w14:paraId="6E0AB94E" w14:textId="77777777" w:rsidR="00077379" w:rsidRPr="00CF26FE" w:rsidRDefault="008378AA" w:rsidP="009C59CE">
      <w:pPr>
        <w:numPr>
          <w:ilvl w:val="0"/>
          <w:numId w:val="1"/>
        </w:numPr>
        <w:jc w:val="both"/>
        <w:rPr>
          <w:rFonts w:ascii="Arial" w:hAnsi="Arial" w:cs="Arial"/>
          <w:b/>
          <w:sz w:val="20"/>
          <w:szCs w:val="20"/>
        </w:rPr>
      </w:pPr>
      <w:r w:rsidRPr="00CF26FE">
        <w:rPr>
          <w:rFonts w:ascii="Arial" w:hAnsi="Arial" w:cs="Arial"/>
          <w:b/>
          <w:sz w:val="20"/>
          <w:szCs w:val="20"/>
        </w:rPr>
        <w:t>OSTALE ODREDBE</w:t>
      </w:r>
    </w:p>
    <w:p w14:paraId="2C73E82A" w14:textId="77777777" w:rsidR="00077379" w:rsidRPr="00CF26FE" w:rsidRDefault="00077379" w:rsidP="009C59CE">
      <w:pPr>
        <w:ind w:left="1080"/>
        <w:jc w:val="both"/>
        <w:rPr>
          <w:rFonts w:ascii="Arial" w:hAnsi="Arial" w:cs="Arial"/>
          <w:b/>
          <w:sz w:val="20"/>
          <w:szCs w:val="20"/>
        </w:rPr>
      </w:pPr>
    </w:p>
    <w:p w14:paraId="759E4C6D" w14:textId="77777777" w:rsidR="008378AA" w:rsidRPr="00CF26FE" w:rsidRDefault="008378AA" w:rsidP="009C59CE">
      <w:pPr>
        <w:pStyle w:val="Odlomakpopisa"/>
        <w:ind w:left="644"/>
        <w:jc w:val="both"/>
        <w:outlineLvl w:val="0"/>
        <w:rPr>
          <w:rFonts w:ascii="Arial" w:hAnsi="Arial" w:cs="Arial"/>
          <w:b/>
          <w:sz w:val="20"/>
          <w:szCs w:val="20"/>
        </w:rPr>
      </w:pPr>
    </w:p>
    <w:p w14:paraId="54E6E224" w14:textId="77777777" w:rsidR="00B25877" w:rsidRPr="00CF26FE" w:rsidRDefault="00B25877" w:rsidP="009C59CE">
      <w:pPr>
        <w:pStyle w:val="Odlomakpopisa"/>
        <w:ind w:left="644" w:hanging="644"/>
        <w:jc w:val="both"/>
        <w:outlineLvl w:val="0"/>
        <w:rPr>
          <w:rFonts w:ascii="Arial" w:hAnsi="Arial" w:cs="Arial"/>
          <w:b/>
          <w:sz w:val="20"/>
          <w:szCs w:val="20"/>
        </w:rPr>
      </w:pPr>
    </w:p>
    <w:p w14:paraId="387E5253" w14:textId="77777777" w:rsidR="00077379" w:rsidRPr="00CF26FE" w:rsidRDefault="00077379" w:rsidP="009C59CE">
      <w:pPr>
        <w:pStyle w:val="Odlomakpopisa"/>
        <w:ind w:left="644" w:hanging="644"/>
        <w:jc w:val="both"/>
        <w:outlineLvl w:val="0"/>
        <w:rPr>
          <w:rFonts w:ascii="Arial" w:hAnsi="Arial" w:cs="Arial"/>
          <w:b/>
          <w:sz w:val="22"/>
          <w:szCs w:val="22"/>
        </w:rPr>
      </w:pPr>
      <w:r w:rsidRPr="00CF26FE">
        <w:rPr>
          <w:rFonts w:ascii="Arial" w:hAnsi="Arial" w:cs="Arial"/>
          <w:b/>
          <w:sz w:val="22"/>
          <w:szCs w:val="22"/>
        </w:rPr>
        <w:t>PRILOZI</w:t>
      </w:r>
      <w:r w:rsidR="008378AA" w:rsidRPr="00CF26FE">
        <w:rPr>
          <w:rFonts w:ascii="Arial" w:hAnsi="Arial" w:cs="Arial"/>
          <w:b/>
          <w:sz w:val="22"/>
          <w:szCs w:val="22"/>
        </w:rPr>
        <w:t xml:space="preserve"> DOKUMENTACIJE O NABAVI</w:t>
      </w:r>
    </w:p>
    <w:p w14:paraId="2A0D8BE6" w14:textId="0220BA67" w:rsidR="00565252" w:rsidRPr="00CF26FE" w:rsidRDefault="00565252" w:rsidP="009C59CE">
      <w:pPr>
        <w:jc w:val="both"/>
        <w:outlineLvl w:val="0"/>
        <w:rPr>
          <w:rFonts w:ascii="Arial" w:hAnsi="Arial" w:cs="Arial"/>
          <w:b/>
          <w:sz w:val="20"/>
          <w:szCs w:val="20"/>
          <w:highlight w:val="green"/>
        </w:rPr>
      </w:pPr>
    </w:p>
    <w:p w14:paraId="7ECE7601" w14:textId="5AEFE339" w:rsidR="00730886" w:rsidRDefault="00B25877" w:rsidP="008F2D3C">
      <w:pPr>
        <w:ind w:firstLine="425"/>
        <w:jc w:val="both"/>
        <w:outlineLvl w:val="0"/>
        <w:rPr>
          <w:rFonts w:ascii="Arial" w:hAnsi="Arial" w:cs="Arial"/>
          <w:b/>
          <w:sz w:val="20"/>
          <w:szCs w:val="20"/>
        </w:rPr>
      </w:pPr>
      <w:r w:rsidRPr="009A3590">
        <w:rPr>
          <w:rFonts w:ascii="Arial" w:hAnsi="Arial" w:cs="Arial"/>
          <w:b/>
          <w:sz w:val="20"/>
          <w:szCs w:val="20"/>
        </w:rPr>
        <w:t>P</w:t>
      </w:r>
      <w:r w:rsidR="001F09BB" w:rsidRPr="009A3590">
        <w:rPr>
          <w:rFonts w:ascii="Arial" w:hAnsi="Arial" w:cs="Arial"/>
          <w:b/>
          <w:sz w:val="20"/>
          <w:szCs w:val="20"/>
        </w:rPr>
        <w:t>rilog 1</w:t>
      </w:r>
      <w:r w:rsidR="008F2D3C">
        <w:rPr>
          <w:rFonts w:ascii="Arial" w:hAnsi="Arial" w:cs="Arial"/>
          <w:b/>
          <w:sz w:val="20"/>
          <w:szCs w:val="20"/>
        </w:rPr>
        <w:t xml:space="preserve"> - </w:t>
      </w:r>
      <w:r w:rsidR="00B77CE5">
        <w:rPr>
          <w:rFonts w:ascii="Arial" w:hAnsi="Arial" w:cs="Arial"/>
          <w:b/>
          <w:sz w:val="20"/>
          <w:szCs w:val="20"/>
        </w:rPr>
        <w:t>e</w:t>
      </w:r>
      <w:r w:rsidR="00973ACA" w:rsidRPr="009A3590">
        <w:rPr>
          <w:rFonts w:ascii="Arial" w:hAnsi="Arial" w:cs="Arial"/>
          <w:b/>
          <w:sz w:val="20"/>
          <w:szCs w:val="20"/>
        </w:rPr>
        <w:t>ESPD OBRAZAC</w:t>
      </w:r>
      <w:r w:rsidR="007D6652" w:rsidRPr="009A3590">
        <w:rPr>
          <w:rFonts w:ascii="Arial" w:hAnsi="Arial" w:cs="Arial"/>
          <w:b/>
          <w:sz w:val="20"/>
          <w:szCs w:val="20"/>
        </w:rPr>
        <w:t xml:space="preserve"> </w:t>
      </w:r>
    </w:p>
    <w:p w14:paraId="3F6D2917" w14:textId="0E3D20DE" w:rsidR="001C41ED" w:rsidRDefault="008F2D3C" w:rsidP="008F2D3C">
      <w:pPr>
        <w:spacing w:before="120" w:after="120"/>
        <w:ind w:firstLine="425"/>
        <w:jc w:val="both"/>
        <w:outlineLvl w:val="0"/>
        <w:rPr>
          <w:rFonts w:ascii="Arial" w:hAnsi="Arial" w:cs="Arial"/>
          <w:b/>
          <w:sz w:val="20"/>
          <w:szCs w:val="20"/>
        </w:rPr>
      </w:pPr>
      <w:r>
        <w:rPr>
          <w:rFonts w:ascii="Arial" w:hAnsi="Arial" w:cs="Arial"/>
          <w:b/>
          <w:sz w:val="20"/>
          <w:szCs w:val="20"/>
        </w:rPr>
        <w:t xml:space="preserve">Prilog 2 </w:t>
      </w:r>
      <w:r w:rsidR="001C41ED">
        <w:rPr>
          <w:rFonts w:ascii="Arial" w:hAnsi="Arial" w:cs="Arial"/>
          <w:b/>
          <w:sz w:val="20"/>
          <w:szCs w:val="20"/>
        </w:rPr>
        <w:t>– TROŠKOVNICI ( po Grupama 1,2,3,4 i 5)</w:t>
      </w:r>
    </w:p>
    <w:p w14:paraId="3D5CE0FC" w14:textId="004687FF" w:rsidR="00F02981" w:rsidRPr="00CF26FE" w:rsidRDefault="00F02981" w:rsidP="009C59CE">
      <w:pPr>
        <w:spacing w:before="120" w:after="120"/>
        <w:ind w:firstLine="425"/>
        <w:jc w:val="both"/>
        <w:outlineLvl w:val="0"/>
        <w:rPr>
          <w:rFonts w:ascii="Arial" w:hAnsi="Arial" w:cs="Arial"/>
          <w:b/>
          <w:sz w:val="20"/>
          <w:szCs w:val="20"/>
        </w:rPr>
      </w:pPr>
      <w:r w:rsidRPr="009A3590">
        <w:rPr>
          <w:rFonts w:ascii="Arial" w:hAnsi="Arial" w:cs="Arial"/>
          <w:b/>
          <w:sz w:val="20"/>
          <w:szCs w:val="20"/>
        </w:rPr>
        <w:t xml:space="preserve">Prilog </w:t>
      </w:r>
      <w:r w:rsidR="001C41ED">
        <w:rPr>
          <w:rFonts w:ascii="Arial" w:hAnsi="Arial" w:cs="Arial"/>
          <w:b/>
          <w:sz w:val="20"/>
          <w:szCs w:val="20"/>
        </w:rPr>
        <w:t>3</w:t>
      </w:r>
      <w:r w:rsidRPr="009A3590">
        <w:rPr>
          <w:rFonts w:ascii="Arial" w:hAnsi="Arial" w:cs="Arial"/>
          <w:b/>
          <w:sz w:val="20"/>
          <w:szCs w:val="20"/>
        </w:rPr>
        <w:t xml:space="preserve"> </w:t>
      </w:r>
      <w:r w:rsidR="0051151D" w:rsidRPr="009A3590">
        <w:rPr>
          <w:rFonts w:ascii="Arial" w:hAnsi="Arial" w:cs="Arial"/>
          <w:b/>
          <w:sz w:val="20"/>
          <w:szCs w:val="20"/>
        </w:rPr>
        <w:t xml:space="preserve"> </w:t>
      </w:r>
      <w:r w:rsidR="008F2D3C">
        <w:rPr>
          <w:rFonts w:ascii="Arial" w:hAnsi="Arial" w:cs="Arial"/>
          <w:b/>
          <w:sz w:val="20"/>
          <w:szCs w:val="20"/>
        </w:rPr>
        <w:t xml:space="preserve">- </w:t>
      </w:r>
      <w:r w:rsidRPr="009A3590">
        <w:rPr>
          <w:rFonts w:ascii="Arial" w:hAnsi="Arial" w:cs="Arial"/>
          <w:b/>
          <w:sz w:val="20"/>
          <w:szCs w:val="20"/>
        </w:rPr>
        <w:t>PROJEKTNA DOKUMENTACIJA</w:t>
      </w:r>
    </w:p>
    <w:p w14:paraId="5191FE59" w14:textId="14BA9601" w:rsidR="00B25877" w:rsidRPr="00CF26FE" w:rsidRDefault="00B25877" w:rsidP="009C59CE">
      <w:pPr>
        <w:ind w:firstLine="425"/>
        <w:jc w:val="both"/>
        <w:outlineLvl w:val="0"/>
        <w:rPr>
          <w:rFonts w:ascii="Arial" w:hAnsi="Arial" w:cs="Arial"/>
          <w:b/>
          <w:sz w:val="20"/>
          <w:szCs w:val="20"/>
        </w:rPr>
      </w:pPr>
    </w:p>
    <w:p w14:paraId="7F5D9999" w14:textId="77777777" w:rsidR="00077379" w:rsidRPr="00CF26FE" w:rsidRDefault="00077379" w:rsidP="009C59CE">
      <w:pPr>
        <w:jc w:val="both"/>
        <w:outlineLvl w:val="0"/>
        <w:rPr>
          <w:rFonts w:ascii="Arial" w:hAnsi="Arial" w:cs="Arial"/>
          <w:b/>
          <w:sz w:val="20"/>
          <w:szCs w:val="20"/>
          <w:highlight w:val="yellow"/>
        </w:rPr>
      </w:pPr>
    </w:p>
    <w:p w14:paraId="44DA8C73" w14:textId="77777777" w:rsidR="00973ACA" w:rsidRDefault="00973ACA" w:rsidP="009C59CE">
      <w:pPr>
        <w:jc w:val="both"/>
        <w:outlineLvl w:val="0"/>
        <w:rPr>
          <w:rFonts w:ascii="Arial" w:hAnsi="Arial" w:cs="Arial"/>
          <w:b/>
          <w:sz w:val="20"/>
          <w:szCs w:val="20"/>
        </w:rPr>
      </w:pPr>
    </w:p>
    <w:p w14:paraId="21E5FAF0" w14:textId="77777777" w:rsidR="00202490" w:rsidRDefault="00202490" w:rsidP="009C59CE">
      <w:pPr>
        <w:jc w:val="both"/>
        <w:outlineLvl w:val="0"/>
        <w:rPr>
          <w:rFonts w:ascii="Arial" w:hAnsi="Arial" w:cs="Arial"/>
          <w:b/>
          <w:sz w:val="20"/>
          <w:szCs w:val="20"/>
        </w:rPr>
      </w:pPr>
    </w:p>
    <w:p w14:paraId="0ED88BE1" w14:textId="77777777" w:rsidR="00202490" w:rsidRPr="00CF26FE" w:rsidRDefault="00202490" w:rsidP="009C59CE">
      <w:pPr>
        <w:jc w:val="both"/>
        <w:outlineLvl w:val="0"/>
        <w:rPr>
          <w:rFonts w:ascii="Arial" w:hAnsi="Arial" w:cs="Arial"/>
          <w:b/>
          <w:sz w:val="20"/>
          <w:szCs w:val="20"/>
        </w:rPr>
      </w:pPr>
    </w:p>
    <w:p w14:paraId="0F4AFA03" w14:textId="77777777" w:rsidR="00077379" w:rsidRPr="00CF26FE" w:rsidRDefault="00077379" w:rsidP="009C59CE">
      <w:pPr>
        <w:jc w:val="both"/>
        <w:outlineLvl w:val="0"/>
        <w:rPr>
          <w:rFonts w:ascii="Arial" w:hAnsi="Arial" w:cs="Arial"/>
          <w:b/>
          <w:sz w:val="20"/>
          <w:szCs w:val="20"/>
        </w:rPr>
      </w:pPr>
    </w:p>
    <w:p w14:paraId="4A65FD96" w14:textId="77777777" w:rsidR="00835C10" w:rsidRPr="00CF26FE" w:rsidRDefault="00835C10" w:rsidP="009C59CE">
      <w:pPr>
        <w:jc w:val="both"/>
        <w:rPr>
          <w:rFonts w:ascii="Arial" w:hAnsi="Arial" w:cs="Arial"/>
          <w:sz w:val="20"/>
          <w:szCs w:val="20"/>
        </w:rPr>
      </w:pPr>
    </w:p>
    <w:p w14:paraId="45BE3BAF" w14:textId="77777777" w:rsidR="00077379" w:rsidRPr="00CF26FE" w:rsidRDefault="00077379" w:rsidP="009C59CE">
      <w:pPr>
        <w:jc w:val="both"/>
        <w:rPr>
          <w:rFonts w:ascii="Arial" w:hAnsi="Arial" w:cs="Arial"/>
          <w:sz w:val="20"/>
          <w:szCs w:val="20"/>
        </w:rPr>
      </w:pPr>
    </w:p>
    <w:p w14:paraId="2E047A66" w14:textId="77777777" w:rsidR="00077379" w:rsidRPr="00CF26FE" w:rsidRDefault="00077379" w:rsidP="009C59CE">
      <w:pPr>
        <w:jc w:val="both"/>
        <w:rPr>
          <w:rFonts w:ascii="Arial" w:hAnsi="Arial" w:cs="Arial"/>
          <w:sz w:val="20"/>
          <w:szCs w:val="20"/>
        </w:rPr>
      </w:pPr>
    </w:p>
    <w:p w14:paraId="7CD85C04" w14:textId="77777777" w:rsidR="00077379" w:rsidRPr="00CF26FE" w:rsidRDefault="00077379" w:rsidP="009C59CE">
      <w:pPr>
        <w:jc w:val="both"/>
        <w:rPr>
          <w:rFonts w:ascii="Arial" w:hAnsi="Arial" w:cs="Arial"/>
          <w:sz w:val="20"/>
          <w:szCs w:val="20"/>
        </w:rPr>
      </w:pPr>
    </w:p>
    <w:p w14:paraId="134EF1CD" w14:textId="77777777" w:rsidR="00077379" w:rsidRPr="00CF26FE" w:rsidRDefault="00077379" w:rsidP="009C59CE">
      <w:pPr>
        <w:jc w:val="both"/>
        <w:rPr>
          <w:rFonts w:ascii="Arial" w:hAnsi="Arial" w:cs="Arial"/>
          <w:sz w:val="20"/>
          <w:szCs w:val="20"/>
        </w:rPr>
      </w:pPr>
    </w:p>
    <w:p w14:paraId="569F1220" w14:textId="77777777" w:rsidR="00077379" w:rsidRPr="00CF26FE" w:rsidRDefault="00077379" w:rsidP="009C59CE">
      <w:pPr>
        <w:jc w:val="both"/>
        <w:rPr>
          <w:rFonts w:ascii="Arial" w:hAnsi="Arial" w:cs="Arial"/>
          <w:sz w:val="20"/>
          <w:szCs w:val="20"/>
        </w:rPr>
      </w:pPr>
    </w:p>
    <w:p w14:paraId="2F87287F" w14:textId="77777777" w:rsidR="00077379" w:rsidRPr="00CF26FE" w:rsidRDefault="00077379" w:rsidP="009C59CE">
      <w:pPr>
        <w:jc w:val="both"/>
        <w:rPr>
          <w:rFonts w:ascii="Arial" w:hAnsi="Arial" w:cs="Arial"/>
          <w:sz w:val="20"/>
          <w:szCs w:val="20"/>
        </w:rPr>
      </w:pPr>
    </w:p>
    <w:p w14:paraId="6F2965ED" w14:textId="77777777" w:rsidR="00077379" w:rsidRPr="00CF26FE" w:rsidRDefault="00077379" w:rsidP="009C59CE">
      <w:pPr>
        <w:jc w:val="both"/>
        <w:rPr>
          <w:rFonts w:ascii="Arial" w:hAnsi="Arial" w:cs="Arial"/>
          <w:sz w:val="20"/>
          <w:szCs w:val="20"/>
        </w:rPr>
      </w:pPr>
    </w:p>
    <w:p w14:paraId="2238347A" w14:textId="77777777" w:rsidR="00077379" w:rsidRPr="00CF26FE" w:rsidRDefault="00077379" w:rsidP="009C59CE">
      <w:pPr>
        <w:jc w:val="both"/>
        <w:rPr>
          <w:rFonts w:ascii="Arial" w:hAnsi="Arial" w:cs="Arial"/>
          <w:sz w:val="20"/>
          <w:szCs w:val="20"/>
        </w:rPr>
      </w:pPr>
    </w:p>
    <w:p w14:paraId="6141FE11" w14:textId="77777777" w:rsidR="00077379" w:rsidRPr="00CF26FE" w:rsidRDefault="00077379" w:rsidP="009C59CE">
      <w:pPr>
        <w:jc w:val="both"/>
        <w:rPr>
          <w:rFonts w:ascii="Arial" w:hAnsi="Arial" w:cs="Arial"/>
          <w:sz w:val="20"/>
          <w:szCs w:val="20"/>
        </w:rPr>
      </w:pPr>
    </w:p>
    <w:p w14:paraId="3BBCB289" w14:textId="77777777" w:rsidR="00077379" w:rsidRPr="00CF26FE" w:rsidRDefault="00077379" w:rsidP="009C59CE">
      <w:pPr>
        <w:jc w:val="both"/>
        <w:rPr>
          <w:rFonts w:ascii="Arial" w:hAnsi="Arial" w:cs="Arial"/>
          <w:sz w:val="20"/>
          <w:szCs w:val="20"/>
        </w:rPr>
      </w:pPr>
    </w:p>
    <w:p w14:paraId="5119FBDF" w14:textId="77777777" w:rsidR="00077379" w:rsidRPr="00CF26FE" w:rsidRDefault="00077379" w:rsidP="009C59CE">
      <w:pPr>
        <w:jc w:val="both"/>
        <w:rPr>
          <w:rFonts w:ascii="Arial" w:hAnsi="Arial" w:cs="Arial"/>
          <w:sz w:val="20"/>
          <w:szCs w:val="20"/>
        </w:rPr>
      </w:pPr>
    </w:p>
    <w:p w14:paraId="6CE08C80" w14:textId="77777777" w:rsidR="00077379" w:rsidRPr="00CF26FE" w:rsidRDefault="00077379" w:rsidP="009C59CE">
      <w:pPr>
        <w:jc w:val="both"/>
        <w:rPr>
          <w:rFonts w:ascii="Arial" w:hAnsi="Arial" w:cs="Arial"/>
          <w:sz w:val="20"/>
          <w:szCs w:val="20"/>
        </w:rPr>
      </w:pPr>
    </w:p>
    <w:p w14:paraId="7D7AF951" w14:textId="77777777" w:rsidR="00077379" w:rsidRPr="00CF26FE" w:rsidRDefault="00077379" w:rsidP="009C59CE">
      <w:pPr>
        <w:jc w:val="both"/>
        <w:rPr>
          <w:rFonts w:ascii="Arial" w:hAnsi="Arial" w:cs="Arial"/>
          <w:sz w:val="20"/>
          <w:szCs w:val="20"/>
        </w:rPr>
      </w:pPr>
    </w:p>
    <w:p w14:paraId="71BB8B23" w14:textId="77777777" w:rsidR="00077379" w:rsidRPr="00CF26FE" w:rsidRDefault="00077379" w:rsidP="009C59CE">
      <w:pPr>
        <w:jc w:val="both"/>
        <w:rPr>
          <w:rFonts w:ascii="Arial" w:hAnsi="Arial" w:cs="Arial"/>
          <w:sz w:val="20"/>
          <w:szCs w:val="20"/>
        </w:rPr>
      </w:pPr>
    </w:p>
    <w:p w14:paraId="42D5C184" w14:textId="77777777" w:rsidR="00077379" w:rsidRPr="00CF26FE" w:rsidRDefault="00077379" w:rsidP="009C59CE">
      <w:pPr>
        <w:jc w:val="both"/>
        <w:rPr>
          <w:rFonts w:ascii="Arial" w:hAnsi="Arial" w:cs="Arial"/>
          <w:sz w:val="20"/>
          <w:szCs w:val="20"/>
        </w:rPr>
      </w:pPr>
    </w:p>
    <w:p w14:paraId="1D6DABEA" w14:textId="77777777" w:rsidR="00077379" w:rsidRPr="00CF26FE" w:rsidRDefault="00077379" w:rsidP="009C59CE">
      <w:pPr>
        <w:jc w:val="both"/>
        <w:rPr>
          <w:rFonts w:ascii="Arial" w:hAnsi="Arial" w:cs="Arial"/>
          <w:sz w:val="20"/>
          <w:szCs w:val="20"/>
        </w:rPr>
      </w:pPr>
    </w:p>
    <w:p w14:paraId="39FFFCD0" w14:textId="77777777" w:rsidR="00077379" w:rsidRDefault="00077379" w:rsidP="009C59CE">
      <w:pPr>
        <w:jc w:val="both"/>
        <w:rPr>
          <w:rFonts w:ascii="Arial" w:hAnsi="Arial" w:cs="Arial"/>
          <w:sz w:val="20"/>
          <w:szCs w:val="20"/>
        </w:rPr>
      </w:pPr>
    </w:p>
    <w:p w14:paraId="1A6B3E31" w14:textId="77777777" w:rsidR="00202490" w:rsidRDefault="00202490" w:rsidP="009C59CE">
      <w:pPr>
        <w:jc w:val="both"/>
        <w:rPr>
          <w:rFonts w:ascii="Arial" w:hAnsi="Arial" w:cs="Arial"/>
          <w:sz w:val="20"/>
          <w:szCs w:val="20"/>
        </w:rPr>
      </w:pPr>
    </w:p>
    <w:p w14:paraId="793F38B3" w14:textId="77777777" w:rsidR="00540E37" w:rsidRDefault="00540E37" w:rsidP="009C59CE">
      <w:pPr>
        <w:jc w:val="both"/>
        <w:rPr>
          <w:rFonts w:ascii="Arial" w:hAnsi="Arial" w:cs="Arial"/>
          <w:sz w:val="20"/>
          <w:szCs w:val="20"/>
        </w:rPr>
      </w:pPr>
    </w:p>
    <w:p w14:paraId="096F1E0C" w14:textId="77777777" w:rsidR="00540E37" w:rsidRDefault="00540E37" w:rsidP="009C59CE">
      <w:pPr>
        <w:jc w:val="both"/>
        <w:rPr>
          <w:rFonts w:ascii="Arial" w:hAnsi="Arial" w:cs="Arial"/>
          <w:sz w:val="20"/>
          <w:szCs w:val="20"/>
        </w:rPr>
      </w:pPr>
    </w:p>
    <w:p w14:paraId="06E05EF2" w14:textId="77777777" w:rsidR="00540E37" w:rsidRDefault="00540E37" w:rsidP="009C59CE">
      <w:pPr>
        <w:jc w:val="both"/>
        <w:rPr>
          <w:rFonts w:ascii="Arial" w:hAnsi="Arial" w:cs="Arial"/>
          <w:sz w:val="20"/>
          <w:szCs w:val="20"/>
        </w:rPr>
      </w:pPr>
    </w:p>
    <w:p w14:paraId="68A7204F" w14:textId="77777777" w:rsidR="00540E37" w:rsidRDefault="00540E37" w:rsidP="009C59CE">
      <w:pPr>
        <w:jc w:val="both"/>
        <w:rPr>
          <w:rFonts w:ascii="Arial" w:hAnsi="Arial" w:cs="Arial"/>
          <w:sz w:val="20"/>
          <w:szCs w:val="20"/>
        </w:rPr>
      </w:pPr>
    </w:p>
    <w:p w14:paraId="6E8F71F4" w14:textId="77777777" w:rsidR="00540E37" w:rsidRDefault="00540E37" w:rsidP="009C59CE">
      <w:pPr>
        <w:jc w:val="both"/>
        <w:rPr>
          <w:rFonts w:ascii="Arial" w:hAnsi="Arial" w:cs="Arial"/>
          <w:sz w:val="20"/>
          <w:szCs w:val="20"/>
        </w:rPr>
      </w:pPr>
    </w:p>
    <w:p w14:paraId="10139621" w14:textId="77777777" w:rsidR="00540E37" w:rsidRDefault="00540E37" w:rsidP="009C59CE">
      <w:pPr>
        <w:jc w:val="both"/>
        <w:rPr>
          <w:rFonts w:ascii="Arial" w:hAnsi="Arial" w:cs="Arial"/>
          <w:sz w:val="20"/>
          <w:szCs w:val="20"/>
        </w:rPr>
      </w:pPr>
    </w:p>
    <w:p w14:paraId="3BAC88E0" w14:textId="77777777" w:rsidR="008F2D3C" w:rsidRDefault="008F2D3C" w:rsidP="009C59CE">
      <w:pPr>
        <w:jc w:val="both"/>
        <w:rPr>
          <w:rFonts w:ascii="Arial" w:hAnsi="Arial" w:cs="Arial"/>
          <w:sz w:val="20"/>
          <w:szCs w:val="20"/>
        </w:rPr>
      </w:pPr>
    </w:p>
    <w:p w14:paraId="1F3D9879" w14:textId="77777777" w:rsidR="00202490" w:rsidRPr="00CF26FE" w:rsidRDefault="00202490" w:rsidP="009C59CE">
      <w:pPr>
        <w:jc w:val="both"/>
        <w:rPr>
          <w:rFonts w:ascii="Arial" w:hAnsi="Arial" w:cs="Arial"/>
          <w:sz w:val="20"/>
          <w:szCs w:val="20"/>
        </w:rPr>
      </w:pPr>
    </w:p>
    <w:p w14:paraId="2C929A78" w14:textId="77777777" w:rsidR="00077379" w:rsidRPr="00CF26FE" w:rsidRDefault="00077379" w:rsidP="009C59CE">
      <w:pPr>
        <w:jc w:val="both"/>
        <w:rPr>
          <w:rFonts w:ascii="Arial" w:hAnsi="Arial" w:cs="Arial"/>
          <w:sz w:val="20"/>
          <w:szCs w:val="20"/>
        </w:rPr>
      </w:pPr>
    </w:p>
    <w:p w14:paraId="3DF76A5E" w14:textId="56096CBF" w:rsidR="003B4BB1" w:rsidRPr="00E465DC" w:rsidRDefault="003B4BB1" w:rsidP="009C59CE">
      <w:pPr>
        <w:jc w:val="both"/>
        <w:rPr>
          <w:rFonts w:ascii="Arial" w:hAnsi="Arial" w:cs="Arial"/>
          <w:b/>
          <w:sz w:val="22"/>
          <w:szCs w:val="22"/>
          <w:highlight w:val="lightGray"/>
        </w:rPr>
      </w:pPr>
      <w:bookmarkStart w:id="0" w:name="_Toc445716964"/>
      <w:r w:rsidRPr="00CF26FE">
        <w:rPr>
          <w:rFonts w:ascii="Arial" w:hAnsi="Arial" w:cs="Arial"/>
          <w:b/>
          <w:sz w:val="22"/>
          <w:szCs w:val="22"/>
          <w:highlight w:val="lightGray"/>
        </w:rPr>
        <w:lastRenderedPageBreak/>
        <w:t>1. OPĆI  PODACI</w:t>
      </w:r>
      <w:bookmarkEnd w:id="0"/>
    </w:p>
    <w:p w14:paraId="57B87223" w14:textId="77777777" w:rsidR="000740F7" w:rsidRPr="00CF26FE" w:rsidRDefault="000740F7" w:rsidP="009C59CE">
      <w:pPr>
        <w:jc w:val="both"/>
        <w:rPr>
          <w:rFonts w:ascii="Arial" w:hAnsi="Arial" w:cs="Arial"/>
          <w:b/>
          <w:sz w:val="20"/>
          <w:szCs w:val="20"/>
        </w:rPr>
      </w:pPr>
    </w:p>
    <w:p w14:paraId="59FF8852" w14:textId="77777777" w:rsidR="009F192A" w:rsidRPr="00CF26FE" w:rsidRDefault="009F192A" w:rsidP="009C59CE">
      <w:pPr>
        <w:pStyle w:val="Stil3"/>
        <w:spacing w:after="120" w:line="240" w:lineRule="auto"/>
        <w:outlineLvl w:val="2"/>
        <w:rPr>
          <w:rFonts w:cs="Arial"/>
        </w:rPr>
      </w:pPr>
      <w:bookmarkStart w:id="1" w:name="_Toc445716965"/>
      <w:bookmarkStart w:id="2" w:name="_Toc445716967"/>
      <w:r w:rsidRPr="00CF26FE">
        <w:rPr>
          <w:rFonts w:cs="Arial"/>
        </w:rPr>
        <w:t>1.1. Opći podaci o naručitelju:</w:t>
      </w:r>
      <w:bookmarkEnd w:id="1"/>
    </w:p>
    <w:p w14:paraId="3B1DA94D" w14:textId="4D285A4E" w:rsidR="009F192A" w:rsidRPr="00CF26FE" w:rsidRDefault="00683EFD" w:rsidP="009C59CE">
      <w:pPr>
        <w:jc w:val="both"/>
        <w:rPr>
          <w:rFonts w:ascii="Arial" w:hAnsi="Arial" w:cs="Arial"/>
          <w:sz w:val="20"/>
          <w:szCs w:val="20"/>
        </w:rPr>
      </w:pPr>
      <w:r w:rsidRPr="00CF26FE">
        <w:rPr>
          <w:rFonts w:ascii="Arial" w:hAnsi="Arial" w:cs="Arial"/>
          <w:sz w:val="20"/>
          <w:szCs w:val="20"/>
        </w:rPr>
        <w:t>Naziv i sjedište</w:t>
      </w:r>
      <w:r w:rsidR="004E4A28" w:rsidRPr="00CF26FE">
        <w:rPr>
          <w:rFonts w:ascii="Arial" w:hAnsi="Arial" w:cs="Arial"/>
          <w:sz w:val="20"/>
          <w:szCs w:val="20"/>
        </w:rPr>
        <w:t xml:space="preserve">: </w:t>
      </w:r>
      <w:r w:rsidR="009F192A" w:rsidRPr="00CF26FE">
        <w:rPr>
          <w:rFonts w:ascii="Arial" w:hAnsi="Arial" w:cs="Arial"/>
          <w:sz w:val="20"/>
          <w:szCs w:val="20"/>
        </w:rPr>
        <w:t>Grad Zadar, Narodni trg 1, 23000 Zadar</w:t>
      </w:r>
    </w:p>
    <w:p w14:paraId="7BF4BDF2" w14:textId="77777777" w:rsidR="009F192A" w:rsidRPr="00CF26FE" w:rsidRDefault="009F192A" w:rsidP="009C59CE">
      <w:pPr>
        <w:jc w:val="both"/>
        <w:rPr>
          <w:rFonts w:ascii="Arial" w:hAnsi="Arial" w:cs="Arial"/>
          <w:sz w:val="20"/>
          <w:szCs w:val="20"/>
        </w:rPr>
      </w:pPr>
      <w:r w:rsidRPr="00CF26FE">
        <w:rPr>
          <w:rFonts w:ascii="Arial" w:hAnsi="Arial" w:cs="Arial"/>
          <w:sz w:val="20"/>
          <w:szCs w:val="20"/>
        </w:rPr>
        <w:t xml:space="preserve">OIB: 09933651854 </w:t>
      </w:r>
    </w:p>
    <w:p w14:paraId="7727D7FC" w14:textId="4F050015" w:rsidR="009F192A" w:rsidRPr="00CF26FE" w:rsidRDefault="009F192A" w:rsidP="009C59CE">
      <w:pPr>
        <w:jc w:val="both"/>
        <w:rPr>
          <w:rFonts w:ascii="Arial" w:hAnsi="Arial" w:cs="Arial"/>
          <w:sz w:val="20"/>
          <w:szCs w:val="20"/>
        </w:rPr>
      </w:pPr>
      <w:r w:rsidRPr="00CF26FE">
        <w:rPr>
          <w:rFonts w:ascii="Arial" w:hAnsi="Arial" w:cs="Arial"/>
          <w:sz w:val="20"/>
          <w:szCs w:val="20"/>
        </w:rPr>
        <w:t>Broj telefona: 023/208-165</w:t>
      </w:r>
    </w:p>
    <w:p w14:paraId="4E95CE1D" w14:textId="0DE11799" w:rsidR="009F192A" w:rsidRPr="00CF26FE" w:rsidRDefault="009F192A" w:rsidP="009C59CE">
      <w:pPr>
        <w:jc w:val="both"/>
        <w:rPr>
          <w:rFonts w:ascii="Arial" w:hAnsi="Arial" w:cs="Arial"/>
          <w:sz w:val="20"/>
          <w:szCs w:val="20"/>
        </w:rPr>
      </w:pPr>
      <w:r w:rsidRPr="00CF26FE">
        <w:rPr>
          <w:rFonts w:ascii="Arial" w:hAnsi="Arial" w:cs="Arial"/>
          <w:sz w:val="20"/>
          <w:szCs w:val="20"/>
        </w:rPr>
        <w:t>Broj telefaksa: 023/208-198</w:t>
      </w:r>
    </w:p>
    <w:p w14:paraId="64111A35" w14:textId="77777777" w:rsidR="009F192A" w:rsidRPr="00CF26FE" w:rsidRDefault="009F192A" w:rsidP="009C59CE">
      <w:pPr>
        <w:jc w:val="both"/>
        <w:rPr>
          <w:rFonts w:ascii="Arial" w:hAnsi="Arial" w:cs="Arial"/>
          <w:sz w:val="20"/>
          <w:szCs w:val="20"/>
        </w:rPr>
      </w:pPr>
      <w:r w:rsidRPr="00CF26FE">
        <w:rPr>
          <w:rFonts w:ascii="Arial" w:hAnsi="Arial" w:cs="Arial"/>
          <w:sz w:val="20"/>
          <w:szCs w:val="20"/>
        </w:rPr>
        <w:t>Internetska adresa:</w:t>
      </w:r>
      <w:r w:rsidR="001F6826" w:rsidRPr="00CF26FE">
        <w:rPr>
          <w:rFonts w:ascii="Arial" w:hAnsi="Arial" w:cs="Arial"/>
          <w:sz w:val="20"/>
          <w:szCs w:val="20"/>
        </w:rPr>
        <w:t xml:space="preserve"> </w:t>
      </w:r>
      <w:hyperlink r:id="rId9" w:history="1">
        <w:r w:rsidRPr="00CF26FE">
          <w:rPr>
            <w:rStyle w:val="Hiperveza"/>
            <w:rFonts w:ascii="Arial" w:hAnsi="Arial" w:cs="Arial"/>
            <w:sz w:val="20"/>
            <w:szCs w:val="20"/>
          </w:rPr>
          <w:t>www.grad-zadar.hr</w:t>
        </w:r>
      </w:hyperlink>
    </w:p>
    <w:p w14:paraId="7F273DC4" w14:textId="77777777" w:rsidR="009F192A" w:rsidRPr="00CF26FE" w:rsidRDefault="009F192A" w:rsidP="009C59CE">
      <w:pPr>
        <w:jc w:val="both"/>
        <w:rPr>
          <w:rFonts w:ascii="Arial" w:hAnsi="Arial" w:cs="Arial"/>
          <w:sz w:val="20"/>
          <w:szCs w:val="20"/>
        </w:rPr>
      </w:pPr>
      <w:r w:rsidRPr="00CF26FE">
        <w:rPr>
          <w:rFonts w:ascii="Arial" w:hAnsi="Arial" w:cs="Arial"/>
          <w:sz w:val="20"/>
          <w:szCs w:val="20"/>
        </w:rPr>
        <w:t xml:space="preserve">Adresa elektroničke pošte: </w:t>
      </w:r>
      <w:hyperlink r:id="rId10" w:history="1">
        <w:r w:rsidRPr="00CF26FE">
          <w:rPr>
            <w:rStyle w:val="Hiperveza"/>
            <w:rFonts w:ascii="Arial" w:hAnsi="Arial" w:cs="Arial"/>
            <w:sz w:val="20"/>
            <w:szCs w:val="20"/>
          </w:rPr>
          <w:t>javna.nabava@grad-zadar.hr</w:t>
        </w:r>
      </w:hyperlink>
    </w:p>
    <w:p w14:paraId="1F79723B" w14:textId="77777777" w:rsidR="009F192A" w:rsidRPr="00CF26FE" w:rsidRDefault="009F192A" w:rsidP="009C59CE">
      <w:pPr>
        <w:jc w:val="both"/>
        <w:rPr>
          <w:rFonts w:ascii="Arial" w:hAnsi="Arial" w:cs="Arial"/>
          <w:b/>
          <w:sz w:val="20"/>
          <w:szCs w:val="20"/>
        </w:rPr>
      </w:pPr>
    </w:p>
    <w:p w14:paraId="111FF5D0" w14:textId="1C3E6029" w:rsidR="009F192A" w:rsidRPr="00CF26FE" w:rsidRDefault="009F192A" w:rsidP="009C59CE">
      <w:pPr>
        <w:pStyle w:val="Stil3"/>
        <w:spacing w:after="120" w:line="240" w:lineRule="auto"/>
        <w:outlineLvl w:val="2"/>
        <w:rPr>
          <w:rFonts w:cs="Arial"/>
        </w:rPr>
      </w:pPr>
      <w:bookmarkStart w:id="3" w:name="_Toc445716966"/>
      <w:r w:rsidRPr="00CF26FE">
        <w:rPr>
          <w:rFonts w:cs="Arial"/>
        </w:rPr>
        <w:t>1.2. Osoba ili služba zadužena</w:t>
      </w:r>
      <w:r w:rsidR="00683EFD" w:rsidRPr="00CF26FE">
        <w:rPr>
          <w:rFonts w:cs="Arial"/>
        </w:rPr>
        <w:t xml:space="preserve"> za kontakt</w:t>
      </w:r>
      <w:r w:rsidRPr="00CF26FE">
        <w:rPr>
          <w:rFonts w:cs="Arial"/>
        </w:rPr>
        <w:t>:</w:t>
      </w:r>
      <w:bookmarkEnd w:id="3"/>
    </w:p>
    <w:p w14:paraId="7C8BCD36" w14:textId="77777777" w:rsidR="0099171A" w:rsidRPr="00481353" w:rsidRDefault="0099171A" w:rsidP="0099171A">
      <w:pPr>
        <w:autoSpaceDE w:val="0"/>
        <w:autoSpaceDN w:val="0"/>
        <w:adjustRightInd w:val="0"/>
        <w:jc w:val="both"/>
        <w:rPr>
          <w:rFonts w:ascii="Arial" w:hAnsi="Arial" w:cs="Arial"/>
          <w:sz w:val="20"/>
          <w:szCs w:val="20"/>
        </w:rPr>
      </w:pPr>
      <w:r w:rsidRPr="00481353">
        <w:rPr>
          <w:rFonts w:ascii="Arial" w:hAnsi="Arial" w:cs="Arial"/>
          <w:sz w:val="20"/>
          <w:szCs w:val="20"/>
        </w:rPr>
        <w:t>Komunikacija i svaka druga razmjena informacija između naručitelja i gospodarskih subjekata</w:t>
      </w:r>
      <w:r>
        <w:rPr>
          <w:rFonts w:ascii="Arial" w:hAnsi="Arial" w:cs="Arial"/>
          <w:sz w:val="20"/>
          <w:szCs w:val="20"/>
        </w:rPr>
        <w:t xml:space="preserve">, sukladno članku 202. Zakona o javnoj nabavi </w:t>
      </w:r>
      <w:r w:rsidRPr="00220240">
        <w:rPr>
          <w:rFonts w:ascii="Arial" w:hAnsi="Arial" w:cs="Arial"/>
          <w:sz w:val="20"/>
          <w:szCs w:val="20"/>
        </w:rPr>
        <w:t>(„Narodne novine“, br. 1</w:t>
      </w:r>
      <w:r>
        <w:rPr>
          <w:rFonts w:ascii="Arial" w:hAnsi="Arial" w:cs="Arial"/>
          <w:sz w:val="20"/>
          <w:szCs w:val="20"/>
        </w:rPr>
        <w:t>2</w:t>
      </w:r>
      <w:r w:rsidRPr="00220240">
        <w:rPr>
          <w:rFonts w:ascii="Arial" w:hAnsi="Arial" w:cs="Arial"/>
          <w:sz w:val="20"/>
          <w:szCs w:val="20"/>
        </w:rPr>
        <w:t>0/</w:t>
      </w:r>
      <w:r>
        <w:rPr>
          <w:rFonts w:ascii="Arial" w:hAnsi="Arial" w:cs="Arial"/>
          <w:sz w:val="20"/>
          <w:szCs w:val="20"/>
        </w:rPr>
        <w:t>16</w:t>
      </w:r>
      <w:r w:rsidRPr="00220240">
        <w:rPr>
          <w:rFonts w:ascii="Arial" w:hAnsi="Arial" w:cs="Arial"/>
          <w:sz w:val="20"/>
          <w:szCs w:val="20"/>
        </w:rPr>
        <w:t xml:space="preserve">, dalje u tekstu: </w:t>
      </w:r>
      <w:r w:rsidRPr="00481353">
        <w:rPr>
          <w:rFonts w:ascii="Arial" w:hAnsi="Arial" w:cs="Arial"/>
          <w:sz w:val="20"/>
          <w:szCs w:val="20"/>
        </w:rPr>
        <w:t>ZJN 2016</w:t>
      </w:r>
      <w:r>
        <w:rPr>
          <w:rFonts w:ascii="Arial" w:hAnsi="Arial" w:cs="Arial"/>
          <w:sz w:val="20"/>
          <w:szCs w:val="20"/>
        </w:rPr>
        <w:t xml:space="preserve">), </w:t>
      </w:r>
      <w:r w:rsidRPr="00481353">
        <w:rPr>
          <w:rFonts w:ascii="Arial" w:hAnsi="Arial" w:cs="Arial"/>
          <w:sz w:val="20"/>
          <w:szCs w:val="20"/>
        </w:rPr>
        <w:t>može se obavljati isključivo na hrvatskom jeziku i latiničkom pismu i to isključivo putem sustava Elektroničkog oglasnika javne nabave Republike Hrvatske (dalje u tekstu: EOJN RH) modul Pitanja/Pojašnjenja Dokumentacije o nabavi.</w:t>
      </w:r>
    </w:p>
    <w:p w14:paraId="07AC1BEB" w14:textId="77777777" w:rsidR="0099171A" w:rsidRDefault="0099171A" w:rsidP="009C59CE">
      <w:pPr>
        <w:ind w:left="708" w:hanging="708"/>
        <w:jc w:val="both"/>
        <w:rPr>
          <w:rFonts w:ascii="Arial" w:hAnsi="Arial" w:cs="Arial"/>
          <w:sz w:val="20"/>
          <w:szCs w:val="20"/>
        </w:rPr>
      </w:pPr>
    </w:p>
    <w:p w14:paraId="1225DEC5" w14:textId="4ACBCE09" w:rsidR="00667FAD" w:rsidRPr="00CF26FE" w:rsidRDefault="00683EFD" w:rsidP="009C59CE">
      <w:pPr>
        <w:ind w:left="708" w:hanging="708"/>
        <w:jc w:val="both"/>
        <w:rPr>
          <w:rFonts w:ascii="Arial" w:hAnsi="Arial" w:cs="Arial"/>
          <w:sz w:val="20"/>
          <w:szCs w:val="20"/>
        </w:rPr>
      </w:pPr>
      <w:r w:rsidRPr="00CF26FE">
        <w:rPr>
          <w:rFonts w:ascii="Arial" w:hAnsi="Arial" w:cs="Arial"/>
          <w:sz w:val="20"/>
          <w:szCs w:val="20"/>
        </w:rPr>
        <w:t>Služba zadužena za kontakt</w:t>
      </w:r>
      <w:r w:rsidR="00667FAD" w:rsidRPr="00CF26FE">
        <w:rPr>
          <w:rFonts w:ascii="Arial" w:hAnsi="Arial" w:cs="Arial"/>
          <w:sz w:val="20"/>
          <w:szCs w:val="20"/>
        </w:rPr>
        <w:t>: Upravni odjel za financije</w:t>
      </w:r>
      <w:r w:rsidR="00262976" w:rsidRPr="00CF26FE">
        <w:rPr>
          <w:rFonts w:ascii="Arial" w:hAnsi="Arial" w:cs="Arial"/>
          <w:sz w:val="20"/>
          <w:szCs w:val="20"/>
        </w:rPr>
        <w:t xml:space="preserve"> Grada Zadra</w:t>
      </w:r>
      <w:r w:rsidR="00667FAD" w:rsidRPr="00CF26FE">
        <w:rPr>
          <w:rFonts w:ascii="Arial" w:hAnsi="Arial" w:cs="Arial"/>
          <w:sz w:val="20"/>
          <w:szCs w:val="20"/>
        </w:rPr>
        <w:t>, Odsjek za javnu nabavu</w:t>
      </w:r>
    </w:p>
    <w:p w14:paraId="12C1CE96" w14:textId="77777777" w:rsidR="00564178" w:rsidRPr="00CF26FE" w:rsidRDefault="00564178" w:rsidP="009C59CE">
      <w:pPr>
        <w:jc w:val="both"/>
        <w:rPr>
          <w:rFonts w:ascii="Arial" w:hAnsi="Arial" w:cs="Arial"/>
          <w:sz w:val="20"/>
          <w:szCs w:val="20"/>
          <w:u w:val="single"/>
        </w:rPr>
      </w:pPr>
      <w:r w:rsidRPr="00CF26FE">
        <w:rPr>
          <w:rFonts w:ascii="Arial" w:hAnsi="Arial" w:cs="Arial"/>
          <w:sz w:val="20"/>
          <w:szCs w:val="20"/>
        </w:rPr>
        <w:t xml:space="preserve">Adresa elektroničke pošte: </w:t>
      </w:r>
      <w:hyperlink r:id="rId11" w:history="1">
        <w:r w:rsidRPr="00CF26FE">
          <w:rPr>
            <w:rStyle w:val="Hiperveza"/>
            <w:rFonts w:ascii="Arial" w:hAnsi="Arial" w:cs="Arial"/>
            <w:sz w:val="20"/>
            <w:szCs w:val="20"/>
          </w:rPr>
          <w:t>javna.nabava@grad-zadar.hr</w:t>
        </w:r>
      </w:hyperlink>
    </w:p>
    <w:p w14:paraId="4833D826" w14:textId="77777777" w:rsidR="00500148" w:rsidRPr="00CF26FE" w:rsidRDefault="00500148" w:rsidP="009C59CE">
      <w:pPr>
        <w:pStyle w:val="Stil3"/>
        <w:spacing w:line="240" w:lineRule="auto"/>
        <w:outlineLvl w:val="2"/>
        <w:rPr>
          <w:rFonts w:cs="Arial"/>
        </w:rPr>
      </w:pPr>
    </w:p>
    <w:p w14:paraId="07F8157B" w14:textId="77777777" w:rsidR="000740F7" w:rsidRPr="00CF26FE" w:rsidRDefault="00835C10" w:rsidP="009C59CE">
      <w:pPr>
        <w:pStyle w:val="Stil3"/>
        <w:spacing w:after="120" w:line="240" w:lineRule="auto"/>
        <w:outlineLvl w:val="2"/>
        <w:rPr>
          <w:rFonts w:cs="Arial"/>
        </w:rPr>
      </w:pPr>
      <w:r w:rsidRPr="00CF26FE">
        <w:rPr>
          <w:rFonts w:cs="Arial"/>
        </w:rPr>
        <w:t xml:space="preserve">1.3. </w:t>
      </w:r>
      <w:r w:rsidR="000740F7" w:rsidRPr="00CF26FE">
        <w:rPr>
          <w:rFonts w:cs="Arial"/>
        </w:rPr>
        <w:t>Evidencijski broj nabave:</w:t>
      </w:r>
      <w:bookmarkEnd w:id="2"/>
    </w:p>
    <w:p w14:paraId="535CC3D5" w14:textId="16FD2B4F" w:rsidR="00126CA8" w:rsidRPr="00CF26FE" w:rsidRDefault="000740F7" w:rsidP="009C59CE">
      <w:pPr>
        <w:tabs>
          <w:tab w:val="left" w:pos="426"/>
        </w:tabs>
        <w:jc w:val="both"/>
        <w:rPr>
          <w:rFonts w:ascii="Arial" w:hAnsi="Arial" w:cs="Arial"/>
          <w:sz w:val="20"/>
          <w:szCs w:val="20"/>
        </w:rPr>
      </w:pPr>
      <w:r w:rsidRPr="008A308F">
        <w:rPr>
          <w:rFonts w:ascii="Arial" w:hAnsi="Arial" w:cs="Arial"/>
          <w:sz w:val="20"/>
          <w:szCs w:val="20"/>
        </w:rPr>
        <w:t>Ev</w:t>
      </w:r>
      <w:r w:rsidR="00606D4C" w:rsidRPr="008A308F">
        <w:rPr>
          <w:rFonts w:ascii="Arial" w:hAnsi="Arial" w:cs="Arial"/>
          <w:sz w:val="20"/>
          <w:szCs w:val="20"/>
        </w:rPr>
        <w:t xml:space="preserve">idencijski broj </w:t>
      </w:r>
      <w:r w:rsidR="009D672E" w:rsidRPr="008A308F">
        <w:rPr>
          <w:rFonts w:ascii="Arial" w:hAnsi="Arial" w:cs="Arial"/>
          <w:sz w:val="20"/>
          <w:szCs w:val="20"/>
        </w:rPr>
        <w:t>nabave je</w:t>
      </w:r>
      <w:r w:rsidR="00A14BB4" w:rsidRPr="008A308F">
        <w:rPr>
          <w:rFonts w:ascii="Arial" w:hAnsi="Arial" w:cs="Arial"/>
          <w:sz w:val="20"/>
          <w:szCs w:val="20"/>
        </w:rPr>
        <w:t xml:space="preserve"> </w:t>
      </w:r>
      <w:r w:rsidR="00202490">
        <w:rPr>
          <w:rFonts w:ascii="Arial" w:hAnsi="Arial" w:cs="Arial"/>
          <w:sz w:val="20"/>
          <w:szCs w:val="20"/>
        </w:rPr>
        <w:t>MN 08</w:t>
      </w:r>
      <w:r w:rsidR="001B432F" w:rsidRPr="008A308F">
        <w:rPr>
          <w:rFonts w:ascii="Arial" w:hAnsi="Arial" w:cs="Arial"/>
          <w:sz w:val="20"/>
          <w:szCs w:val="20"/>
        </w:rPr>
        <w:t>0-</w:t>
      </w:r>
      <w:r w:rsidR="00866F64">
        <w:rPr>
          <w:rFonts w:ascii="Arial" w:hAnsi="Arial" w:cs="Arial"/>
          <w:sz w:val="20"/>
          <w:szCs w:val="20"/>
        </w:rPr>
        <w:t>2</w:t>
      </w:r>
      <w:r w:rsidR="00D85AE3">
        <w:rPr>
          <w:rFonts w:ascii="Arial" w:hAnsi="Arial" w:cs="Arial"/>
          <w:sz w:val="20"/>
          <w:szCs w:val="20"/>
        </w:rPr>
        <w:t>9</w:t>
      </w:r>
      <w:r w:rsidR="001B432F" w:rsidRPr="008A308F">
        <w:rPr>
          <w:rFonts w:ascii="Arial" w:hAnsi="Arial" w:cs="Arial"/>
          <w:sz w:val="20"/>
          <w:szCs w:val="20"/>
        </w:rPr>
        <w:t>/22</w:t>
      </w:r>
      <w:r w:rsidR="00D449C4" w:rsidRPr="008A308F">
        <w:rPr>
          <w:rFonts w:ascii="Arial" w:hAnsi="Arial" w:cs="Arial"/>
          <w:sz w:val="20"/>
          <w:szCs w:val="20"/>
        </w:rPr>
        <w:t>.</w:t>
      </w:r>
    </w:p>
    <w:p w14:paraId="28D1AC67" w14:textId="77777777" w:rsidR="00D05CFC" w:rsidRPr="00CF26FE" w:rsidRDefault="00D05CFC" w:rsidP="009C59CE">
      <w:pPr>
        <w:tabs>
          <w:tab w:val="left" w:pos="426"/>
        </w:tabs>
        <w:jc w:val="both"/>
        <w:rPr>
          <w:rFonts w:ascii="Arial" w:hAnsi="Arial" w:cs="Arial"/>
          <w:sz w:val="20"/>
          <w:szCs w:val="20"/>
        </w:rPr>
      </w:pPr>
    </w:p>
    <w:p w14:paraId="0ECFC616" w14:textId="1B6D9EA1" w:rsidR="000740F7" w:rsidRPr="00CF26FE" w:rsidRDefault="00835C10" w:rsidP="009C59CE">
      <w:pPr>
        <w:pStyle w:val="Stil3"/>
        <w:spacing w:line="240" w:lineRule="auto"/>
        <w:outlineLvl w:val="2"/>
        <w:rPr>
          <w:rFonts w:cs="Arial"/>
        </w:rPr>
      </w:pPr>
      <w:bookmarkStart w:id="4" w:name="_Toc445716968"/>
      <w:r w:rsidRPr="00CF26FE">
        <w:rPr>
          <w:rFonts w:cs="Arial"/>
        </w:rPr>
        <w:t xml:space="preserve">1.4. </w:t>
      </w:r>
      <w:r w:rsidR="000740F7" w:rsidRPr="00CF26FE">
        <w:rPr>
          <w:rFonts w:cs="Arial"/>
        </w:rPr>
        <w:t>Popis gospodarskih subjekata s kojima je naručitelj u sukobu interesa</w:t>
      </w:r>
      <w:bookmarkEnd w:id="4"/>
      <w:r w:rsidR="00683EFD" w:rsidRPr="00CF26FE">
        <w:rPr>
          <w:rFonts w:cs="Arial"/>
        </w:rPr>
        <w:t xml:space="preserve"> ili navod da takvi subjekti ne postoje u trenutku objave dokumentacije o nabavi</w:t>
      </w:r>
    </w:p>
    <w:p w14:paraId="097DF5B7" w14:textId="77777777" w:rsidR="00202490" w:rsidRPr="00202490" w:rsidRDefault="00202490" w:rsidP="00202490">
      <w:pPr>
        <w:spacing w:before="120"/>
        <w:jc w:val="both"/>
        <w:rPr>
          <w:rFonts w:ascii="Arial" w:hAnsi="Arial" w:cs="Arial"/>
          <w:sz w:val="20"/>
          <w:szCs w:val="20"/>
        </w:rPr>
      </w:pPr>
      <w:r w:rsidRPr="00202490">
        <w:rPr>
          <w:rFonts w:ascii="Arial" w:hAnsi="Arial" w:cs="Arial"/>
          <w:sz w:val="20"/>
          <w:szCs w:val="20"/>
        </w:rPr>
        <w:t>Sukladno članku 80. stavak 2. točka 2. ZJN 2016 Grad Zadar kao javni naručitelj navodi da u trenutku objave dokumentacije o nabavi ne postoje gospodarski subjekti s kojima je naručitelj u sukobu interesa.</w:t>
      </w:r>
    </w:p>
    <w:p w14:paraId="45C660A4" w14:textId="77777777" w:rsidR="00202490" w:rsidRPr="00CF26FE" w:rsidRDefault="00202490" w:rsidP="009C59CE">
      <w:pPr>
        <w:jc w:val="both"/>
        <w:rPr>
          <w:rFonts w:ascii="Arial" w:hAnsi="Arial" w:cs="Arial"/>
          <w:b/>
          <w:sz w:val="20"/>
          <w:szCs w:val="20"/>
        </w:rPr>
      </w:pPr>
    </w:p>
    <w:p w14:paraId="4405181F" w14:textId="77777777" w:rsidR="000740F7" w:rsidRPr="001B432F" w:rsidRDefault="00835C10" w:rsidP="009C59CE">
      <w:pPr>
        <w:pStyle w:val="Stil3"/>
        <w:spacing w:after="120" w:line="240" w:lineRule="auto"/>
        <w:outlineLvl w:val="2"/>
        <w:rPr>
          <w:rFonts w:cs="Arial"/>
        </w:rPr>
      </w:pPr>
      <w:bookmarkStart w:id="5" w:name="_Toc445716969"/>
      <w:r w:rsidRPr="001B432F">
        <w:rPr>
          <w:rFonts w:cs="Arial"/>
        </w:rPr>
        <w:t xml:space="preserve">1.5. </w:t>
      </w:r>
      <w:r w:rsidR="000740F7" w:rsidRPr="001B432F">
        <w:rPr>
          <w:rFonts w:cs="Arial"/>
        </w:rPr>
        <w:t>Vrsta postupka javne nabave</w:t>
      </w:r>
      <w:bookmarkEnd w:id="5"/>
    </w:p>
    <w:p w14:paraId="127B28A5" w14:textId="0CC68D38" w:rsidR="000740F7" w:rsidRPr="00CF26FE" w:rsidRDefault="000740F7" w:rsidP="009C59CE">
      <w:pPr>
        <w:jc w:val="both"/>
        <w:rPr>
          <w:rFonts w:ascii="Arial" w:hAnsi="Arial" w:cs="Arial"/>
          <w:sz w:val="20"/>
          <w:szCs w:val="20"/>
        </w:rPr>
      </w:pPr>
      <w:r w:rsidRPr="001B432F">
        <w:rPr>
          <w:rFonts w:ascii="Arial" w:hAnsi="Arial" w:cs="Arial"/>
          <w:sz w:val="20"/>
          <w:szCs w:val="20"/>
        </w:rPr>
        <w:t>Naručitelj provodi</w:t>
      </w:r>
      <w:r w:rsidR="008D1CA5" w:rsidRPr="001B432F">
        <w:rPr>
          <w:rFonts w:ascii="Arial" w:hAnsi="Arial" w:cs="Arial"/>
          <w:sz w:val="20"/>
          <w:szCs w:val="20"/>
        </w:rPr>
        <w:t xml:space="preserve"> </w:t>
      </w:r>
      <w:r w:rsidRPr="001B432F">
        <w:rPr>
          <w:rFonts w:ascii="Arial" w:hAnsi="Arial" w:cs="Arial"/>
          <w:sz w:val="20"/>
          <w:szCs w:val="20"/>
        </w:rPr>
        <w:t xml:space="preserve">otvoreni postupak javne nabave </w:t>
      </w:r>
      <w:r w:rsidR="00C439CF" w:rsidRPr="001B432F">
        <w:rPr>
          <w:rFonts w:ascii="Arial" w:hAnsi="Arial" w:cs="Arial"/>
          <w:sz w:val="20"/>
          <w:szCs w:val="20"/>
        </w:rPr>
        <w:t>male</w:t>
      </w:r>
      <w:r w:rsidRPr="001B432F">
        <w:rPr>
          <w:rFonts w:ascii="Arial" w:hAnsi="Arial" w:cs="Arial"/>
          <w:sz w:val="20"/>
          <w:szCs w:val="20"/>
        </w:rPr>
        <w:t xml:space="preserve"> vrijednosti</w:t>
      </w:r>
      <w:r w:rsidR="001519C8">
        <w:rPr>
          <w:rFonts w:ascii="Arial" w:hAnsi="Arial" w:cs="Arial"/>
          <w:sz w:val="20"/>
          <w:szCs w:val="20"/>
        </w:rPr>
        <w:t>.</w:t>
      </w:r>
      <w:r w:rsidR="00EE2AE8" w:rsidRPr="001B432F">
        <w:rPr>
          <w:rFonts w:ascii="Arial" w:hAnsi="Arial" w:cs="Arial"/>
          <w:sz w:val="20"/>
          <w:szCs w:val="20"/>
        </w:rPr>
        <w:t xml:space="preserve"> </w:t>
      </w:r>
    </w:p>
    <w:p w14:paraId="19D2EB14" w14:textId="77777777" w:rsidR="00126CA8" w:rsidRPr="00CF26FE" w:rsidRDefault="00126CA8" w:rsidP="009C59CE">
      <w:pPr>
        <w:jc w:val="both"/>
        <w:rPr>
          <w:rFonts w:ascii="Arial" w:hAnsi="Arial" w:cs="Arial"/>
          <w:sz w:val="20"/>
          <w:szCs w:val="20"/>
        </w:rPr>
      </w:pPr>
    </w:p>
    <w:p w14:paraId="4B912D64" w14:textId="77777777" w:rsidR="000740F7" w:rsidRPr="00CF26FE" w:rsidRDefault="00835C10" w:rsidP="009C59CE">
      <w:pPr>
        <w:pStyle w:val="Stil3"/>
        <w:spacing w:after="120" w:line="240" w:lineRule="auto"/>
        <w:outlineLvl w:val="2"/>
        <w:rPr>
          <w:rFonts w:cs="Arial"/>
        </w:rPr>
      </w:pPr>
      <w:bookmarkStart w:id="6" w:name="_Toc445716970"/>
      <w:r w:rsidRPr="00CF26FE">
        <w:rPr>
          <w:rFonts w:cs="Arial"/>
        </w:rPr>
        <w:t xml:space="preserve">1.6. </w:t>
      </w:r>
      <w:r w:rsidR="000740F7" w:rsidRPr="00CF26FE">
        <w:rPr>
          <w:rFonts w:cs="Arial"/>
        </w:rPr>
        <w:t>Procijenjena vrijednost nabave</w:t>
      </w:r>
      <w:bookmarkEnd w:id="6"/>
    </w:p>
    <w:p w14:paraId="6CCF3F5B" w14:textId="1045715C" w:rsidR="00D85AE3" w:rsidRPr="00D85AE3" w:rsidRDefault="00D85AE3" w:rsidP="00D85AE3">
      <w:pPr>
        <w:jc w:val="both"/>
        <w:rPr>
          <w:rFonts w:ascii="Arial" w:hAnsi="Arial" w:cs="Arial"/>
          <w:sz w:val="20"/>
          <w:szCs w:val="20"/>
        </w:rPr>
      </w:pPr>
      <w:r w:rsidRPr="00D85AE3">
        <w:rPr>
          <w:rFonts w:ascii="Arial" w:hAnsi="Arial" w:cs="Arial"/>
          <w:sz w:val="20"/>
          <w:szCs w:val="20"/>
        </w:rPr>
        <w:t>Procijenjena vrijed</w:t>
      </w:r>
      <w:r>
        <w:rPr>
          <w:rFonts w:ascii="Arial" w:hAnsi="Arial" w:cs="Arial"/>
          <w:sz w:val="20"/>
          <w:szCs w:val="20"/>
        </w:rPr>
        <w:t>nost nabave iznosi: 1.493.434,00</w:t>
      </w:r>
      <w:r w:rsidRPr="00D85AE3">
        <w:rPr>
          <w:rFonts w:ascii="Arial" w:hAnsi="Arial" w:cs="Arial"/>
          <w:sz w:val="20"/>
          <w:szCs w:val="20"/>
        </w:rPr>
        <w:t xml:space="preserve"> kn (bez PDV-a), odnosno prema grupama predmeta nabave:</w:t>
      </w:r>
    </w:p>
    <w:p w14:paraId="65BE64D7" w14:textId="0726911B" w:rsidR="00D85AE3" w:rsidRPr="00D85AE3" w:rsidRDefault="00D85AE3" w:rsidP="00D85AE3">
      <w:pPr>
        <w:jc w:val="both"/>
        <w:rPr>
          <w:rFonts w:ascii="Arial" w:hAnsi="Arial" w:cs="Arial"/>
          <w:sz w:val="20"/>
          <w:szCs w:val="20"/>
        </w:rPr>
      </w:pPr>
    </w:p>
    <w:p w14:paraId="542F83C4" w14:textId="05800D9A" w:rsidR="00D85AE3" w:rsidRPr="00B540D0" w:rsidRDefault="00E414B1" w:rsidP="00D85AE3">
      <w:pPr>
        <w:jc w:val="both"/>
        <w:rPr>
          <w:rFonts w:ascii="Arial" w:hAnsi="Arial" w:cs="Arial"/>
          <w:sz w:val="20"/>
          <w:szCs w:val="20"/>
        </w:rPr>
      </w:pPr>
      <w:r>
        <w:rPr>
          <w:rFonts w:ascii="Arial" w:hAnsi="Arial" w:cs="Arial"/>
          <w:sz w:val="20"/>
          <w:szCs w:val="20"/>
        </w:rPr>
        <w:t xml:space="preserve">Grupa 1 - </w:t>
      </w:r>
      <w:r w:rsidR="00D85AE3" w:rsidRPr="00B540D0">
        <w:rPr>
          <w:rFonts w:ascii="Arial" w:hAnsi="Arial" w:cs="Arial"/>
          <w:sz w:val="20"/>
          <w:szCs w:val="20"/>
        </w:rPr>
        <w:t>Gra</w:t>
      </w:r>
      <w:r w:rsidR="003B4211">
        <w:rPr>
          <w:rFonts w:ascii="Arial" w:hAnsi="Arial" w:cs="Arial"/>
          <w:sz w:val="20"/>
          <w:szCs w:val="20"/>
        </w:rPr>
        <w:t xml:space="preserve">đevinsko-obrtnički radovi </w:t>
      </w:r>
      <w:r w:rsidR="00B540D0">
        <w:rPr>
          <w:rFonts w:ascii="Arial" w:hAnsi="Arial" w:cs="Arial"/>
          <w:sz w:val="20"/>
          <w:szCs w:val="20"/>
        </w:rPr>
        <w:tab/>
      </w:r>
      <w:r w:rsidR="00B540D0">
        <w:rPr>
          <w:rFonts w:ascii="Arial" w:hAnsi="Arial" w:cs="Arial"/>
          <w:sz w:val="20"/>
          <w:szCs w:val="20"/>
        </w:rPr>
        <w:tab/>
        <w:t xml:space="preserve">- </w:t>
      </w:r>
      <w:r w:rsidR="00F34CE3" w:rsidRPr="00B540D0">
        <w:rPr>
          <w:rFonts w:ascii="Arial" w:hAnsi="Arial" w:cs="Arial"/>
          <w:sz w:val="20"/>
          <w:szCs w:val="20"/>
        </w:rPr>
        <w:t>465.060,00</w:t>
      </w:r>
      <w:r w:rsidR="00D85AE3" w:rsidRPr="00B540D0">
        <w:rPr>
          <w:rFonts w:ascii="Arial" w:hAnsi="Arial" w:cs="Arial"/>
          <w:sz w:val="20"/>
          <w:szCs w:val="20"/>
        </w:rPr>
        <w:t xml:space="preserve"> kn bez PDV-a</w:t>
      </w:r>
    </w:p>
    <w:p w14:paraId="3DDED31D" w14:textId="5CBC24B8" w:rsidR="00D85AE3" w:rsidRPr="00B540D0" w:rsidRDefault="00E414B1" w:rsidP="00D85AE3">
      <w:pPr>
        <w:jc w:val="both"/>
        <w:rPr>
          <w:rFonts w:ascii="Arial" w:hAnsi="Arial" w:cs="Arial"/>
          <w:sz w:val="20"/>
          <w:szCs w:val="20"/>
        </w:rPr>
      </w:pPr>
      <w:r>
        <w:rPr>
          <w:rFonts w:ascii="Arial" w:hAnsi="Arial" w:cs="Arial"/>
          <w:sz w:val="20"/>
          <w:szCs w:val="20"/>
        </w:rPr>
        <w:t>Grupa 2 -</w:t>
      </w:r>
      <w:r w:rsidR="00D85AE3" w:rsidRPr="00B540D0">
        <w:rPr>
          <w:rFonts w:ascii="Arial" w:hAnsi="Arial" w:cs="Arial"/>
          <w:sz w:val="20"/>
          <w:szCs w:val="20"/>
        </w:rPr>
        <w:t xml:space="preserve"> Elektroinstalacije </w:t>
      </w:r>
      <w:r w:rsidR="003B4211">
        <w:rPr>
          <w:rFonts w:ascii="Arial" w:hAnsi="Arial" w:cs="Arial"/>
          <w:sz w:val="20"/>
          <w:szCs w:val="20"/>
        </w:rPr>
        <w:t xml:space="preserve">– rasvjeta          </w:t>
      </w:r>
      <w:r w:rsidR="00B540D0">
        <w:rPr>
          <w:rFonts w:ascii="Arial" w:hAnsi="Arial" w:cs="Arial"/>
          <w:sz w:val="20"/>
          <w:szCs w:val="20"/>
        </w:rPr>
        <w:tab/>
        <w:t xml:space="preserve">- </w:t>
      </w:r>
      <w:r w:rsidR="00F34CE3" w:rsidRPr="00B540D0">
        <w:rPr>
          <w:rFonts w:ascii="Arial" w:hAnsi="Arial" w:cs="Arial"/>
          <w:sz w:val="20"/>
          <w:szCs w:val="20"/>
        </w:rPr>
        <w:t>110.000,00</w:t>
      </w:r>
      <w:r w:rsidR="00D85AE3" w:rsidRPr="00B540D0">
        <w:rPr>
          <w:rFonts w:ascii="Arial" w:hAnsi="Arial" w:cs="Arial"/>
          <w:sz w:val="20"/>
          <w:szCs w:val="20"/>
        </w:rPr>
        <w:t xml:space="preserve"> kn bez PDV-a</w:t>
      </w:r>
    </w:p>
    <w:p w14:paraId="4122A955" w14:textId="1F06C3D5" w:rsidR="00D85AE3" w:rsidRPr="00B540D0" w:rsidRDefault="00E414B1" w:rsidP="00403991">
      <w:pPr>
        <w:jc w:val="both"/>
        <w:rPr>
          <w:rFonts w:ascii="Arial" w:hAnsi="Arial" w:cs="Arial"/>
          <w:sz w:val="20"/>
          <w:szCs w:val="20"/>
        </w:rPr>
      </w:pPr>
      <w:r>
        <w:rPr>
          <w:rFonts w:ascii="Arial" w:hAnsi="Arial" w:cs="Arial"/>
          <w:sz w:val="20"/>
          <w:szCs w:val="20"/>
        </w:rPr>
        <w:t xml:space="preserve">Grupa 3 - </w:t>
      </w:r>
      <w:r w:rsidR="00D85AE3" w:rsidRPr="00B540D0">
        <w:rPr>
          <w:rFonts w:ascii="Arial" w:hAnsi="Arial" w:cs="Arial"/>
          <w:sz w:val="20"/>
          <w:szCs w:val="20"/>
        </w:rPr>
        <w:t>Tipska i ugradbena oprema</w:t>
      </w:r>
      <w:r w:rsidR="00A57896" w:rsidRPr="00B540D0">
        <w:rPr>
          <w:rFonts w:ascii="Arial" w:hAnsi="Arial" w:cs="Arial"/>
          <w:sz w:val="20"/>
          <w:szCs w:val="20"/>
        </w:rPr>
        <w:t xml:space="preserve">   </w:t>
      </w:r>
      <w:r w:rsidR="00B540D0">
        <w:rPr>
          <w:rFonts w:ascii="Arial" w:hAnsi="Arial" w:cs="Arial"/>
          <w:sz w:val="20"/>
          <w:szCs w:val="20"/>
        </w:rPr>
        <w:t xml:space="preserve">             - </w:t>
      </w:r>
      <w:r w:rsidR="00F34CE3" w:rsidRPr="00B540D0">
        <w:rPr>
          <w:rFonts w:ascii="Arial" w:hAnsi="Arial" w:cs="Arial"/>
          <w:sz w:val="20"/>
          <w:szCs w:val="20"/>
        </w:rPr>
        <w:t>317.700,00</w:t>
      </w:r>
      <w:r w:rsidR="00A57896" w:rsidRPr="00B540D0">
        <w:rPr>
          <w:rFonts w:ascii="Arial" w:hAnsi="Arial" w:cs="Arial"/>
          <w:sz w:val="20"/>
          <w:szCs w:val="20"/>
        </w:rPr>
        <w:t>kn bez PDV-a</w:t>
      </w:r>
    </w:p>
    <w:p w14:paraId="69BEA1FA" w14:textId="2A35F18F" w:rsidR="00A57896" w:rsidRPr="00B540D0" w:rsidRDefault="00E414B1" w:rsidP="00403991">
      <w:pPr>
        <w:jc w:val="both"/>
        <w:rPr>
          <w:rFonts w:ascii="Arial" w:hAnsi="Arial" w:cs="Arial"/>
          <w:sz w:val="20"/>
          <w:szCs w:val="20"/>
        </w:rPr>
      </w:pPr>
      <w:r>
        <w:rPr>
          <w:rFonts w:ascii="Arial" w:hAnsi="Arial" w:cs="Arial"/>
          <w:sz w:val="20"/>
          <w:szCs w:val="20"/>
        </w:rPr>
        <w:t xml:space="preserve">Grupa 4 - </w:t>
      </w:r>
      <w:r w:rsidR="00A57896" w:rsidRPr="00B540D0">
        <w:rPr>
          <w:rFonts w:ascii="Arial" w:hAnsi="Arial" w:cs="Arial"/>
          <w:sz w:val="20"/>
          <w:szCs w:val="20"/>
        </w:rPr>
        <w:t xml:space="preserve">Ovlaživači zraka                                  - </w:t>
      </w:r>
      <w:r w:rsidR="00B540D0">
        <w:rPr>
          <w:rFonts w:ascii="Arial" w:hAnsi="Arial" w:cs="Arial"/>
          <w:sz w:val="20"/>
          <w:szCs w:val="20"/>
        </w:rPr>
        <w:t xml:space="preserve">  </w:t>
      </w:r>
      <w:r w:rsidR="00F34CE3" w:rsidRPr="00B540D0">
        <w:rPr>
          <w:rFonts w:ascii="Arial" w:hAnsi="Arial" w:cs="Arial"/>
          <w:sz w:val="20"/>
          <w:szCs w:val="20"/>
        </w:rPr>
        <w:t>87.274,00</w:t>
      </w:r>
      <w:r w:rsidR="00A57896" w:rsidRPr="00B540D0">
        <w:rPr>
          <w:rFonts w:ascii="Arial" w:hAnsi="Arial" w:cs="Arial"/>
          <w:sz w:val="20"/>
          <w:szCs w:val="20"/>
        </w:rPr>
        <w:t>kn bez PDV-a</w:t>
      </w:r>
    </w:p>
    <w:p w14:paraId="500233A2" w14:textId="13E1992B" w:rsidR="00A57896" w:rsidRDefault="00E414B1" w:rsidP="00403991">
      <w:pPr>
        <w:jc w:val="both"/>
        <w:rPr>
          <w:rFonts w:ascii="Arial" w:hAnsi="Arial" w:cs="Arial"/>
          <w:sz w:val="20"/>
          <w:szCs w:val="20"/>
        </w:rPr>
      </w:pPr>
      <w:r>
        <w:rPr>
          <w:rFonts w:ascii="Arial" w:hAnsi="Arial" w:cs="Arial"/>
          <w:sz w:val="20"/>
          <w:szCs w:val="20"/>
        </w:rPr>
        <w:t xml:space="preserve">Grupa 5 - </w:t>
      </w:r>
      <w:r w:rsidR="00A57896" w:rsidRPr="00B540D0">
        <w:rPr>
          <w:rFonts w:ascii="Arial" w:hAnsi="Arial" w:cs="Arial"/>
          <w:sz w:val="20"/>
          <w:szCs w:val="20"/>
        </w:rPr>
        <w:t xml:space="preserve">Reflektori                                 </w:t>
      </w:r>
      <w:r w:rsidR="00B540D0">
        <w:rPr>
          <w:rFonts w:ascii="Arial" w:hAnsi="Arial" w:cs="Arial"/>
          <w:sz w:val="20"/>
          <w:szCs w:val="20"/>
        </w:rPr>
        <w:t xml:space="preserve">            - </w:t>
      </w:r>
      <w:r w:rsidR="00F34CE3" w:rsidRPr="00B540D0">
        <w:rPr>
          <w:rFonts w:ascii="Arial" w:hAnsi="Arial" w:cs="Arial"/>
          <w:sz w:val="20"/>
          <w:szCs w:val="20"/>
        </w:rPr>
        <w:t>513.400,00</w:t>
      </w:r>
      <w:r w:rsidR="00A57896" w:rsidRPr="00B540D0">
        <w:rPr>
          <w:rFonts w:ascii="Arial" w:hAnsi="Arial" w:cs="Arial"/>
          <w:sz w:val="20"/>
          <w:szCs w:val="20"/>
        </w:rPr>
        <w:t>kn bez PDV-a</w:t>
      </w:r>
    </w:p>
    <w:p w14:paraId="2B1562B6" w14:textId="77777777" w:rsidR="00126CA8" w:rsidRDefault="00126CA8" w:rsidP="009C59CE">
      <w:pPr>
        <w:jc w:val="both"/>
        <w:rPr>
          <w:rFonts w:ascii="Arial" w:hAnsi="Arial" w:cs="Arial"/>
          <w:sz w:val="20"/>
          <w:szCs w:val="20"/>
        </w:rPr>
      </w:pPr>
    </w:p>
    <w:p w14:paraId="5BF5C876" w14:textId="77777777" w:rsidR="00A57896" w:rsidRPr="00CF26FE" w:rsidRDefault="00A57896" w:rsidP="009C59CE">
      <w:pPr>
        <w:jc w:val="both"/>
        <w:rPr>
          <w:rFonts w:ascii="Arial" w:hAnsi="Arial" w:cs="Arial"/>
          <w:sz w:val="20"/>
          <w:szCs w:val="20"/>
        </w:rPr>
      </w:pPr>
    </w:p>
    <w:p w14:paraId="6E789F21" w14:textId="77777777" w:rsidR="000740F7" w:rsidRPr="00CF26FE" w:rsidRDefault="00835C10" w:rsidP="009C59CE">
      <w:pPr>
        <w:pStyle w:val="Stil3"/>
        <w:spacing w:after="120" w:line="240" w:lineRule="auto"/>
        <w:outlineLvl w:val="2"/>
        <w:rPr>
          <w:rFonts w:cs="Arial"/>
        </w:rPr>
      </w:pPr>
      <w:bookmarkStart w:id="7" w:name="_Toc445716971"/>
      <w:r w:rsidRPr="00CF26FE">
        <w:rPr>
          <w:rFonts w:cs="Arial"/>
        </w:rPr>
        <w:t xml:space="preserve">1.7. </w:t>
      </w:r>
      <w:r w:rsidR="000740F7" w:rsidRPr="00CF26FE">
        <w:rPr>
          <w:rFonts w:cs="Arial"/>
        </w:rPr>
        <w:t>Vrsta ugovora o javnoj nabavi</w:t>
      </w:r>
      <w:bookmarkEnd w:id="7"/>
    </w:p>
    <w:p w14:paraId="1E71D022" w14:textId="6937E4D8" w:rsidR="0028734E" w:rsidRPr="0028734E" w:rsidRDefault="00221467" w:rsidP="0028734E">
      <w:pPr>
        <w:jc w:val="both"/>
        <w:rPr>
          <w:rFonts w:ascii="Arial" w:hAnsi="Arial" w:cs="Arial"/>
          <w:sz w:val="20"/>
          <w:szCs w:val="20"/>
        </w:rPr>
      </w:pPr>
      <w:r w:rsidRPr="00CF26FE">
        <w:rPr>
          <w:rFonts w:ascii="Arial" w:hAnsi="Arial" w:cs="Arial"/>
          <w:sz w:val="20"/>
          <w:szCs w:val="20"/>
        </w:rPr>
        <w:t xml:space="preserve">Po provedenom postupku javne nabave s odabranim ponuditeljem </w:t>
      </w:r>
      <w:bookmarkStart w:id="8" w:name="_Toc445716972"/>
      <w:r w:rsidR="00B759D4" w:rsidRPr="00CF26FE">
        <w:rPr>
          <w:rFonts w:ascii="Arial" w:hAnsi="Arial" w:cs="Arial"/>
          <w:sz w:val="20"/>
          <w:szCs w:val="20"/>
        </w:rPr>
        <w:t>sklopi</w:t>
      </w:r>
      <w:r w:rsidR="0028734E">
        <w:rPr>
          <w:rFonts w:ascii="Arial" w:hAnsi="Arial" w:cs="Arial"/>
          <w:sz w:val="20"/>
          <w:szCs w:val="20"/>
        </w:rPr>
        <w:t>ti će se:</w:t>
      </w:r>
    </w:p>
    <w:p w14:paraId="0F4A64F9" w14:textId="74BCF68E" w:rsidR="0028734E" w:rsidRPr="0028734E" w:rsidRDefault="0028734E" w:rsidP="0028734E">
      <w:pPr>
        <w:jc w:val="both"/>
        <w:rPr>
          <w:rFonts w:ascii="Arial" w:hAnsi="Arial" w:cs="Arial"/>
          <w:sz w:val="20"/>
          <w:szCs w:val="20"/>
        </w:rPr>
      </w:pPr>
      <w:r>
        <w:rPr>
          <w:rFonts w:ascii="Arial" w:hAnsi="Arial" w:cs="Arial"/>
          <w:sz w:val="20"/>
          <w:szCs w:val="20"/>
        </w:rPr>
        <w:t>- z</w:t>
      </w:r>
      <w:r w:rsidR="00D809DB">
        <w:rPr>
          <w:rFonts w:ascii="Arial" w:hAnsi="Arial" w:cs="Arial"/>
          <w:sz w:val="20"/>
          <w:szCs w:val="20"/>
        </w:rPr>
        <w:t>a G</w:t>
      </w:r>
      <w:r w:rsidRPr="0028734E">
        <w:rPr>
          <w:rFonts w:ascii="Arial" w:hAnsi="Arial" w:cs="Arial"/>
          <w:sz w:val="20"/>
          <w:szCs w:val="20"/>
        </w:rPr>
        <w:t>rupu 1</w:t>
      </w:r>
      <w:r w:rsidR="00E414B1">
        <w:rPr>
          <w:rFonts w:ascii="Arial" w:hAnsi="Arial" w:cs="Arial"/>
          <w:sz w:val="20"/>
          <w:szCs w:val="20"/>
        </w:rPr>
        <w:t>-</w:t>
      </w:r>
      <w:r w:rsidRPr="0028734E">
        <w:rPr>
          <w:rFonts w:ascii="Arial" w:hAnsi="Arial" w:cs="Arial"/>
          <w:sz w:val="20"/>
          <w:szCs w:val="20"/>
        </w:rPr>
        <w:t xml:space="preserve"> </w:t>
      </w:r>
      <w:r w:rsidR="00E414B1" w:rsidRPr="00E414B1">
        <w:rPr>
          <w:rFonts w:ascii="Arial" w:hAnsi="Arial" w:cs="Arial"/>
          <w:sz w:val="20"/>
          <w:szCs w:val="20"/>
        </w:rPr>
        <w:t xml:space="preserve">Građevinsko-obrtnički radovi </w:t>
      </w:r>
      <w:r>
        <w:rPr>
          <w:rFonts w:ascii="Arial" w:hAnsi="Arial" w:cs="Arial"/>
          <w:sz w:val="20"/>
          <w:szCs w:val="20"/>
        </w:rPr>
        <w:t xml:space="preserve">ugovor </w:t>
      </w:r>
      <w:r w:rsidRPr="0028734E">
        <w:rPr>
          <w:rFonts w:ascii="Arial" w:hAnsi="Arial" w:cs="Arial"/>
          <w:sz w:val="20"/>
          <w:szCs w:val="20"/>
        </w:rPr>
        <w:t>o javnoj nabavi radova</w:t>
      </w:r>
    </w:p>
    <w:p w14:paraId="341055E9" w14:textId="0C0AF542" w:rsidR="0028734E" w:rsidRPr="0028734E" w:rsidRDefault="0028734E" w:rsidP="0028734E">
      <w:pPr>
        <w:jc w:val="both"/>
        <w:rPr>
          <w:rFonts w:ascii="Arial" w:hAnsi="Arial" w:cs="Arial"/>
          <w:sz w:val="20"/>
          <w:szCs w:val="20"/>
        </w:rPr>
      </w:pPr>
      <w:r>
        <w:rPr>
          <w:rFonts w:ascii="Arial" w:hAnsi="Arial" w:cs="Arial"/>
          <w:sz w:val="20"/>
          <w:szCs w:val="20"/>
        </w:rPr>
        <w:t>- z</w:t>
      </w:r>
      <w:r w:rsidR="00D809DB">
        <w:rPr>
          <w:rFonts w:ascii="Arial" w:hAnsi="Arial" w:cs="Arial"/>
          <w:sz w:val="20"/>
          <w:szCs w:val="20"/>
        </w:rPr>
        <w:t>a G</w:t>
      </w:r>
      <w:r w:rsidRPr="0028734E">
        <w:rPr>
          <w:rFonts w:ascii="Arial" w:hAnsi="Arial" w:cs="Arial"/>
          <w:sz w:val="20"/>
          <w:szCs w:val="20"/>
        </w:rPr>
        <w:t>rupu 2</w:t>
      </w:r>
      <w:r w:rsidR="00E414B1">
        <w:rPr>
          <w:rFonts w:ascii="Arial" w:hAnsi="Arial" w:cs="Arial"/>
          <w:sz w:val="20"/>
          <w:szCs w:val="20"/>
        </w:rPr>
        <w:t xml:space="preserve">- </w:t>
      </w:r>
      <w:r w:rsidR="00E414B1" w:rsidRPr="00E414B1">
        <w:rPr>
          <w:rFonts w:ascii="Arial" w:hAnsi="Arial" w:cs="Arial"/>
          <w:sz w:val="20"/>
          <w:szCs w:val="20"/>
        </w:rPr>
        <w:t xml:space="preserve">Elektroinstalacije – rasvjeta </w:t>
      </w:r>
      <w:r>
        <w:rPr>
          <w:rFonts w:ascii="Arial" w:hAnsi="Arial" w:cs="Arial"/>
          <w:sz w:val="20"/>
          <w:szCs w:val="20"/>
        </w:rPr>
        <w:t xml:space="preserve">ugovor </w:t>
      </w:r>
      <w:r w:rsidRPr="0028734E">
        <w:rPr>
          <w:rFonts w:ascii="Arial" w:hAnsi="Arial" w:cs="Arial"/>
          <w:sz w:val="20"/>
          <w:szCs w:val="20"/>
        </w:rPr>
        <w:t>o javnoj nabavi radova</w:t>
      </w:r>
    </w:p>
    <w:p w14:paraId="71BCA0FC" w14:textId="0722FEAB" w:rsidR="0028734E" w:rsidRPr="0028734E" w:rsidRDefault="0028734E" w:rsidP="0028734E">
      <w:pPr>
        <w:jc w:val="both"/>
        <w:rPr>
          <w:rFonts w:ascii="Arial" w:hAnsi="Arial" w:cs="Arial"/>
          <w:sz w:val="20"/>
          <w:szCs w:val="20"/>
        </w:rPr>
      </w:pPr>
      <w:r>
        <w:rPr>
          <w:rFonts w:ascii="Arial" w:hAnsi="Arial" w:cs="Arial"/>
          <w:sz w:val="20"/>
          <w:szCs w:val="20"/>
        </w:rPr>
        <w:t>- za</w:t>
      </w:r>
      <w:r w:rsidR="00D809DB">
        <w:rPr>
          <w:rFonts w:ascii="Arial" w:hAnsi="Arial" w:cs="Arial"/>
          <w:sz w:val="20"/>
          <w:szCs w:val="20"/>
        </w:rPr>
        <w:t xml:space="preserve"> G</w:t>
      </w:r>
      <w:r w:rsidRPr="0028734E">
        <w:rPr>
          <w:rFonts w:ascii="Arial" w:hAnsi="Arial" w:cs="Arial"/>
          <w:sz w:val="20"/>
          <w:szCs w:val="20"/>
        </w:rPr>
        <w:t>rupu 3</w:t>
      </w:r>
      <w:r w:rsidR="00E414B1">
        <w:rPr>
          <w:rFonts w:ascii="Arial" w:hAnsi="Arial" w:cs="Arial"/>
          <w:sz w:val="20"/>
          <w:szCs w:val="20"/>
        </w:rPr>
        <w:t>-</w:t>
      </w:r>
      <w:r w:rsidRPr="0028734E">
        <w:rPr>
          <w:rFonts w:ascii="Arial" w:hAnsi="Arial" w:cs="Arial"/>
          <w:sz w:val="20"/>
          <w:szCs w:val="20"/>
        </w:rPr>
        <w:t xml:space="preserve"> </w:t>
      </w:r>
      <w:r w:rsidR="00E414B1" w:rsidRPr="00E414B1">
        <w:rPr>
          <w:rFonts w:ascii="Arial" w:hAnsi="Arial" w:cs="Arial"/>
          <w:sz w:val="20"/>
          <w:szCs w:val="20"/>
        </w:rPr>
        <w:t xml:space="preserve">Tipska i ugradbena oprema </w:t>
      </w:r>
      <w:r>
        <w:rPr>
          <w:rFonts w:ascii="Arial" w:hAnsi="Arial" w:cs="Arial"/>
          <w:sz w:val="20"/>
          <w:szCs w:val="20"/>
        </w:rPr>
        <w:t xml:space="preserve">ugovor </w:t>
      </w:r>
      <w:r w:rsidRPr="0028734E">
        <w:rPr>
          <w:rFonts w:ascii="Arial" w:hAnsi="Arial" w:cs="Arial"/>
          <w:sz w:val="20"/>
          <w:szCs w:val="20"/>
        </w:rPr>
        <w:t>o javnoj nabavi roba</w:t>
      </w:r>
    </w:p>
    <w:p w14:paraId="6C78DF7A" w14:textId="078EF379" w:rsidR="0028734E" w:rsidRPr="0028734E" w:rsidRDefault="0028734E" w:rsidP="0028734E">
      <w:pPr>
        <w:jc w:val="both"/>
        <w:rPr>
          <w:rFonts w:ascii="Arial" w:hAnsi="Arial" w:cs="Arial"/>
          <w:sz w:val="20"/>
          <w:szCs w:val="20"/>
        </w:rPr>
      </w:pPr>
      <w:r>
        <w:rPr>
          <w:rFonts w:ascii="Arial" w:hAnsi="Arial" w:cs="Arial"/>
          <w:sz w:val="20"/>
          <w:szCs w:val="20"/>
        </w:rPr>
        <w:t>- z</w:t>
      </w:r>
      <w:r w:rsidR="00D809DB">
        <w:rPr>
          <w:rFonts w:ascii="Arial" w:hAnsi="Arial" w:cs="Arial"/>
          <w:sz w:val="20"/>
          <w:szCs w:val="20"/>
        </w:rPr>
        <w:t>a G</w:t>
      </w:r>
      <w:r w:rsidRPr="0028734E">
        <w:rPr>
          <w:rFonts w:ascii="Arial" w:hAnsi="Arial" w:cs="Arial"/>
          <w:sz w:val="20"/>
          <w:szCs w:val="20"/>
        </w:rPr>
        <w:t>rupu 4</w:t>
      </w:r>
      <w:r w:rsidR="00E414B1">
        <w:rPr>
          <w:rFonts w:ascii="Arial" w:hAnsi="Arial" w:cs="Arial"/>
          <w:sz w:val="20"/>
          <w:szCs w:val="20"/>
        </w:rPr>
        <w:t>-</w:t>
      </w:r>
      <w:r w:rsidR="00E414B1" w:rsidRPr="00E414B1">
        <w:t xml:space="preserve"> </w:t>
      </w:r>
      <w:r w:rsidR="00E414B1" w:rsidRPr="00E414B1">
        <w:rPr>
          <w:rFonts w:ascii="Arial" w:hAnsi="Arial" w:cs="Arial"/>
          <w:sz w:val="20"/>
          <w:szCs w:val="20"/>
        </w:rPr>
        <w:t>Ovlaživači zraka</w:t>
      </w:r>
      <w:r w:rsidRPr="0028734E">
        <w:rPr>
          <w:rFonts w:ascii="Arial" w:hAnsi="Arial" w:cs="Arial"/>
          <w:sz w:val="20"/>
          <w:szCs w:val="20"/>
        </w:rPr>
        <w:t xml:space="preserve"> </w:t>
      </w:r>
      <w:r>
        <w:rPr>
          <w:rFonts w:ascii="Arial" w:hAnsi="Arial" w:cs="Arial"/>
          <w:sz w:val="20"/>
          <w:szCs w:val="20"/>
        </w:rPr>
        <w:t xml:space="preserve">ugovor </w:t>
      </w:r>
      <w:r w:rsidRPr="0028734E">
        <w:rPr>
          <w:rFonts w:ascii="Arial" w:hAnsi="Arial" w:cs="Arial"/>
          <w:sz w:val="20"/>
          <w:szCs w:val="20"/>
        </w:rPr>
        <w:t>o javnoj nabavi roba</w:t>
      </w:r>
    </w:p>
    <w:p w14:paraId="70288AA3" w14:textId="297AB851" w:rsidR="0028734E" w:rsidRDefault="0028734E" w:rsidP="0028734E">
      <w:pPr>
        <w:jc w:val="both"/>
        <w:rPr>
          <w:rFonts w:ascii="Arial" w:hAnsi="Arial" w:cs="Arial"/>
          <w:sz w:val="20"/>
          <w:szCs w:val="20"/>
        </w:rPr>
      </w:pPr>
      <w:r>
        <w:rPr>
          <w:rFonts w:ascii="Arial" w:hAnsi="Arial" w:cs="Arial"/>
          <w:sz w:val="20"/>
          <w:szCs w:val="20"/>
        </w:rPr>
        <w:t>- za</w:t>
      </w:r>
      <w:r w:rsidR="00D809DB">
        <w:rPr>
          <w:rFonts w:ascii="Arial" w:hAnsi="Arial" w:cs="Arial"/>
          <w:sz w:val="20"/>
          <w:szCs w:val="20"/>
        </w:rPr>
        <w:t xml:space="preserve"> G</w:t>
      </w:r>
      <w:r w:rsidRPr="0028734E">
        <w:rPr>
          <w:rFonts w:ascii="Arial" w:hAnsi="Arial" w:cs="Arial"/>
          <w:sz w:val="20"/>
          <w:szCs w:val="20"/>
        </w:rPr>
        <w:t>rupu 5</w:t>
      </w:r>
      <w:r w:rsidR="00E414B1">
        <w:rPr>
          <w:rFonts w:ascii="Arial" w:hAnsi="Arial" w:cs="Arial"/>
          <w:sz w:val="20"/>
          <w:szCs w:val="20"/>
        </w:rPr>
        <w:t>-</w:t>
      </w:r>
      <w:r w:rsidRPr="0028734E">
        <w:rPr>
          <w:rFonts w:ascii="Arial" w:hAnsi="Arial" w:cs="Arial"/>
          <w:sz w:val="20"/>
          <w:szCs w:val="20"/>
        </w:rPr>
        <w:t xml:space="preserve"> </w:t>
      </w:r>
      <w:r w:rsidR="00E414B1" w:rsidRPr="00E414B1">
        <w:rPr>
          <w:rFonts w:ascii="Arial" w:hAnsi="Arial" w:cs="Arial"/>
          <w:sz w:val="20"/>
          <w:szCs w:val="20"/>
        </w:rPr>
        <w:t xml:space="preserve">Reflektori  </w:t>
      </w:r>
      <w:r w:rsidR="00B37A27">
        <w:rPr>
          <w:rFonts w:ascii="Arial" w:hAnsi="Arial" w:cs="Arial"/>
          <w:sz w:val="20"/>
          <w:szCs w:val="20"/>
        </w:rPr>
        <w:t xml:space="preserve">ugovor </w:t>
      </w:r>
      <w:r w:rsidRPr="0028734E">
        <w:rPr>
          <w:rFonts w:ascii="Arial" w:hAnsi="Arial" w:cs="Arial"/>
          <w:sz w:val="20"/>
          <w:szCs w:val="20"/>
        </w:rPr>
        <w:t>o javnoj nabavi roba</w:t>
      </w:r>
    </w:p>
    <w:p w14:paraId="5E5B87A0" w14:textId="77777777" w:rsidR="0028734E" w:rsidRPr="00CF26FE" w:rsidRDefault="0028734E" w:rsidP="009C59CE">
      <w:pPr>
        <w:jc w:val="both"/>
        <w:rPr>
          <w:rFonts w:ascii="Arial" w:hAnsi="Arial" w:cs="Arial"/>
          <w:sz w:val="20"/>
          <w:szCs w:val="20"/>
        </w:rPr>
      </w:pPr>
    </w:p>
    <w:p w14:paraId="043B5A62" w14:textId="77777777" w:rsidR="00CF1064" w:rsidRPr="00CF26FE" w:rsidRDefault="00CF1064" w:rsidP="009C59CE">
      <w:pPr>
        <w:jc w:val="both"/>
        <w:rPr>
          <w:rFonts w:ascii="Arial" w:hAnsi="Arial" w:cs="Arial"/>
          <w:sz w:val="20"/>
          <w:szCs w:val="20"/>
        </w:rPr>
      </w:pPr>
    </w:p>
    <w:bookmarkEnd w:id="8"/>
    <w:p w14:paraId="74071CCB" w14:textId="77777777" w:rsidR="00CF1064" w:rsidRPr="00CF26FE" w:rsidRDefault="00CF1064" w:rsidP="009C59CE">
      <w:pPr>
        <w:pStyle w:val="Stil3"/>
        <w:spacing w:after="120" w:line="240" w:lineRule="auto"/>
        <w:outlineLvl w:val="2"/>
        <w:rPr>
          <w:rFonts w:cs="Arial"/>
        </w:rPr>
      </w:pPr>
      <w:r w:rsidRPr="00CF26FE">
        <w:rPr>
          <w:rFonts w:cs="Arial"/>
        </w:rPr>
        <w:t>1.8. Navod sklapa li se ugovor o javnoj nabavi ili okvirni sporazum</w:t>
      </w:r>
    </w:p>
    <w:p w14:paraId="2637FF30" w14:textId="5BEF2272" w:rsidR="0028734E" w:rsidRDefault="0028734E" w:rsidP="009C59CE">
      <w:pPr>
        <w:jc w:val="both"/>
        <w:rPr>
          <w:rFonts w:ascii="Arial" w:hAnsi="Arial" w:cs="Arial"/>
          <w:sz w:val="20"/>
          <w:szCs w:val="20"/>
        </w:rPr>
      </w:pPr>
      <w:r w:rsidRPr="0028734E">
        <w:rPr>
          <w:rFonts w:ascii="Arial" w:hAnsi="Arial" w:cs="Arial"/>
          <w:sz w:val="20"/>
          <w:szCs w:val="20"/>
        </w:rPr>
        <w:t>S odabranim ponuditeljem sklopit će se ugovor o javnoj nabavi.</w:t>
      </w:r>
    </w:p>
    <w:p w14:paraId="26347864" w14:textId="77777777" w:rsidR="002F6590" w:rsidRPr="00CF26FE" w:rsidRDefault="002F6590" w:rsidP="009C59CE">
      <w:pPr>
        <w:jc w:val="both"/>
        <w:rPr>
          <w:rFonts w:ascii="Arial" w:hAnsi="Arial" w:cs="Arial"/>
          <w:sz w:val="20"/>
          <w:szCs w:val="20"/>
        </w:rPr>
      </w:pPr>
    </w:p>
    <w:p w14:paraId="45FB69BF" w14:textId="77777777" w:rsidR="002F1558" w:rsidRPr="00CF26FE" w:rsidRDefault="005E35CE" w:rsidP="009C59CE">
      <w:pPr>
        <w:pStyle w:val="Stil3"/>
        <w:spacing w:after="120" w:line="240" w:lineRule="auto"/>
        <w:outlineLvl w:val="2"/>
        <w:rPr>
          <w:rFonts w:cs="Arial"/>
        </w:rPr>
      </w:pPr>
      <w:r w:rsidRPr="00CF26FE">
        <w:rPr>
          <w:rFonts w:cs="Arial"/>
        </w:rPr>
        <w:t>1.9. Navod uspostavlj</w:t>
      </w:r>
      <w:r w:rsidR="00821D4B" w:rsidRPr="00CF26FE">
        <w:rPr>
          <w:rFonts w:cs="Arial"/>
        </w:rPr>
        <w:t>a li se dinamički sustav nabave</w:t>
      </w:r>
    </w:p>
    <w:p w14:paraId="5914A0EC" w14:textId="77777777" w:rsidR="005E35CE" w:rsidRPr="00CF26FE" w:rsidRDefault="005E35CE" w:rsidP="009C59CE">
      <w:pPr>
        <w:pStyle w:val="Stil3"/>
        <w:spacing w:line="240" w:lineRule="auto"/>
        <w:outlineLvl w:val="2"/>
        <w:rPr>
          <w:rFonts w:cs="Arial"/>
          <w:b w:val="0"/>
          <w:u w:val="none"/>
        </w:rPr>
      </w:pPr>
      <w:r w:rsidRPr="00CF26FE">
        <w:rPr>
          <w:rFonts w:cs="Arial"/>
          <w:b w:val="0"/>
          <w:u w:val="none"/>
        </w:rPr>
        <w:t>Ne uspostavlja se dinamički sustav nabave.</w:t>
      </w:r>
    </w:p>
    <w:p w14:paraId="31027E7A" w14:textId="3157F216" w:rsidR="000740F7" w:rsidRPr="00CF26FE" w:rsidRDefault="005E35CE" w:rsidP="009C59CE">
      <w:pPr>
        <w:pStyle w:val="Stil3"/>
        <w:spacing w:after="120" w:line="240" w:lineRule="auto"/>
        <w:outlineLvl w:val="2"/>
        <w:rPr>
          <w:rFonts w:cs="Arial"/>
        </w:rPr>
      </w:pPr>
      <w:bookmarkStart w:id="9" w:name="_Toc445716973"/>
      <w:r w:rsidRPr="00CF26FE">
        <w:rPr>
          <w:rFonts w:cs="Arial"/>
        </w:rPr>
        <w:lastRenderedPageBreak/>
        <w:t>1.10</w:t>
      </w:r>
      <w:r w:rsidR="00835C10" w:rsidRPr="00CF26FE">
        <w:rPr>
          <w:rFonts w:cs="Arial"/>
        </w:rPr>
        <w:t xml:space="preserve">. </w:t>
      </w:r>
      <w:r w:rsidR="000740F7" w:rsidRPr="00CF26FE">
        <w:rPr>
          <w:rFonts w:cs="Arial"/>
        </w:rPr>
        <w:t xml:space="preserve">Navod </w:t>
      </w:r>
      <w:r w:rsidR="00683EFD" w:rsidRPr="00CF26FE">
        <w:rPr>
          <w:rFonts w:cs="Arial"/>
        </w:rPr>
        <w:t>provodili se elektronička</w:t>
      </w:r>
      <w:r w:rsidR="000740F7" w:rsidRPr="00CF26FE">
        <w:rPr>
          <w:rFonts w:cs="Arial"/>
        </w:rPr>
        <w:t xml:space="preserve"> dražb</w:t>
      </w:r>
      <w:bookmarkEnd w:id="9"/>
      <w:r w:rsidR="00683EFD" w:rsidRPr="00CF26FE">
        <w:rPr>
          <w:rFonts w:cs="Arial"/>
        </w:rPr>
        <w:t>a</w:t>
      </w:r>
    </w:p>
    <w:p w14:paraId="47BAEA08" w14:textId="77777777" w:rsidR="00920A52" w:rsidRPr="00CF26FE" w:rsidRDefault="000740F7" w:rsidP="009C59CE">
      <w:pPr>
        <w:jc w:val="both"/>
        <w:rPr>
          <w:rFonts w:ascii="Arial" w:hAnsi="Arial" w:cs="Arial"/>
          <w:sz w:val="20"/>
          <w:szCs w:val="20"/>
        </w:rPr>
      </w:pPr>
      <w:r w:rsidRPr="00CF26FE">
        <w:rPr>
          <w:rFonts w:ascii="Arial" w:hAnsi="Arial" w:cs="Arial"/>
          <w:sz w:val="20"/>
          <w:szCs w:val="20"/>
        </w:rPr>
        <w:t>Ne provodi se elektronička dražba.</w:t>
      </w:r>
      <w:bookmarkStart w:id="10" w:name="_Toc445716974"/>
    </w:p>
    <w:p w14:paraId="68B11B55" w14:textId="77777777" w:rsidR="00920A52" w:rsidRPr="00CF26FE" w:rsidRDefault="00920A52" w:rsidP="009C59CE">
      <w:pPr>
        <w:pStyle w:val="Stil3"/>
        <w:spacing w:line="240" w:lineRule="auto"/>
        <w:outlineLvl w:val="2"/>
        <w:rPr>
          <w:rFonts w:cs="Arial"/>
        </w:rPr>
      </w:pPr>
    </w:p>
    <w:p w14:paraId="585901BB" w14:textId="32DCD019" w:rsidR="009040A0" w:rsidRPr="00242CDE" w:rsidRDefault="005E35CE" w:rsidP="00DA485E">
      <w:pPr>
        <w:pStyle w:val="Stil3"/>
        <w:spacing w:after="120" w:line="240" w:lineRule="auto"/>
        <w:outlineLvl w:val="2"/>
        <w:rPr>
          <w:rFonts w:cs="Arial"/>
        </w:rPr>
      </w:pPr>
      <w:r w:rsidRPr="007D6652">
        <w:rPr>
          <w:rFonts w:cs="Arial"/>
        </w:rPr>
        <w:t>1.11</w:t>
      </w:r>
      <w:r w:rsidR="008447C9" w:rsidRPr="007D6652">
        <w:rPr>
          <w:rFonts w:cs="Arial"/>
        </w:rPr>
        <w:t xml:space="preserve">.  Internetska stranica na kojoj je objavljeno izvješće o </w:t>
      </w:r>
      <w:r w:rsidR="00920A52" w:rsidRPr="007D6652">
        <w:rPr>
          <w:rFonts w:cs="Arial"/>
        </w:rPr>
        <w:t xml:space="preserve">provedenom savjetovanju sa </w:t>
      </w:r>
      <w:r w:rsidR="00920A52" w:rsidRPr="00242CDE">
        <w:rPr>
          <w:rFonts w:cs="Arial"/>
        </w:rPr>
        <w:t>zainteresiranim gospodarskim subjektima</w:t>
      </w:r>
    </w:p>
    <w:p w14:paraId="27C13376" w14:textId="4532044D" w:rsidR="00F07124" w:rsidRPr="008F2D3C" w:rsidRDefault="00F07124" w:rsidP="00F07124">
      <w:pPr>
        <w:spacing w:before="120"/>
        <w:jc w:val="both"/>
        <w:rPr>
          <w:rFonts w:ascii="Arial" w:hAnsi="Arial" w:cs="Arial"/>
          <w:sz w:val="20"/>
          <w:szCs w:val="20"/>
        </w:rPr>
      </w:pPr>
      <w:r w:rsidRPr="00F07124">
        <w:rPr>
          <w:rFonts w:ascii="Arial" w:hAnsi="Arial" w:cs="Arial"/>
          <w:sz w:val="20"/>
          <w:szCs w:val="20"/>
        </w:rPr>
        <w:t>Temeljem članka 198. stavak 3. ZJN 2016. i članka 9. Pravilnika o planu nabave, registru ugovora, prethodnom savjetovanju i analizi tržišta u javnoj nabavi („Narodne novine“, br. 101/17 i 144/20) naručitelj Grad Zadar je Nacrt Doku</w:t>
      </w:r>
      <w:r w:rsidR="00C23DE4">
        <w:rPr>
          <w:rFonts w:ascii="Arial" w:hAnsi="Arial" w:cs="Arial"/>
          <w:sz w:val="20"/>
          <w:szCs w:val="20"/>
        </w:rPr>
        <w:t>mentacije o nabavi (</w:t>
      </w:r>
      <w:r w:rsidRPr="00F07124">
        <w:rPr>
          <w:rFonts w:ascii="Arial" w:hAnsi="Arial" w:cs="Arial"/>
          <w:sz w:val="20"/>
          <w:szCs w:val="20"/>
        </w:rPr>
        <w:t>opis predmeta nabave, tehničke specifikacije, kriterije za kvantitativni odabir gospodarskog subjekta, kriterije za odabi</w:t>
      </w:r>
      <w:r w:rsidR="00C23DE4">
        <w:rPr>
          <w:rFonts w:ascii="Arial" w:hAnsi="Arial" w:cs="Arial"/>
          <w:sz w:val="20"/>
          <w:szCs w:val="20"/>
        </w:rPr>
        <w:t xml:space="preserve">r ponude, </w:t>
      </w:r>
      <w:r w:rsidRPr="00F07124">
        <w:rPr>
          <w:rFonts w:ascii="Arial" w:hAnsi="Arial" w:cs="Arial"/>
          <w:sz w:val="20"/>
          <w:szCs w:val="20"/>
        </w:rPr>
        <w:t>posebne uvjete za izvršenje ugovora</w:t>
      </w:r>
      <w:r w:rsidR="00C23DE4">
        <w:rPr>
          <w:rFonts w:ascii="Arial" w:hAnsi="Arial" w:cs="Arial"/>
          <w:sz w:val="20"/>
          <w:szCs w:val="20"/>
        </w:rPr>
        <w:t xml:space="preserve"> i troškovnike)</w:t>
      </w:r>
      <w:r w:rsidRPr="00F07124">
        <w:rPr>
          <w:rFonts w:ascii="Arial" w:hAnsi="Arial" w:cs="Arial"/>
          <w:sz w:val="20"/>
          <w:szCs w:val="20"/>
        </w:rPr>
        <w:t xml:space="preserve">, </w:t>
      </w:r>
      <w:r w:rsidR="008F2D3C" w:rsidRPr="008F2D3C">
        <w:rPr>
          <w:rFonts w:ascii="Arial" w:hAnsi="Arial" w:cs="Arial"/>
          <w:sz w:val="20"/>
          <w:szCs w:val="20"/>
        </w:rPr>
        <w:t>dana 17</w:t>
      </w:r>
      <w:r w:rsidR="00C23DE4" w:rsidRPr="008F2D3C">
        <w:rPr>
          <w:rFonts w:ascii="Arial" w:hAnsi="Arial" w:cs="Arial"/>
          <w:sz w:val="20"/>
          <w:szCs w:val="20"/>
        </w:rPr>
        <w:t>.08</w:t>
      </w:r>
      <w:r w:rsidRPr="008F2D3C">
        <w:rPr>
          <w:rFonts w:ascii="Arial" w:hAnsi="Arial" w:cs="Arial"/>
          <w:sz w:val="20"/>
          <w:szCs w:val="20"/>
        </w:rPr>
        <w:t xml:space="preserve">.2022. godine stavio na prethodno savjetovanje sa zainteresiranim gospodarskim subjektima u trajanju do </w:t>
      </w:r>
      <w:r w:rsidR="008F2D3C" w:rsidRPr="008F2D3C">
        <w:rPr>
          <w:rFonts w:ascii="Arial" w:hAnsi="Arial" w:cs="Arial"/>
          <w:sz w:val="20"/>
          <w:szCs w:val="20"/>
        </w:rPr>
        <w:t>23</w:t>
      </w:r>
      <w:r w:rsidR="00C23DE4" w:rsidRPr="008F2D3C">
        <w:rPr>
          <w:rFonts w:ascii="Arial" w:hAnsi="Arial" w:cs="Arial"/>
          <w:sz w:val="20"/>
          <w:szCs w:val="20"/>
        </w:rPr>
        <w:t>.08</w:t>
      </w:r>
      <w:r w:rsidRPr="008F2D3C">
        <w:rPr>
          <w:rFonts w:ascii="Arial" w:hAnsi="Arial" w:cs="Arial"/>
          <w:sz w:val="20"/>
          <w:szCs w:val="20"/>
        </w:rPr>
        <w:t>.2022. godine, na internetskim stranicama EOJN RH.</w:t>
      </w:r>
    </w:p>
    <w:p w14:paraId="536A17F9" w14:textId="6FA5291C" w:rsidR="00412EBF" w:rsidRDefault="00F07124" w:rsidP="00F07124">
      <w:pPr>
        <w:spacing w:before="120"/>
        <w:jc w:val="both"/>
        <w:rPr>
          <w:rFonts w:ascii="Arial" w:hAnsi="Arial" w:cs="Arial"/>
          <w:sz w:val="20"/>
          <w:szCs w:val="20"/>
        </w:rPr>
      </w:pPr>
      <w:r w:rsidRPr="008F2D3C">
        <w:rPr>
          <w:rFonts w:ascii="Arial" w:hAnsi="Arial" w:cs="Arial"/>
          <w:sz w:val="20"/>
          <w:szCs w:val="20"/>
        </w:rPr>
        <w:t>Izvješće o provedenom prethodnom savjetovanju odnosno o prihvaćenim i neprihvaćenim primjedbama i prijedlozima (</w:t>
      </w:r>
      <w:r w:rsidR="00C23DE4" w:rsidRPr="008F2D3C">
        <w:rPr>
          <w:rFonts w:ascii="Arial" w:hAnsi="Arial" w:cs="Arial"/>
          <w:sz w:val="20"/>
          <w:szCs w:val="20"/>
        </w:rPr>
        <w:t>KLASA:406-01/22-01/06</w:t>
      </w:r>
      <w:r w:rsidRPr="008F2D3C">
        <w:rPr>
          <w:rFonts w:ascii="Arial" w:hAnsi="Arial" w:cs="Arial"/>
          <w:sz w:val="20"/>
          <w:szCs w:val="20"/>
        </w:rPr>
        <w:t>, URBROJ:2198/01-2-22-4) objavljeno je na internetskim st</w:t>
      </w:r>
      <w:r w:rsidR="00C23DE4" w:rsidRPr="008F2D3C">
        <w:rPr>
          <w:rFonts w:ascii="Arial" w:hAnsi="Arial" w:cs="Arial"/>
          <w:sz w:val="20"/>
          <w:szCs w:val="20"/>
        </w:rPr>
        <w:t>ranicama EOJN RH dana ___________</w:t>
      </w:r>
      <w:r w:rsidRPr="008F2D3C">
        <w:rPr>
          <w:rFonts w:ascii="Arial" w:hAnsi="Arial" w:cs="Arial"/>
          <w:sz w:val="20"/>
          <w:szCs w:val="20"/>
        </w:rPr>
        <w:t xml:space="preserve"> 2022.godine.</w:t>
      </w:r>
    </w:p>
    <w:p w14:paraId="70827309" w14:textId="77777777" w:rsidR="00F07124" w:rsidRPr="00CF26FE" w:rsidRDefault="00F07124" w:rsidP="009C59CE">
      <w:pPr>
        <w:spacing w:before="120"/>
        <w:jc w:val="both"/>
        <w:rPr>
          <w:rFonts w:ascii="Arial" w:hAnsi="Arial" w:cs="Arial"/>
          <w:sz w:val="20"/>
          <w:szCs w:val="20"/>
        </w:rPr>
      </w:pPr>
    </w:p>
    <w:p w14:paraId="464F3200" w14:textId="1BD6DE3A" w:rsidR="000740F7" w:rsidRPr="007D5FA0" w:rsidRDefault="000740F7" w:rsidP="00202490">
      <w:pPr>
        <w:rPr>
          <w:rFonts w:ascii="Arial" w:hAnsi="Arial" w:cs="Arial"/>
          <w:b/>
          <w:sz w:val="22"/>
          <w:szCs w:val="22"/>
        </w:rPr>
      </w:pPr>
      <w:r w:rsidRPr="007D5FA0">
        <w:rPr>
          <w:rFonts w:ascii="Arial" w:hAnsi="Arial" w:cs="Arial"/>
          <w:b/>
          <w:sz w:val="22"/>
          <w:szCs w:val="22"/>
          <w:highlight w:val="lightGray"/>
        </w:rPr>
        <w:t>2.  PODACI  O  PREDMETU  NABAVE</w:t>
      </w:r>
      <w:bookmarkEnd w:id="10"/>
    </w:p>
    <w:p w14:paraId="673E130C" w14:textId="77777777" w:rsidR="00D517A9" w:rsidRPr="00CF26FE" w:rsidRDefault="00D517A9" w:rsidP="009C59CE">
      <w:pPr>
        <w:pStyle w:val="Stil3"/>
        <w:spacing w:line="240" w:lineRule="auto"/>
        <w:outlineLvl w:val="2"/>
        <w:rPr>
          <w:rFonts w:cs="Arial"/>
        </w:rPr>
      </w:pPr>
    </w:p>
    <w:p w14:paraId="4C8B2624" w14:textId="3DC8F563" w:rsidR="00640191" w:rsidRPr="009A3590" w:rsidRDefault="00835C10" w:rsidP="009C59CE">
      <w:pPr>
        <w:pStyle w:val="Stil3"/>
        <w:spacing w:after="120" w:line="240" w:lineRule="auto"/>
        <w:outlineLvl w:val="2"/>
        <w:rPr>
          <w:rFonts w:cs="Arial"/>
        </w:rPr>
      </w:pPr>
      <w:bookmarkStart w:id="11" w:name="_Toc445716975"/>
      <w:r w:rsidRPr="009A3590">
        <w:rPr>
          <w:rFonts w:cs="Arial"/>
        </w:rPr>
        <w:t xml:space="preserve">2.1. </w:t>
      </w:r>
      <w:r w:rsidR="000740F7" w:rsidRPr="009A3590">
        <w:rPr>
          <w:rFonts w:cs="Arial"/>
        </w:rPr>
        <w:t>Opis predmeta nabav</w:t>
      </w:r>
      <w:bookmarkEnd w:id="11"/>
      <w:r w:rsidR="004D51F6">
        <w:rPr>
          <w:rFonts w:cs="Arial"/>
        </w:rPr>
        <w:t>e</w:t>
      </w:r>
    </w:p>
    <w:p w14:paraId="5AF85733" w14:textId="18293EF1" w:rsidR="004D51F6" w:rsidRPr="00751C1B" w:rsidRDefault="00D449C4" w:rsidP="004D51F6">
      <w:pPr>
        <w:pStyle w:val="Zaglavlje"/>
        <w:tabs>
          <w:tab w:val="left" w:pos="8930"/>
        </w:tabs>
        <w:jc w:val="both"/>
        <w:rPr>
          <w:rFonts w:ascii="Arial" w:hAnsi="Arial" w:cs="Arial"/>
          <w:lang w:val="hr-HR"/>
        </w:rPr>
      </w:pPr>
      <w:bookmarkStart w:id="12" w:name="_Toc445716976"/>
      <w:r w:rsidRPr="00290DEA">
        <w:rPr>
          <w:rFonts w:ascii="Arial" w:hAnsi="Arial" w:cs="Arial"/>
          <w:lang w:val="hr-HR"/>
        </w:rPr>
        <w:t xml:space="preserve">Predmet nabave </w:t>
      </w:r>
      <w:r w:rsidR="00391134" w:rsidRPr="00290DEA">
        <w:rPr>
          <w:rFonts w:ascii="Arial" w:hAnsi="Arial" w:cs="Arial"/>
          <w:lang w:val="hr-HR"/>
        </w:rPr>
        <w:t>je</w:t>
      </w:r>
      <w:r w:rsidR="009379AA" w:rsidRPr="00290DEA">
        <w:rPr>
          <w:rFonts w:ascii="Arial" w:hAnsi="Arial" w:cs="Arial"/>
          <w:lang w:val="hr-HR"/>
        </w:rPr>
        <w:t xml:space="preserve"> </w:t>
      </w:r>
      <w:r w:rsidR="004D51F6" w:rsidRPr="00751C1B">
        <w:rPr>
          <w:rFonts w:ascii="Arial" w:hAnsi="Arial" w:cs="Arial"/>
          <w:lang w:val="hr-HR"/>
        </w:rPr>
        <w:t>Opremanje interijera Providurove palače – faza 3 i faza 4</w:t>
      </w:r>
      <w:r w:rsidR="009379AA" w:rsidRPr="00751C1B">
        <w:rPr>
          <w:rFonts w:ascii="Arial" w:hAnsi="Arial" w:cs="Arial"/>
          <w:lang w:val="hr-HR"/>
        </w:rPr>
        <w:t xml:space="preserve">, </w:t>
      </w:r>
      <w:r w:rsidR="004D51F6" w:rsidRPr="00450E8F">
        <w:rPr>
          <w:rFonts w:ascii="Arial" w:hAnsi="Arial" w:cs="Arial"/>
          <w:lang w:val="hr-HR"/>
        </w:rPr>
        <w:t xml:space="preserve"> sukladno</w:t>
      </w:r>
      <w:r w:rsidR="00A31A62" w:rsidRPr="00450E8F">
        <w:rPr>
          <w:rFonts w:ascii="Arial" w:hAnsi="Arial" w:cs="Arial"/>
          <w:lang w:val="hr-HR"/>
        </w:rPr>
        <w:t xml:space="preserve"> projektnoj dokumentaciji i troškovnicima za sve grupe</w:t>
      </w:r>
      <w:r w:rsidR="008F2D3C">
        <w:rPr>
          <w:rFonts w:ascii="Arial" w:hAnsi="Arial" w:cs="Arial"/>
          <w:lang w:val="hr-HR"/>
        </w:rPr>
        <w:t xml:space="preserve"> predmeta nabave</w:t>
      </w:r>
      <w:r w:rsidR="00202490" w:rsidRPr="00751C1B">
        <w:rPr>
          <w:rFonts w:ascii="Arial" w:hAnsi="Arial" w:cs="Arial"/>
          <w:lang w:val="hr-HR"/>
        </w:rPr>
        <w:t xml:space="preserve">, koji su sastavni </w:t>
      </w:r>
      <w:r w:rsidR="004D51F6" w:rsidRPr="00751C1B">
        <w:rPr>
          <w:rFonts w:ascii="Arial" w:hAnsi="Arial" w:cs="Arial"/>
          <w:lang w:val="hr-HR"/>
        </w:rPr>
        <w:t>dio ove Dokumentacije o nabavi</w:t>
      </w:r>
      <w:r w:rsidR="00A31A62" w:rsidRPr="00751C1B">
        <w:rPr>
          <w:rFonts w:ascii="Arial" w:hAnsi="Arial" w:cs="Arial"/>
          <w:lang w:val="hr-HR"/>
        </w:rPr>
        <w:t>.</w:t>
      </w:r>
    </w:p>
    <w:p w14:paraId="4EB8CA0D" w14:textId="0AD7E999" w:rsidR="004D51F6" w:rsidRDefault="00DB6CE4" w:rsidP="009C59CE">
      <w:pPr>
        <w:pStyle w:val="Zaglavlje"/>
        <w:tabs>
          <w:tab w:val="left" w:pos="8930"/>
        </w:tabs>
        <w:jc w:val="both"/>
        <w:rPr>
          <w:rFonts w:ascii="Arial" w:hAnsi="Arial" w:cs="Arial"/>
          <w:lang w:val="hr-HR"/>
        </w:rPr>
      </w:pPr>
      <w:r>
        <w:rPr>
          <w:rFonts w:ascii="Arial" w:hAnsi="Arial" w:cs="Arial"/>
          <w:lang w:val="hr-HR"/>
        </w:rPr>
        <w:t>Predmet nabave je podijeljen</w:t>
      </w:r>
      <w:r w:rsidR="008F2D3C">
        <w:rPr>
          <w:rFonts w:ascii="Arial" w:hAnsi="Arial" w:cs="Arial"/>
          <w:lang w:val="hr-HR"/>
        </w:rPr>
        <w:t xml:space="preserve"> u pet (5) grupa i to</w:t>
      </w:r>
      <w:r>
        <w:rPr>
          <w:rFonts w:ascii="Arial" w:hAnsi="Arial" w:cs="Arial"/>
          <w:lang w:val="hr-HR"/>
        </w:rPr>
        <w:t>:</w:t>
      </w:r>
    </w:p>
    <w:p w14:paraId="6E3B2233" w14:textId="334EB903" w:rsidR="00DB6CE4" w:rsidRPr="00DB6CE4" w:rsidRDefault="00DB6CE4" w:rsidP="00DB6CE4">
      <w:pPr>
        <w:pStyle w:val="Zaglavlje"/>
        <w:tabs>
          <w:tab w:val="left" w:pos="8930"/>
        </w:tabs>
        <w:jc w:val="both"/>
        <w:rPr>
          <w:rFonts w:ascii="Arial" w:hAnsi="Arial" w:cs="Arial"/>
          <w:lang w:val="hr-HR"/>
        </w:rPr>
      </w:pPr>
      <w:r w:rsidRPr="00DB6CE4">
        <w:rPr>
          <w:rFonts w:ascii="Arial" w:hAnsi="Arial" w:cs="Arial"/>
          <w:lang w:val="hr-HR"/>
        </w:rPr>
        <w:t xml:space="preserve">Grupa 1 - Građevinsko-obrtnički radovi </w:t>
      </w:r>
      <w:r w:rsidRPr="00DB6CE4">
        <w:rPr>
          <w:rFonts w:ascii="Arial" w:hAnsi="Arial" w:cs="Arial"/>
          <w:lang w:val="hr-HR"/>
        </w:rPr>
        <w:tab/>
      </w:r>
    </w:p>
    <w:p w14:paraId="6D9BE0C2" w14:textId="6E1C78DC" w:rsidR="00DB6CE4" w:rsidRPr="00DB6CE4" w:rsidRDefault="00DB6CE4" w:rsidP="00DB6CE4">
      <w:pPr>
        <w:pStyle w:val="Zaglavlje"/>
        <w:tabs>
          <w:tab w:val="left" w:pos="8930"/>
        </w:tabs>
        <w:jc w:val="both"/>
        <w:rPr>
          <w:rFonts w:ascii="Arial" w:hAnsi="Arial" w:cs="Arial"/>
          <w:lang w:val="hr-HR"/>
        </w:rPr>
      </w:pPr>
      <w:r w:rsidRPr="00DB6CE4">
        <w:rPr>
          <w:rFonts w:ascii="Arial" w:hAnsi="Arial" w:cs="Arial"/>
          <w:lang w:val="hr-HR"/>
        </w:rPr>
        <w:t xml:space="preserve">Grupa 2 - Elektroinstalacije – rasvjeta          </w:t>
      </w:r>
    </w:p>
    <w:p w14:paraId="100A516A" w14:textId="555588C8" w:rsidR="00DB6CE4" w:rsidRPr="00DB6CE4" w:rsidRDefault="00DB6CE4" w:rsidP="00DB6CE4">
      <w:pPr>
        <w:pStyle w:val="Zaglavlje"/>
        <w:tabs>
          <w:tab w:val="left" w:pos="8930"/>
        </w:tabs>
        <w:jc w:val="both"/>
        <w:rPr>
          <w:rFonts w:ascii="Arial" w:hAnsi="Arial" w:cs="Arial"/>
          <w:lang w:val="hr-HR"/>
        </w:rPr>
      </w:pPr>
      <w:r w:rsidRPr="00DB6CE4">
        <w:rPr>
          <w:rFonts w:ascii="Arial" w:hAnsi="Arial" w:cs="Arial"/>
          <w:lang w:val="hr-HR"/>
        </w:rPr>
        <w:t xml:space="preserve">Grupa 3 - Tipska i ugradbena oprema                </w:t>
      </w:r>
    </w:p>
    <w:p w14:paraId="76E20860" w14:textId="4D6D3A0C" w:rsidR="00DB6CE4" w:rsidRPr="00DB6CE4" w:rsidRDefault="00DB6CE4" w:rsidP="00DB6CE4">
      <w:pPr>
        <w:pStyle w:val="Zaglavlje"/>
        <w:tabs>
          <w:tab w:val="left" w:pos="8930"/>
        </w:tabs>
        <w:jc w:val="both"/>
        <w:rPr>
          <w:rFonts w:ascii="Arial" w:hAnsi="Arial" w:cs="Arial"/>
          <w:lang w:val="hr-HR"/>
        </w:rPr>
      </w:pPr>
      <w:r w:rsidRPr="00DB6CE4">
        <w:rPr>
          <w:rFonts w:ascii="Arial" w:hAnsi="Arial" w:cs="Arial"/>
          <w:lang w:val="hr-HR"/>
        </w:rPr>
        <w:t xml:space="preserve">Grupa 4 - Ovlaživači zraka                                  </w:t>
      </w:r>
    </w:p>
    <w:p w14:paraId="0F0A3DDD" w14:textId="586845E8" w:rsidR="00DB6CE4" w:rsidRDefault="00DB6CE4" w:rsidP="00DB6CE4">
      <w:pPr>
        <w:pStyle w:val="Zaglavlje"/>
        <w:tabs>
          <w:tab w:val="left" w:pos="8930"/>
        </w:tabs>
        <w:jc w:val="both"/>
        <w:rPr>
          <w:rFonts w:ascii="Arial" w:hAnsi="Arial" w:cs="Arial"/>
          <w:lang w:val="hr-HR"/>
        </w:rPr>
      </w:pPr>
      <w:r w:rsidRPr="00DB6CE4">
        <w:rPr>
          <w:rFonts w:ascii="Arial" w:hAnsi="Arial" w:cs="Arial"/>
          <w:lang w:val="hr-HR"/>
        </w:rPr>
        <w:t xml:space="preserve">Grupa 5 - Reflektori                                             </w:t>
      </w:r>
    </w:p>
    <w:p w14:paraId="2C7CB5BC" w14:textId="77777777" w:rsidR="00DB6CE4" w:rsidRDefault="00DB6CE4" w:rsidP="009C59CE">
      <w:pPr>
        <w:pStyle w:val="Zaglavlje"/>
        <w:tabs>
          <w:tab w:val="left" w:pos="8930"/>
        </w:tabs>
        <w:jc w:val="both"/>
        <w:rPr>
          <w:rFonts w:ascii="Arial" w:hAnsi="Arial" w:cs="Arial"/>
          <w:lang w:val="hr-HR"/>
        </w:rPr>
      </w:pPr>
    </w:p>
    <w:p w14:paraId="7111FDDA" w14:textId="05D0FB65" w:rsidR="00DB6CE4" w:rsidRDefault="00DB6CE4" w:rsidP="00DB6CE4">
      <w:pPr>
        <w:pStyle w:val="Zaglavlje"/>
        <w:tabs>
          <w:tab w:val="left" w:pos="8930"/>
        </w:tabs>
        <w:jc w:val="both"/>
        <w:rPr>
          <w:rFonts w:ascii="Arial" w:hAnsi="Arial" w:cs="Arial"/>
          <w:lang w:val="hr-HR"/>
        </w:rPr>
      </w:pPr>
      <w:r>
        <w:rPr>
          <w:rFonts w:ascii="Arial" w:hAnsi="Arial" w:cs="Arial"/>
          <w:lang w:val="hr-HR"/>
        </w:rPr>
        <w:t>CPV oznaka</w:t>
      </w:r>
    </w:p>
    <w:p w14:paraId="54FBB598" w14:textId="426720B2" w:rsidR="00202490" w:rsidRPr="00DB6CE4" w:rsidRDefault="004D51F6" w:rsidP="00DB6CE4">
      <w:pPr>
        <w:pStyle w:val="Zaglavlje"/>
        <w:tabs>
          <w:tab w:val="left" w:pos="8930"/>
        </w:tabs>
        <w:jc w:val="both"/>
        <w:rPr>
          <w:rFonts w:ascii="Arial" w:hAnsi="Arial" w:cs="Arial"/>
          <w:lang w:val="hr-HR"/>
        </w:rPr>
      </w:pPr>
      <w:r w:rsidRPr="00751C1B">
        <w:rPr>
          <w:rFonts w:ascii="Arial" w:hAnsi="Arial" w:cs="Arial"/>
          <w:lang w:val="hr-HR"/>
        </w:rPr>
        <w:t>Grupa 1</w:t>
      </w:r>
      <w:r w:rsidR="00D809DB">
        <w:rPr>
          <w:rFonts w:ascii="Arial" w:hAnsi="Arial" w:cs="Arial"/>
          <w:lang w:val="hr-HR"/>
        </w:rPr>
        <w:t xml:space="preserve"> </w:t>
      </w:r>
      <w:r w:rsidR="00DB6CE4" w:rsidRPr="00DB6CE4">
        <w:rPr>
          <w:rFonts w:ascii="Arial" w:hAnsi="Arial" w:cs="Arial"/>
          <w:lang w:val="hr-HR"/>
        </w:rPr>
        <w:t>- Građevinsko-obrtnički radovi</w:t>
      </w:r>
      <w:r w:rsidR="00DB6CE4">
        <w:rPr>
          <w:rFonts w:ascii="Arial" w:hAnsi="Arial" w:cs="Arial"/>
          <w:lang w:val="hr-HR"/>
        </w:rPr>
        <w:t xml:space="preserve">: </w:t>
      </w:r>
      <w:r w:rsidR="00DB6CE4">
        <w:rPr>
          <w:rFonts w:ascii="Arial" w:hAnsi="Arial" w:cs="Arial"/>
        </w:rPr>
        <w:t>CPV</w:t>
      </w:r>
      <w:r w:rsidR="009A3590" w:rsidRPr="00751C1B">
        <w:rPr>
          <w:rFonts w:ascii="Arial" w:hAnsi="Arial" w:cs="Arial"/>
        </w:rPr>
        <w:t>:</w:t>
      </w:r>
      <w:r w:rsidR="00860938" w:rsidRPr="00290DEA">
        <w:rPr>
          <w:rFonts w:ascii="Arial" w:hAnsi="Arial" w:cs="Arial"/>
          <w:bCs/>
        </w:rPr>
        <w:t xml:space="preserve">45262600-7 </w:t>
      </w:r>
      <w:r w:rsidR="00860938" w:rsidRPr="00DB6CE4">
        <w:rPr>
          <w:rFonts w:ascii="Arial" w:hAnsi="Arial" w:cs="Arial"/>
          <w:bCs/>
          <w:lang w:val="hr-HR"/>
        </w:rPr>
        <w:t>Razni specijalizirani građevinski</w:t>
      </w:r>
      <w:r w:rsidR="00860938" w:rsidRPr="00290DEA">
        <w:rPr>
          <w:rFonts w:ascii="Arial" w:hAnsi="Arial" w:cs="Arial"/>
          <w:bCs/>
        </w:rPr>
        <w:t xml:space="preserve"> </w:t>
      </w:r>
      <w:proofErr w:type="spellStart"/>
      <w:r w:rsidR="00860938" w:rsidRPr="00290DEA">
        <w:rPr>
          <w:rFonts w:ascii="Arial" w:hAnsi="Arial" w:cs="Arial"/>
          <w:bCs/>
        </w:rPr>
        <w:t>radovi</w:t>
      </w:r>
      <w:proofErr w:type="spellEnd"/>
    </w:p>
    <w:p w14:paraId="0B92F062" w14:textId="19B7FCBA" w:rsidR="00860938" w:rsidRDefault="00A31A62" w:rsidP="009A3590">
      <w:pPr>
        <w:jc w:val="both"/>
        <w:rPr>
          <w:rFonts w:ascii="Arial" w:hAnsi="Arial" w:cs="Arial"/>
          <w:sz w:val="20"/>
          <w:szCs w:val="20"/>
        </w:rPr>
      </w:pPr>
      <w:r w:rsidRPr="00450E8F">
        <w:rPr>
          <w:rFonts w:ascii="Arial" w:hAnsi="Arial" w:cs="Arial"/>
          <w:sz w:val="20"/>
          <w:szCs w:val="20"/>
        </w:rPr>
        <w:t>Grupa 2</w:t>
      </w:r>
      <w:r w:rsidR="00D809DB">
        <w:rPr>
          <w:rFonts w:ascii="Arial" w:hAnsi="Arial" w:cs="Arial"/>
          <w:sz w:val="20"/>
          <w:szCs w:val="20"/>
        </w:rPr>
        <w:t xml:space="preserve"> </w:t>
      </w:r>
      <w:r w:rsidR="00DB6CE4">
        <w:rPr>
          <w:rFonts w:ascii="Arial" w:hAnsi="Arial" w:cs="Arial"/>
          <w:sz w:val="20"/>
          <w:szCs w:val="20"/>
        </w:rPr>
        <w:t>-</w:t>
      </w:r>
      <w:r w:rsidR="00DB6CE4" w:rsidRPr="00DB6CE4">
        <w:t xml:space="preserve"> </w:t>
      </w:r>
      <w:r w:rsidR="00DB6CE4" w:rsidRPr="00DB6CE4">
        <w:rPr>
          <w:rFonts w:ascii="Arial" w:hAnsi="Arial" w:cs="Arial"/>
          <w:sz w:val="20"/>
          <w:szCs w:val="20"/>
        </w:rPr>
        <w:t>Elektroinstalacije – rasvjeta</w:t>
      </w:r>
      <w:r w:rsidR="00DB6CE4">
        <w:rPr>
          <w:rFonts w:ascii="Arial" w:hAnsi="Arial" w:cs="Arial"/>
          <w:sz w:val="20"/>
          <w:szCs w:val="20"/>
        </w:rPr>
        <w:t>: C</w:t>
      </w:r>
      <w:r>
        <w:rPr>
          <w:rFonts w:ascii="Arial" w:hAnsi="Arial" w:cs="Arial"/>
          <w:sz w:val="20"/>
          <w:szCs w:val="20"/>
        </w:rPr>
        <w:t>PV oznaka:</w:t>
      </w:r>
      <w:r w:rsidR="00DB6CE4">
        <w:rPr>
          <w:rFonts w:ascii="Arial" w:hAnsi="Arial" w:cs="Arial"/>
          <w:sz w:val="20"/>
          <w:szCs w:val="20"/>
        </w:rPr>
        <w:t xml:space="preserve"> </w:t>
      </w:r>
      <w:r w:rsidR="000C2AC1">
        <w:rPr>
          <w:rFonts w:ascii="Arial" w:hAnsi="Arial" w:cs="Arial"/>
          <w:sz w:val="20"/>
          <w:szCs w:val="20"/>
        </w:rPr>
        <w:t>453100003- Elektroinstalacijski radovi</w:t>
      </w:r>
    </w:p>
    <w:p w14:paraId="044F8A9E" w14:textId="63FDC694" w:rsidR="000C2AC1" w:rsidRDefault="000C2AC1" w:rsidP="009A3590">
      <w:pPr>
        <w:jc w:val="both"/>
        <w:rPr>
          <w:rFonts w:ascii="Arial" w:hAnsi="Arial" w:cs="Arial"/>
          <w:sz w:val="20"/>
          <w:szCs w:val="20"/>
        </w:rPr>
      </w:pPr>
      <w:r>
        <w:rPr>
          <w:rFonts w:ascii="Arial" w:hAnsi="Arial" w:cs="Arial"/>
          <w:sz w:val="20"/>
          <w:szCs w:val="20"/>
        </w:rPr>
        <w:t>Grupa 3</w:t>
      </w:r>
      <w:r w:rsidR="00D809DB">
        <w:rPr>
          <w:rFonts w:ascii="Arial" w:hAnsi="Arial" w:cs="Arial"/>
          <w:sz w:val="20"/>
          <w:szCs w:val="20"/>
        </w:rPr>
        <w:t xml:space="preserve"> </w:t>
      </w:r>
      <w:r w:rsidR="00DB6CE4">
        <w:rPr>
          <w:rFonts w:ascii="Arial" w:hAnsi="Arial" w:cs="Arial"/>
          <w:sz w:val="20"/>
          <w:szCs w:val="20"/>
        </w:rPr>
        <w:t>-</w:t>
      </w:r>
      <w:r w:rsidR="00DB6CE4" w:rsidRPr="00DB6CE4">
        <w:t xml:space="preserve"> </w:t>
      </w:r>
      <w:r w:rsidR="00DB6CE4" w:rsidRPr="00DB6CE4">
        <w:rPr>
          <w:rFonts w:ascii="Arial" w:hAnsi="Arial" w:cs="Arial"/>
          <w:sz w:val="20"/>
          <w:szCs w:val="20"/>
        </w:rPr>
        <w:t xml:space="preserve">Tipska i </w:t>
      </w:r>
      <w:r w:rsidR="00DB6CE4">
        <w:rPr>
          <w:rFonts w:ascii="Arial" w:hAnsi="Arial" w:cs="Arial"/>
          <w:sz w:val="20"/>
          <w:szCs w:val="20"/>
        </w:rPr>
        <w:t>ugradbena oprema :</w:t>
      </w:r>
      <w:r>
        <w:rPr>
          <w:rFonts w:ascii="Arial" w:hAnsi="Arial" w:cs="Arial"/>
          <w:sz w:val="20"/>
          <w:szCs w:val="20"/>
        </w:rPr>
        <w:t>CPV oznaka:</w:t>
      </w:r>
      <w:r w:rsidR="00DB6CE4">
        <w:rPr>
          <w:rFonts w:ascii="Arial" w:hAnsi="Arial" w:cs="Arial"/>
          <w:sz w:val="20"/>
          <w:szCs w:val="20"/>
        </w:rPr>
        <w:t xml:space="preserve"> </w:t>
      </w:r>
      <w:r w:rsidR="00D83D1C">
        <w:rPr>
          <w:rFonts w:ascii="Arial" w:hAnsi="Arial" w:cs="Arial"/>
          <w:sz w:val="20"/>
          <w:szCs w:val="20"/>
        </w:rPr>
        <w:t>39150000-8 Razni namještaj i oprema</w:t>
      </w:r>
    </w:p>
    <w:p w14:paraId="2E65EA02" w14:textId="7AB8E2E3" w:rsidR="00D83D1C" w:rsidRDefault="00D83D1C" w:rsidP="009A3590">
      <w:pPr>
        <w:jc w:val="both"/>
        <w:rPr>
          <w:rFonts w:ascii="Arial" w:hAnsi="Arial" w:cs="Arial"/>
          <w:sz w:val="20"/>
          <w:szCs w:val="20"/>
        </w:rPr>
      </w:pPr>
      <w:r>
        <w:rPr>
          <w:rFonts w:ascii="Arial" w:hAnsi="Arial" w:cs="Arial"/>
          <w:sz w:val="20"/>
          <w:szCs w:val="20"/>
        </w:rPr>
        <w:t>Grupa 4</w:t>
      </w:r>
      <w:r w:rsidR="00DB6CE4">
        <w:rPr>
          <w:rFonts w:ascii="Arial" w:hAnsi="Arial" w:cs="Arial"/>
          <w:sz w:val="20"/>
          <w:szCs w:val="20"/>
        </w:rPr>
        <w:t xml:space="preserve"> -</w:t>
      </w:r>
      <w:r w:rsidR="00D809DB">
        <w:rPr>
          <w:rFonts w:ascii="Arial" w:hAnsi="Arial" w:cs="Arial"/>
          <w:sz w:val="20"/>
          <w:szCs w:val="20"/>
        </w:rPr>
        <w:t xml:space="preserve"> </w:t>
      </w:r>
      <w:r w:rsidR="00DB6CE4">
        <w:rPr>
          <w:rFonts w:ascii="Arial" w:hAnsi="Arial" w:cs="Arial"/>
          <w:sz w:val="20"/>
          <w:szCs w:val="20"/>
        </w:rPr>
        <w:t xml:space="preserve">Ovlaživači zraka: CPV oznaka: </w:t>
      </w:r>
      <w:r>
        <w:rPr>
          <w:rFonts w:ascii="Arial" w:hAnsi="Arial" w:cs="Arial"/>
          <w:sz w:val="20"/>
          <w:szCs w:val="20"/>
        </w:rPr>
        <w:t>42512510-6 Ovlaživači</w:t>
      </w:r>
    </w:p>
    <w:p w14:paraId="05EC90A0" w14:textId="095E1E31" w:rsidR="00D83D1C" w:rsidRDefault="00D83D1C" w:rsidP="009A3590">
      <w:pPr>
        <w:jc w:val="both"/>
        <w:rPr>
          <w:rFonts w:ascii="Arial" w:hAnsi="Arial" w:cs="Arial"/>
          <w:sz w:val="20"/>
          <w:szCs w:val="20"/>
        </w:rPr>
      </w:pPr>
      <w:r>
        <w:rPr>
          <w:rFonts w:ascii="Arial" w:hAnsi="Arial" w:cs="Arial"/>
          <w:sz w:val="20"/>
          <w:szCs w:val="20"/>
        </w:rPr>
        <w:t>Grupa 5</w:t>
      </w:r>
      <w:r w:rsidR="00D809DB">
        <w:rPr>
          <w:rFonts w:ascii="Arial" w:hAnsi="Arial" w:cs="Arial"/>
          <w:sz w:val="20"/>
          <w:szCs w:val="20"/>
        </w:rPr>
        <w:t xml:space="preserve"> </w:t>
      </w:r>
      <w:r w:rsidR="00DB6CE4">
        <w:rPr>
          <w:rFonts w:ascii="Arial" w:hAnsi="Arial" w:cs="Arial"/>
          <w:sz w:val="20"/>
          <w:szCs w:val="20"/>
        </w:rPr>
        <w:t xml:space="preserve">- </w:t>
      </w:r>
      <w:r w:rsidR="00DB6CE4" w:rsidRPr="00DB6CE4">
        <w:rPr>
          <w:rFonts w:ascii="Arial" w:hAnsi="Arial" w:cs="Arial"/>
          <w:sz w:val="20"/>
          <w:szCs w:val="20"/>
        </w:rPr>
        <w:t>Reflektori</w:t>
      </w:r>
      <w:r w:rsidR="00DB6CE4">
        <w:rPr>
          <w:rFonts w:ascii="Arial" w:hAnsi="Arial" w:cs="Arial"/>
          <w:sz w:val="20"/>
          <w:szCs w:val="20"/>
        </w:rPr>
        <w:t xml:space="preserve">: </w:t>
      </w:r>
      <w:r>
        <w:rPr>
          <w:rFonts w:ascii="Arial" w:hAnsi="Arial" w:cs="Arial"/>
          <w:sz w:val="20"/>
          <w:szCs w:val="20"/>
        </w:rPr>
        <w:t>CPV oznaka:</w:t>
      </w:r>
      <w:r w:rsidR="00DB6CE4">
        <w:rPr>
          <w:rFonts w:ascii="Arial" w:hAnsi="Arial" w:cs="Arial"/>
          <w:sz w:val="20"/>
          <w:szCs w:val="20"/>
        </w:rPr>
        <w:t xml:space="preserve"> </w:t>
      </w:r>
      <w:r>
        <w:rPr>
          <w:rFonts w:ascii="Arial" w:hAnsi="Arial" w:cs="Arial"/>
          <w:sz w:val="20"/>
          <w:szCs w:val="20"/>
        </w:rPr>
        <w:t>31518100-1 Reflektori</w:t>
      </w:r>
    </w:p>
    <w:p w14:paraId="791C79C8" w14:textId="77777777" w:rsidR="00A31A62" w:rsidRDefault="00A31A62" w:rsidP="009A3590">
      <w:pPr>
        <w:jc w:val="both"/>
        <w:rPr>
          <w:rFonts w:ascii="Arial" w:hAnsi="Arial" w:cs="Arial"/>
          <w:sz w:val="20"/>
          <w:szCs w:val="20"/>
        </w:rPr>
      </w:pPr>
    </w:p>
    <w:p w14:paraId="29B5C2C4" w14:textId="77777777" w:rsidR="00A31A62" w:rsidRDefault="00A31A62" w:rsidP="009A3590">
      <w:pPr>
        <w:jc w:val="both"/>
        <w:rPr>
          <w:rFonts w:ascii="Arial" w:hAnsi="Arial" w:cs="Arial"/>
          <w:sz w:val="20"/>
          <w:szCs w:val="20"/>
        </w:rPr>
      </w:pPr>
    </w:p>
    <w:p w14:paraId="33299D15" w14:textId="77777777" w:rsidR="00640191" w:rsidRPr="00640191" w:rsidRDefault="00640191" w:rsidP="00640191">
      <w:pPr>
        <w:spacing w:line="360" w:lineRule="auto"/>
        <w:jc w:val="both"/>
        <w:outlineLvl w:val="2"/>
        <w:rPr>
          <w:rFonts w:ascii="Arial" w:hAnsi="Arial" w:cs="Arial"/>
          <w:b/>
          <w:sz w:val="20"/>
          <w:szCs w:val="20"/>
          <w:u w:val="single"/>
        </w:rPr>
      </w:pPr>
      <w:r w:rsidRPr="00640191">
        <w:rPr>
          <w:rFonts w:ascii="Arial" w:hAnsi="Arial" w:cs="Arial"/>
          <w:b/>
          <w:sz w:val="20"/>
          <w:szCs w:val="20"/>
          <w:u w:val="single"/>
        </w:rPr>
        <w:t>2.2. Opis i oznaka grupa predmeta nabave</w:t>
      </w:r>
    </w:p>
    <w:p w14:paraId="55DC8698" w14:textId="588E7B31" w:rsidR="00640191" w:rsidRPr="00640191" w:rsidRDefault="00640191" w:rsidP="00640191">
      <w:pPr>
        <w:rPr>
          <w:rFonts w:ascii="Arial" w:hAnsi="Arial" w:cs="Arial"/>
          <w:sz w:val="20"/>
          <w:szCs w:val="20"/>
        </w:rPr>
      </w:pPr>
      <w:r w:rsidRPr="00640191">
        <w:rPr>
          <w:rFonts w:ascii="Arial" w:hAnsi="Arial" w:cs="Arial"/>
          <w:sz w:val="20"/>
          <w:szCs w:val="20"/>
        </w:rPr>
        <w:t>Predmet nabave</w:t>
      </w:r>
      <w:r>
        <w:rPr>
          <w:rFonts w:ascii="Arial" w:hAnsi="Arial" w:cs="Arial"/>
          <w:sz w:val="20"/>
          <w:szCs w:val="20"/>
        </w:rPr>
        <w:t xml:space="preserve"> podijeljen je u pet (5</w:t>
      </w:r>
      <w:r w:rsidRPr="00640191">
        <w:rPr>
          <w:rFonts w:ascii="Arial" w:hAnsi="Arial" w:cs="Arial"/>
          <w:sz w:val="20"/>
          <w:szCs w:val="20"/>
        </w:rPr>
        <w:t>) grup</w:t>
      </w:r>
      <w:r>
        <w:rPr>
          <w:rFonts w:ascii="Arial" w:hAnsi="Arial" w:cs="Arial"/>
          <w:sz w:val="20"/>
          <w:szCs w:val="20"/>
        </w:rPr>
        <w:t>a</w:t>
      </w:r>
      <w:r w:rsidRPr="00640191">
        <w:rPr>
          <w:rFonts w:ascii="Arial" w:hAnsi="Arial" w:cs="Arial"/>
          <w:sz w:val="20"/>
          <w:szCs w:val="20"/>
        </w:rPr>
        <w:t>:</w:t>
      </w:r>
    </w:p>
    <w:p w14:paraId="1E3CE857" w14:textId="361214C5" w:rsidR="00DA2A3A" w:rsidRPr="00DB6CE4" w:rsidRDefault="00DA2A3A" w:rsidP="00DA2A3A">
      <w:pPr>
        <w:jc w:val="both"/>
        <w:rPr>
          <w:rFonts w:ascii="Arial" w:hAnsi="Arial" w:cs="Arial"/>
          <w:sz w:val="20"/>
          <w:szCs w:val="20"/>
        </w:rPr>
      </w:pPr>
      <w:r w:rsidRPr="00DB6CE4">
        <w:rPr>
          <w:rFonts w:ascii="Arial" w:hAnsi="Arial" w:cs="Arial"/>
          <w:sz w:val="20"/>
          <w:szCs w:val="20"/>
        </w:rPr>
        <w:t xml:space="preserve">Grupa 1:  Građevinsko-obrtnički radovi </w:t>
      </w:r>
      <w:r w:rsidRPr="00DB6CE4">
        <w:rPr>
          <w:rFonts w:ascii="Arial" w:hAnsi="Arial" w:cs="Arial"/>
          <w:sz w:val="20"/>
          <w:szCs w:val="20"/>
        </w:rPr>
        <w:tab/>
        <w:t>– 465.060,00 kn bez PDV-a</w:t>
      </w:r>
    </w:p>
    <w:p w14:paraId="21AA26CD" w14:textId="3E5E02C5" w:rsidR="00DA2A3A" w:rsidRPr="00DB6CE4" w:rsidRDefault="00DA2A3A" w:rsidP="00DA2A3A">
      <w:pPr>
        <w:jc w:val="both"/>
        <w:rPr>
          <w:rFonts w:ascii="Arial" w:hAnsi="Arial" w:cs="Arial"/>
          <w:sz w:val="20"/>
          <w:szCs w:val="20"/>
        </w:rPr>
      </w:pPr>
      <w:r w:rsidRPr="00DB6CE4">
        <w:rPr>
          <w:rFonts w:ascii="Arial" w:hAnsi="Arial" w:cs="Arial"/>
          <w:sz w:val="20"/>
          <w:szCs w:val="20"/>
        </w:rPr>
        <w:t xml:space="preserve">Grupa 2:  Elektroinstalacije – rasvjeta        </w:t>
      </w:r>
      <w:r w:rsidR="00A72437">
        <w:rPr>
          <w:rFonts w:ascii="Arial" w:hAnsi="Arial" w:cs="Arial"/>
          <w:sz w:val="20"/>
          <w:szCs w:val="20"/>
        </w:rPr>
        <w:t xml:space="preserve"> -</w:t>
      </w:r>
      <w:r w:rsidRPr="00DB6CE4">
        <w:rPr>
          <w:rFonts w:ascii="Arial" w:hAnsi="Arial" w:cs="Arial"/>
          <w:sz w:val="20"/>
          <w:szCs w:val="20"/>
        </w:rPr>
        <w:t xml:space="preserve">  110.000,00 kn bez PDV-a</w:t>
      </w:r>
    </w:p>
    <w:p w14:paraId="179F4E1B" w14:textId="01770B84" w:rsidR="00DA2A3A" w:rsidRPr="00DB6CE4" w:rsidRDefault="00DA2A3A" w:rsidP="00DA2A3A">
      <w:pPr>
        <w:jc w:val="both"/>
        <w:rPr>
          <w:rFonts w:ascii="Arial" w:hAnsi="Arial" w:cs="Arial"/>
          <w:sz w:val="20"/>
          <w:szCs w:val="20"/>
        </w:rPr>
      </w:pPr>
      <w:r w:rsidRPr="00DB6CE4">
        <w:rPr>
          <w:rFonts w:ascii="Arial" w:hAnsi="Arial" w:cs="Arial"/>
          <w:sz w:val="20"/>
          <w:szCs w:val="20"/>
        </w:rPr>
        <w:t>Grupa 3: Tipska i</w:t>
      </w:r>
      <w:r w:rsidR="00A72437">
        <w:rPr>
          <w:rFonts w:ascii="Arial" w:hAnsi="Arial" w:cs="Arial"/>
          <w:sz w:val="20"/>
          <w:szCs w:val="20"/>
        </w:rPr>
        <w:t xml:space="preserve"> ugradbena oprema          </w:t>
      </w:r>
      <w:r w:rsidRPr="00DB6CE4">
        <w:rPr>
          <w:rFonts w:ascii="Arial" w:hAnsi="Arial" w:cs="Arial"/>
          <w:sz w:val="20"/>
          <w:szCs w:val="20"/>
        </w:rPr>
        <w:t>-</w:t>
      </w:r>
      <w:r w:rsidR="00A72437">
        <w:rPr>
          <w:rFonts w:ascii="Arial" w:hAnsi="Arial" w:cs="Arial"/>
          <w:sz w:val="20"/>
          <w:szCs w:val="20"/>
        </w:rPr>
        <w:t xml:space="preserve"> </w:t>
      </w:r>
      <w:r w:rsidRPr="00DB6CE4">
        <w:rPr>
          <w:rFonts w:ascii="Arial" w:hAnsi="Arial" w:cs="Arial"/>
          <w:sz w:val="20"/>
          <w:szCs w:val="20"/>
        </w:rPr>
        <w:t xml:space="preserve"> 317.700,00kn bez PDV-a</w:t>
      </w:r>
    </w:p>
    <w:p w14:paraId="55842E29" w14:textId="685E8C0B" w:rsidR="00DA2A3A" w:rsidRPr="00DB6CE4" w:rsidRDefault="00DA2A3A" w:rsidP="00DA2A3A">
      <w:pPr>
        <w:jc w:val="both"/>
        <w:rPr>
          <w:rFonts w:ascii="Arial" w:hAnsi="Arial" w:cs="Arial"/>
          <w:sz w:val="20"/>
          <w:szCs w:val="20"/>
        </w:rPr>
      </w:pPr>
      <w:r w:rsidRPr="00DB6CE4">
        <w:rPr>
          <w:rFonts w:ascii="Arial" w:hAnsi="Arial" w:cs="Arial"/>
          <w:sz w:val="20"/>
          <w:szCs w:val="20"/>
        </w:rPr>
        <w:t xml:space="preserve">Grupa 4: Ovlaživači zraka </w:t>
      </w:r>
      <w:r w:rsidR="00A72437">
        <w:rPr>
          <w:rFonts w:ascii="Arial" w:hAnsi="Arial" w:cs="Arial"/>
          <w:sz w:val="20"/>
          <w:szCs w:val="20"/>
        </w:rPr>
        <w:t xml:space="preserve">                          </w:t>
      </w:r>
      <w:r w:rsidRPr="00DB6CE4">
        <w:rPr>
          <w:rFonts w:ascii="Arial" w:hAnsi="Arial" w:cs="Arial"/>
          <w:sz w:val="20"/>
          <w:szCs w:val="20"/>
        </w:rPr>
        <w:t xml:space="preserve"> -</w:t>
      </w:r>
      <w:r w:rsidR="00A72437">
        <w:rPr>
          <w:rFonts w:ascii="Arial" w:hAnsi="Arial" w:cs="Arial"/>
          <w:sz w:val="20"/>
          <w:szCs w:val="20"/>
        </w:rPr>
        <w:t xml:space="preserve">   </w:t>
      </w:r>
      <w:r w:rsidRPr="00DB6CE4">
        <w:rPr>
          <w:rFonts w:ascii="Arial" w:hAnsi="Arial" w:cs="Arial"/>
          <w:sz w:val="20"/>
          <w:szCs w:val="20"/>
        </w:rPr>
        <w:t xml:space="preserve"> 87.274,00kn bez PDV-a</w:t>
      </w:r>
    </w:p>
    <w:p w14:paraId="4AEBB841" w14:textId="35F1F91B" w:rsidR="00DA2A3A" w:rsidRDefault="00DA2A3A" w:rsidP="00DA2A3A">
      <w:pPr>
        <w:jc w:val="both"/>
        <w:rPr>
          <w:rFonts w:ascii="Arial" w:hAnsi="Arial" w:cs="Arial"/>
          <w:sz w:val="20"/>
          <w:szCs w:val="20"/>
        </w:rPr>
      </w:pPr>
      <w:r w:rsidRPr="00DB6CE4">
        <w:rPr>
          <w:rFonts w:ascii="Arial" w:hAnsi="Arial" w:cs="Arial"/>
          <w:sz w:val="20"/>
          <w:szCs w:val="20"/>
        </w:rPr>
        <w:t>Grupa 5: Reflektori                                        - 513.400,00kn bez PDV-a</w:t>
      </w:r>
    </w:p>
    <w:p w14:paraId="3DCEC539" w14:textId="77777777" w:rsidR="00640191" w:rsidRPr="00640191" w:rsidRDefault="00640191" w:rsidP="00640191">
      <w:pPr>
        <w:rPr>
          <w:rFonts w:ascii="Arial" w:hAnsi="Arial" w:cs="Arial"/>
          <w:sz w:val="20"/>
          <w:szCs w:val="20"/>
        </w:rPr>
      </w:pPr>
    </w:p>
    <w:p w14:paraId="4070E6B6" w14:textId="77777777" w:rsidR="00640191" w:rsidRPr="00640191" w:rsidRDefault="00640191" w:rsidP="00640191">
      <w:pPr>
        <w:rPr>
          <w:rFonts w:ascii="Arial" w:hAnsi="Arial" w:cs="Arial"/>
          <w:sz w:val="20"/>
          <w:szCs w:val="20"/>
        </w:rPr>
      </w:pPr>
      <w:r w:rsidRPr="00640191">
        <w:rPr>
          <w:rFonts w:ascii="Arial" w:hAnsi="Arial" w:cs="Arial"/>
          <w:sz w:val="20"/>
          <w:szCs w:val="20"/>
        </w:rPr>
        <w:t>U ovom otvorenom postupku javne nabave dozvoljeno je nuđenje po grupama predmeta nabave na način da se ponude podnose zasebno za svaku grupu.</w:t>
      </w:r>
    </w:p>
    <w:p w14:paraId="464FA723" w14:textId="77777777" w:rsidR="00640191" w:rsidRPr="00640191" w:rsidRDefault="00640191" w:rsidP="00640191">
      <w:pPr>
        <w:rPr>
          <w:rFonts w:ascii="Arial" w:hAnsi="Arial" w:cs="Arial"/>
          <w:sz w:val="20"/>
          <w:szCs w:val="20"/>
        </w:rPr>
      </w:pPr>
    </w:p>
    <w:p w14:paraId="78CBCD71" w14:textId="6A0FD295" w:rsidR="00640191" w:rsidRPr="00640191" w:rsidRDefault="00640191" w:rsidP="00640191">
      <w:pPr>
        <w:jc w:val="both"/>
        <w:rPr>
          <w:rFonts w:ascii="Arial" w:hAnsi="Arial" w:cs="Arial"/>
          <w:sz w:val="20"/>
          <w:szCs w:val="20"/>
        </w:rPr>
      </w:pPr>
      <w:r w:rsidRPr="00640191">
        <w:rPr>
          <w:rFonts w:ascii="Arial" w:hAnsi="Arial" w:cs="Arial"/>
          <w:sz w:val="20"/>
          <w:szCs w:val="20"/>
        </w:rPr>
        <w:t xml:space="preserve">Sukladno članku 204. stavak 3. ZJN 2016, ponuditelj može podnijeti ponudu za jednu, više ili sve grupe predmeta nabave. Ugovor o javnoj nabavi sklapa se za svaku grupu predmeta nabave. </w:t>
      </w:r>
    </w:p>
    <w:p w14:paraId="70F47E90" w14:textId="693A906B" w:rsidR="0026430C" w:rsidRPr="00202490" w:rsidRDefault="009F4B00" w:rsidP="009A3590">
      <w:pPr>
        <w:jc w:val="both"/>
        <w:rPr>
          <w:rFonts w:ascii="Arial" w:hAnsi="Arial" w:cs="Arial"/>
          <w:bCs/>
          <w:sz w:val="20"/>
          <w:szCs w:val="20"/>
        </w:rPr>
      </w:pPr>
      <w:r w:rsidRPr="00CF26FE">
        <w:rPr>
          <w:rFonts w:ascii="Arial" w:hAnsi="Arial" w:cs="Arial"/>
          <w:sz w:val="20"/>
          <w:szCs w:val="20"/>
        </w:rPr>
        <w:tab/>
      </w:r>
      <w:r w:rsidRPr="00CF26FE">
        <w:rPr>
          <w:rFonts w:ascii="Arial" w:hAnsi="Arial" w:cs="Arial"/>
          <w:sz w:val="20"/>
          <w:szCs w:val="20"/>
        </w:rPr>
        <w:tab/>
      </w:r>
      <w:r w:rsidRPr="00CF26FE">
        <w:rPr>
          <w:rFonts w:ascii="Arial" w:hAnsi="Arial" w:cs="Arial"/>
          <w:sz w:val="20"/>
          <w:szCs w:val="20"/>
        </w:rPr>
        <w:tab/>
        <w:t xml:space="preserve"> </w:t>
      </w:r>
      <w:bookmarkEnd w:id="12"/>
    </w:p>
    <w:p w14:paraId="12DC0D55" w14:textId="113BA4A9" w:rsidR="00D27208" w:rsidRPr="00D27208" w:rsidRDefault="00835C10" w:rsidP="00D27208">
      <w:pPr>
        <w:pStyle w:val="Stil3"/>
        <w:spacing w:after="120" w:line="240" w:lineRule="auto"/>
        <w:outlineLvl w:val="2"/>
        <w:rPr>
          <w:rFonts w:cs="Arial"/>
        </w:rPr>
      </w:pPr>
      <w:bookmarkStart w:id="13" w:name="_Toc445716977"/>
      <w:r w:rsidRPr="00CF26FE">
        <w:rPr>
          <w:rFonts w:cs="Arial"/>
        </w:rPr>
        <w:t>2.</w:t>
      </w:r>
      <w:r w:rsidR="00D01F9C">
        <w:rPr>
          <w:rFonts w:cs="Arial"/>
        </w:rPr>
        <w:t>3</w:t>
      </w:r>
      <w:r w:rsidRPr="00CF26FE">
        <w:rPr>
          <w:rFonts w:cs="Arial"/>
        </w:rPr>
        <w:t xml:space="preserve">. </w:t>
      </w:r>
      <w:r w:rsidR="000740F7" w:rsidRPr="00CF26FE">
        <w:rPr>
          <w:rFonts w:cs="Arial"/>
        </w:rPr>
        <w:t>Količina predmeta nabave</w:t>
      </w:r>
      <w:bookmarkEnd w:id="13"/>
    </w:p>
    <w:p w14:paraId="0878B736" w14:textId="797AB4F3" w:rsidR="00D27208" w:rsidRPr="00774CB0" w:rsidRDefault="00774CB0" w:rsidP="00D27208">
      <w:pPr>
        <w:jc w:val="both"/>
        <w:rPr>
          <w:rFonts w:ascii="Arial" w:hAnsi="Arial" w:cs="Arial"/>
          <w:sz w:val="20"/>
          <w:szCs w:val="20"/>
        </w:rPr>
      </w:pPr>
      <w:r w:rsidRPr="00774CB0">
        <w:rPr>
          <w:rFonts w:ascii="Arial" w:hAnsi="Arial" w:cs="Arial"/>
          <w:sz w:val="20"/>
          <w:szCs w:val="20"/>
        </w:rPr>
        <w:t>Količina predmeta nabave za Grupu 1 i G</w:t>
      </w:r>
      <w:r w:rsidR="00D27208" w:rsidRPr="00774CB0">
        <w:rPr>
          <w:rFonts w:ascii="Arial" w:hAnsi="Arial" w:cs="Arial"/>
          <w:sz w:val="20"/>
          <w:szCs w:val="20"/>
        </w:rPr>
        <w:t>rupu 2 je predviđena (okvirna), a u cijelosti je iskazana u priloženom Troškovniku koji je sastavni dio ove Dokumentacije o nabavi.</w:t>
      </w:r>
    </w:p>
    <w:p w14:paraId="319C56A1" w14:textId="1A194845" w:rsidR="00D27208" w:rsidRPr="00774CB0" w:rsidRDefault="00D27208" w:rsidP="00D27208">
      <w:pPr>
        <w:jc w:val="both"/>
        <w:rPr>
          <w:rFonts w:ascii="Arial" w:hAnsi="Arial" w:cs="Arial"/>
          <w:sz w:val="20"/>
          <w:szCs w:val="20"/>
        </w:rPr>
      </w:pPr>
      <w:r w:rsidRPr="00774CB0">
        <w:rPr>
          <w:rFonts w:ascii="Arial" w:hAnsi="Arial" w:cs="Arial"/>
          <w:sz w:val="20"/>
          <w:szCs w:val="20"/>
        </w:rPr>
        <w:t>Stvarno nabavljena količina predmeta nabave može biti veća ili manja od predviđene (okvirne) količine.</w:t>
      </w:r>
    </w:p>
    <w:p w14:paraId="47E95814" w14:textId="77777777" w:rsidR="00D27208" w:rsidRPr="00774CB0" w:rsidRDefault="00D27208" w:rsidP="009C59CE">
      <w:pPr>
        <w:jc w:val="both"/>
        <w:rPr>
          <w:rFonts w:ascii="Arial" w:hAnsi="Arial" w:cs="Arial"/>
          <w:sz w:val="20"/>
          <w:szCs w:val="20"/>
        </w:rPr>
      </w:pPr>
    </w:p>
    <w:p w14:paraId="1BF656D8" w14:textId="4DA09971" w:rsidR="00D27208" w:rsidRDefault="00774CB0" w:rsidP="009C59CE">
      <w:pPr>
        <w:jc w:val="both"/>
        <w:rPr>
          <w:rFonts w:ascii="Arial" w:hAnsi="Arial" w:cs="Arial"/>
          <w:sz w:val="20"/>
          <w:szCs w:val="20"/>
        </w:rPr>
      </w:pPr>
      <w:r w:rsidRPr="00774CB0">
        <w:rPr>
          <w:rFonts w:ascii="Arial" w:hAnsi="Arial" w:cs="Arial"/>
          <w:sz w:val="20"/>
          <w:szCs w:val="20"/>
        </w:rPr>
        <w:lastRenderedPageBreak/>
        <w:t>Količina predmeta nabave za Grupu 3, Grupu 4 i G</w:t>
      </w:r>
      <w:r w:rsidR="00186711" w:rsidRPr="00774CB0">
        <w:rPr>
          <w:rFonts w:ascii="Arial" w:hAnsi="Arial" w:cs="Arial"/>
          <w:sz w:val="20"/>
          <w:szCs w:val="20"/>
        </w:rPr>
        <w:t>rupu 5 je t</w:t>
      </w:r>
      <w:r w:rsidR="00D27208" w:rsidRPr="00774CB0">
        <w:rPr>
          <w:rFonts w:ascii="Arial" w:hAnsi="Arial" w:cs="Arial"/>
          <w:sz w:val="20"/>
          <w:szCs w:val="20"/>
        </w:rPr>
        <w:t>očna</w:t>
      </w:r>
      <w:r w:rsidR="00186711" w:rsidRPr="00774CB0">
        <w:rPr>
          <w:rFonts w:ascii="Arial" w:hAnsi="Arial" w:cs="Arial"/>
          <w:sz w:val="20"/>
          <w:szCs w:val="20"/>
        </w:rPr>
        <w:t xml:space="preserve"> i </w:t>
      </w:r>
      <w:r w:rsidR="00D27208" w:rsidRPr="00774CB0">
        <w:rPr>
          <w:rFonts w:ascii="Arial" w:hAnsi="Arial" w:cs="Arial"/>
          <w:sz w:val="20"/>
          <w:szCs w:val="20"/>
        </w:rPr>
        <w:t>određena je Troškovnikom koji se nalazi u privitku ove dokumentacije o nabavi i čini njezin sastavni dio.</w:t>
      </w:r>
    </w:p>
    <w:p w14:paraId="6D18EEE0" w14:textId="77777777" w:rsidR="00F7556F" w:rsidRDefault="00F7556F" w:rsidP="009C59CE">
      <w:pPr>
        <w:jc w:val="both"/>
        <w:rPr>
          <w:rFonts w:ascii="Arial" w:hAnsi="Arial" w:cs="Arial"/>
          <w:sz w:val="20"/>
          <w:szCs w:val="20"/>
        </w:rPr>
      </w:pPr>
    </w:p>
    <w:p w14:paraId="7057172C" w14:textId="77777777" w:rsidR="00774CB0" w:rsidRPr="00CF26FE" w:rsidRDefault="00774CB0" w:rsidP="009C59CE">
      <w:pPr>
        <w:jc w:val="both"/>
        <w:rPr>
          <w:rFonts w:ascii="Arial" w:hAnsi="Arial" w:cs="Arial"/>
          <w:sz w:val="20"/>
          <w:szCs w:val="20"/>
        </w:rPr>
      </w:pPr>
    </w:p>
    <w:p w14:paraId="15A130A0" w14:textId="2299CAA4" w:rsidR="00F865E7" w:rsidRPr="00A440C7" w:rsidRDefault="00D01F9C" w:rsidP="00A440C7">
      <w:pPr>
        <w:spacing w:after="120"/>
        <w:jc w:val="both"/>
        <w:outlineLvl w:val="2"/>
        <w:rPr>
          <w:rFonts w:ascii="Arial" w:hAnsi="Arial" w:cs="Arial"/>
          <w:b/>
          <w:sz w:val="20"/>
          <w:szCs w:val="20"/>
          <w:u w:val="single"/>
        </w:rPr>
      </w:pPr>
      <w:bookmarkStart w:id="14" w:name="_Toc445716978"/>
      <w:bookmarkStart w:id="15" w:name="_Toc504640047"/>
      <w:bookmarkStart w:id="16" w:name="_Toc504640151"/>
      <w:bookmarkStart w:id="17" w:name="_Toc522261226"/>
      <w:r w:rsidRPr="00D01F9C">
        <w:rPr>
          <w:rFonts w:ascii="Arial" w:hAnsi="Arial" w:cs="Arial"/>
          <w:b/>
          <w:sz w:val="20"/>
          <w:szCs w:val="20"/>
          <w:u w:val="single"/>
        </w:rPr>
        <w:t>2.4. Tehničke specifikacije</w:t>
      </w:r>
      <w:bookmarkEnd w:id="14"/>
    </w:p>
    <w:p w14:paraId="59BF9133" w14:textId="77777777" w:rsidR="00F865E7" w:rsidRPr="00C23DE4" w:rsidRDefault="00F865E7" w:rsidP="00F865E7">
      <w:pPr>
        <w:jc w:val="both"/>
        <w:rPr>
          <w:rFonts w:ascii="Arial" w:hAnsi="Arial" w:cs="Arial"/>
          <w:sz w:val="20"/>
          <w:szCs w:val="20"/>
        </w:rPr>
      </w:pPr>
      <w:r w:rsidRPr="00C23DE4">
        <w:rPr>
          <w:rFonts w:ascii="Arial" w:hAnsi="Arial" w:cs="Arial"/>
          <w:sz w:val="20"/>
          <w:szCs w:val="20"/>
        </w:rPr>
        <w:t>Zahtjevi tehničke specifikacije definirani su u Troškovniku svake grupe.</w:t>
      </w:r>
    </w:p>
    <w:p w14:paraId="7AC6389D" w14:textId="77777777" w:rsidR="00F865E7" w:rsidRPr="00C23DE4" w:rsidRDefault="00F865E7" w:rsidP="00F865E7">
      <w:pPr>
        <w:jc w:val="both"/>
        <w:rPr>
          <w:rFonts w:ascii="Arial" w:hAnsi="Arial" w:cs="Arial"/>
          <w:sz w:val="20"/>
          <w:szCs w:val="20"/>
        </w:rPr>
      </w:pPr>
    </w:p>
    <w:p w14:paraId="253228D2" w14:textId="77777777" w:rsidR="00F865E7" w:rsidRPr="00C23DE4" w:rsidRDefault="00F865E7" w:rsidP="00F865E7">
      <w:pPr>
        <w:jc w:val="both"/>
        <w:rPr>
          <w:rFonts w:ascii="Arial" w:hAnsi="Arial" w:cs="Arial"/>
          <w:sz w:val="20"/>
          <w:szCs w:val="20"/>
        </w:rPr>
      </w:pPr>
      <w:r w:rsidRPr="00C23DE4">
        <w:rPr>
          <w:rFonts w:ascii="Arial" w:hAnsi="Arial" w:cs="Arial"/>
          <w:sz w:val="20"/>
          <w:szCs w:val="20"/>
        </w:rPr>
        <w:t>Predmet nabave potrebno je izvršiti u skladu sa zadanim tehničkim specifikacija opisanim u Troškovniku</w:t>
      </w:r>
    </w:p>
    <w:p w14:paraId="1054CB38" w14:textId="77777777" w:rsidR="00F865E7" w:rsidRPr="00C23DE4" w:rsidRDefault="00F865E7" w:rsidP="00F865E7">
      <w:pPr>
        <w:jc w:val="both"/>
        <w:rPr>
          <w:rFonts w:ascii="Arial" w:hAnsi="Arial" w:cs="Arial"/>
          <w:sz w:val="20"/>
          <w:szCs w:val="20"/>
        </w:rPr>
      </w:pPr>
      <w:r w:rsidRPr="00C23DE4">
        <w:rPr>
          <w:rFonts w:ascii="Arial" w:hAnsi="Arial" w:cs="Arial"/>
          <w:sz w:val="20"/>
          <w:szCs w:val="20"/>
        </w:rPr>
        <w:t>svake grupe, projektnom dokumentacijom i u skladu s pravilima struke.</w:t>
      </w:r>
    </w:p>
    <w:p w14:paraId="2176E83B" w14:textId="77777777" w:rsidR="00F865E7" w:rsidRPr="00C23DE4" w:rsidRDefault="00F865E7" w:rsidP="00F865E7">
      <w:pPr>
        <w:jc w:val="both"/>
        <w:rPr>
          <w:rFonts w:ascii="Arial" w:hAnsi="Arial" w:cs="Arial"/>
          <w:sz w:val="20"/>
          <w:szCs w:val="20"/>
        </w:rPr>
      </w:pPr>
    </w:p>
    <w:p w14:paraId="4F1F9E1B" w14:textId="69A50539" w:rsidR="00F865E7" w:rsidRPr="00C23DE4" w:rsidRDefault="00F865E7" w:rsidP="00F865E7">
      <w:pPr>
        <w:jc w:val="both"/>
        <w:rPr>
          <w:rFonts w:ascii="Arial" w:hAnsi="Arial" w:cs="Arial"/>
          <w:sz w:val="20"/>
          <w:szCs w:val="20"/>
        </w:rPr>
      </w:pPr>
      <w:r w:rsidRPr="00C23DE4">
        <w:rPr>
          <w:rFonts w:ascii="Arial" w:hAnsi="Arial" w:cs="Arial"/>
          <w:sz w:val="20"/>
          <w:szCs w:val="20"/>
        </w:rPr>
        <w:t xml:space="preserve">Odabrani ponuditelj obvezuje se predmet nabave izvršiti sukladno Troškovniku svake grupe, svojoj ponudi, projektom, stručno i korektno u skladu sa relevantnim zakonima i </w:t>
      </w:r>
      <w:proofErr w:type="spellStart"/>
      <w:r w:rsidRPr="00C23DE4">
        <w:rPr>
          <w:rFonts w:ascii="Arial" w:hAnsi="Arial" w:cs="Arial"/>
          <w:sz w:val="20"/>
          <w:szCs w:val="20"/>
        </w:rPr>
        <w:t>podzakonskim</w:t>
      </w:r>
      <w:proofErr w:type="spellEnd"/>
      <w:r w:rsidRPr="00C23DE4">
        <w:rPr>
          <w:rFonts w:ascii="Arial" w:hAnsi="Arial" w:cs="Arial"/>
          <w:sz w:val="20"/>
          <w:szCs w:val="20"/>
        </w:rPr>
        <w:t xml:space="preserve"> aktima, pravilima i običajima struke držeći se tehničkih normativa i uzanci koje važe za ovu vrstu nabave roba, odnosno radova, te sklopljenim ugovorom jamči za pravilnu izvedbu i kakvoću isporučene robe, odnosno izvršenih radova, i kvalitetu upotrijebljenog materijala.</w:t>
      </w:r>
    </w:p>
    <w:p w14:paraId="70159B4A" w14:textId="77777777" w:rsidR="00A32F2C" w:rsidRPr="00D01F9C" w:rsidRDefault="00A32F2C" w:rsidP="00D01F9C">
      <w:pPr>
        <w:jc w:val="both"/>
        <w:rPr>
          <w:rFonts w:ascii="Arial" w:hAnsi="Arial" w:cs="Arial"/>
          <w:sz w:val="20"/>
          <w:szCs w:val="20"/>
        </w:rPr>
      </w:pPr>
    </w:p>
    <w:p w14:paraId="71C85067" w14:textId="77777777" w:rsidR="00D01F9C" w:rsidRPr="00D01F9C" w:rsidRDefault="00D01F9C" w:rsidP="00D01F9C">
      <w:pPr>
        <w:jc w:val="both"/>
        <w:rPr>
          <w:rFonts w:ascii="Arial" w:hAnsi="Arial" w:cs="Arial"/>
          <w:b/>
          <w:bCs/>
          <w:iCs/>
          <w:sz w:val="20"/>
          <w:szCs w:val="20"/>
          <w:u w:val="single"/>
        </w:rPr>
      </w:pPr>
      <w:r w:rsidRPr="00D01F9C">
        <w:rPr>
          <w:rFonts w:ascii="Arial" w:hAnsi="Arial" w:cs="Arial"/>
          <w:b/>
          <w:bCs/>
          <w:iCs/>
          <w:sz w:val="20"/>
          <w:szCs w:val="20"/>
          <w:u w:val="single"/>
        </w:rPr>
        <w:t xml:space="preserve">2.4.1. Tehničke specifikacije u obliku izvedbenih ili funkcionalnih zahtjeva te u obliku sukladnosti sa normama </w:t>
      </w:r>
    </w:p>
    <w:p w14:paraId="2CC161A7" w14:textId="77777777" w:rsidR="00D01F9C" w:rsidRPr="00D01F9C" w:rsidRDefault="00D01F9C" w:rsidP="00D01F9C">
      <w:pPr>
        <w:spacing w:before="120"/>
        <w:jc w:val="both"/>
        <w:rPr>
          <w:rFonts w:ascii="Arial" w:hAnsi="Arial" w:cs="Arial"/>
          <w:sz w:val="20"/>
          <w:szCs w:val="20"/>
        </w:rPr>
      </w:pPr>
      <w:r w:rsidRPr="00D01F9C">
        <w:rPr>
          <w:rFonts w:ascii="Arial" w:hAnsi="Arial" w:cs="Arial"/>
          <w:sz w:val="20"/>
          <w:szCs w:val="20"/>
        </w:rPr>
        <w:t>Ukoliko se tehničke specifikacije formuliraju sukladno članku 209. ZJN 2016, svaka takva uputa/zahtjev je popraćena izrazom „</w:t>
      </w:r>
      <w:r w:rsidRPr="00D01F9C">
        <w:rPr>
          <w:rFonts w:ascii="Arial" w:hAnsi="Arial" w:cs="Arial"/>
          <w:i/>
          <w:iCs/>
          <w:sz w:val="20"/>
          <w:szCs w:val="20"/>
        </w:rPr>
        <w:t>ili jednakovrijedno</w:t>
      </w:r>
      <w:r w:rsidRPr="00D01F9C">
        <w:rPr>
          <w:rFonts w:ascii="Arial" w:hAnsi="Arial" w:cs="Arial"/>
          <w:sz w:val="20"/>
          <w:szCs w:val="20"/>
        </w:rPr>
        <w:t>“ te su ponuditelji slobodni nuditi jednakovrijedna rješenja.</w:t>
      </w:r>
    </w:p>
    <w:p w14:paraId="11CBFC3E" w14:textId="77777777" w:rsidR="00D01F9C" w:rsidRPr="00D01F9C" w:rsidRDefault="00D01F9C" w:rsidP="00D01F9C">
      <w:pPr>
        <w:spacing w:before="120"/>
        <w:jc w:val="both"/>
        <w:rPr>
          <w:rFonts w:ascii="Arial" w:hAnsi="Arial" w:cs="Arial"/>
          <w:sz w:val="20"/>
          <w:szCs w:val="20"/>
        </w:rPr>
      </w:pPr>
      <w:r w:rsidRPr="00D01F9C">
        <w:rPr>
          <w:rFonts w:ascii="Arial" w:hAnsi="Arial" w:cs="Arial"/>
          <w:sz w:val="20"/>
          <w:szCs w:val="20"/>
        </w:rPr>
        <w:t>Ukoliko se tehničke specifikacije formuliraju u obliku izvedbenih ili funkcionalnih zahtjeva, koji mogu uključivati karakteristike koje se odnose na zaštitu okoliša (pod uvjetom da su parametri dovoljno precizni kako bi ponuditelji mogli odrediti predmet nabave, a naručitelji dodijeliti ugovor), naručitelj neće odbiti ponudu za radove, robu ili usluge koji odgovaraju nacionalnoj normi kojom se prihvaća europska norma, europskom tehničkom odobrenju, zajedničkoj tehničkoj specifikaciji, međunarodnoj normi ili tehničkom referentnom sustavu koji je utvrdilo europsko normizacijsko tijelo, ako se te specifikacije odnose na izvedbene ili funkcionalne zahtjeve koje je naručitelj propisao.</w:t>
      </w:r>
    </w:p>
    <w:p w14:paraId="59988F51" w14:textId="77777777" w:rsidR="00D01F9C" w:rsidRPr="00D01F9C" w:rsidRDefault="00D01F9C" w:rsidP="00D01F9C">
      <w:pPr>
        <w:spacing w:before="120"/>
        <w:jc w:val="both"/>
        <w:rPr>
          <w:rFonts w:ascii="Arial" w:hAnsi="Arial" w:cs="Arial"/>
          <w:sz w:val="20"/>
          <w:szCs w:val="20"/>
        </w:rPr>
      </w:pPr>
      <w:r w:rsidRPr="00D01F9C">
        <w:rPr>
          <w:rFonts w:ascii="Arial" w:hAnsi="Arial" w:cs="Arial"/>
          <w:sz w:val="20"/>
          <w:szCs w:val="20"/>
        </w:rPr>
        <w:t>U tom slučaju ponuditelj mora u ponudi na zadovoljavajući način naručitelju, bilo kojim prikladnim sredstvom što uključuje i sredstva dokazivanja iz članka 213. ZJN 2016, dokazati da radovi, roba ili usluge koji odgovaraju normi udovoljavaju izvedbenim ili funkcionalnim zahtjevima naručitelja.</w:t>
      </w:r>
    </w:p>
    <w:p w14:paraId="4CBF0A7D" w14:textId="77777777" w:rsidR="00D01F9C" w:rsidRPr="00D01F9C" w:rsidRDefault="00D01F9C" w:rsidP="00D01F9C">
      <w:pPr>
        <w:spacing w:before="120"/>
        <w:jc w:val="both"/>
        <w:rPr>
          <w:rFonts w:ascii="Arial" w:hAnsi="Arial" w:cs="Arial"/>
          <w:sz w:val="20"/>
          <w:szCs w:val="20"/>
        </w:rPr>
      </w:pPr>
      <w:r w:rsidRPr="00D01F9C">
        <w:rPr>
          <w:rFonts w:ascii="Arial" w:hAnsi="Arial" w:cs="Arial"/>
          <w:sz w:val="20"/>
          <w:szCs w:val="20"/>
        </w:rPr>
        <w:t>Ukoliko se tehničke specifikacije formuliraju upućivanjem na tehničke specifikacije i uz uvažavanje sljedećeg redoslijeda prioriteta, na nacionalne norme kojima su prihvaćene europske norme, europska tehnička odobrenja, zajedničke tehničke specifikacije, međunarodne norme, druge tehničke referentne sustave koje su utvrdila europska normizacijska tijela, ili ako bilo koji od prethodnih ne postoji, na nacionalne norme, nacionalna tehnička odobrenja ili nacionalne tehničke specifikacije koje se odnose na projektiranje, izračun i izvođenje radova te uporabu robe, svako upućivanje je popraćeno izrazom »ili jednakovrijedno«</w:t>
      </w:r>
    </w:p>
    <w:p w14:paraId="5802451C" w14:textId="77777777" w:rsidR="00D01F9C" w:rsidRPr="00D01F9C" w:rsidRDefault="00D01F9C" w:rsidP="00D01F9C">
      <w:pPr>
        <w:spacing w:before="120"/>
        <w:jc w:val="both"/>
        <w:rPr>
          <w:rFonts w:ascii="Arial" w:hAnsi="Arial" w:cs="Arial"/>
          <w:sz w:val="20"/>
          <w:szCs w:val="20"/>
        </w:rPr>
      </w:pPr>
      <w:r w:rsidRPr="00D01F9C">
        <w:rPr>
          <w:rFonts w:ascii="Arial" w:hAnsi="Arial" w:cs="Arial"/>
          <w:sz w:val="20"/>
          <w:szCs w:val="20"/>
        </w:rPr>
        <w:t>U tom slučaju, naručitelj ne smije odbiti ponudu zbog toga što ponuđeni radovi, roba ili usluge nisu u skladu s tehničkim specifikacijama na koje je uputio, ako ponuditelj u ponudi na zadovoljavajući način naručitelju dokaže, bilo kojim prikladnim sredstvom što uključuje i sredstva dokazivanja iz članka 213. ZJN 2016, da rješenja koja predlaže na jednakovrijedan način zadovoljavaju zahtjeve definirane tehničkim specifikacijama.</w:t>
      </w:r>
    </w:p>
    <w:p w14:paraId="6A222BFF" w14:textId="77777777" w:rsidR="00D01F9C" w:rsidRPr="00D01F9C" w:rsidRDefault="00D01F9C" w:rsidP="00D01F9C">
      <w:pPr>
        <w:jc w:val="both"/>
        <w:rPr>
          <w:rFonts w:ascii="Arial" w:hAnsi="Arial" w:cs="Arial"/>
          <w:b/>
          <w:bCs/>
          <w:sz w:val="20"/>
          <w:szCs w:val="20"/>
          <w:u w:val="single"/>
        </w:rPr>
      </w:pPr>
    </w:p>
    <w:p w14:paraId="3BFEB3E6" w14:textId="77777777" w:rsidR="00D01F9C" w:rsidRPr="00D01F9C" w:rsidRDefault="00D01F9C" w:rsidP="00D01F9C">
      <w:pPr>
        <w:jc w:val="both"/>
        <w:rPr>
          <w:rFonts w:ascii="Arial" w:hAnsi="Arial" w:cs="Arial"/>
          <w:b/>
          <w:bCs/>
          <w:sz w:val="20"/>
          <w:szCs w:val="20"/>
          <w:u w:val="single"/>
        </w:rPr>
      </w:pPr>
      <w:r w:rsidRPr="00D01F9C">
        <w:rPr>
          <w:rFonts w:ascii="Arial" w:hAnsi="Arial" w:cs="Arial"/>
          <w:b/>
          <w:bCs/>
          <w:sz w:val="20"/>
          <w:szCs w:val="20"/>
          <w:u w:val="single"/>
        </w:rPr>
        <w:t xml:space="preserve">2.4.2. Oznake u tehničkim specifikacijama </w:t>
      </w:r>
    </w:p>
    <w:p w14:paraId="3548455D" w14:textId="77777777" w:rsidR="00D01F9C" w:rsidRPr="00D01F9C" w:rsidRDefault="00D01F9C" w:rsidP="00D01F9C">
      <w:pPr>
        <w:spacing w:before="120"/>
        <w:jc w:val="both"/>
        <w:rPr>
          <w:rFonts w:ascii="Arial" w:hAnsi="Arial" w:cs="Arial"/>
          <w:sz w:val="20"/>
          <w:szCs w:val="20"/>
        </w:rPr>
      </w:pPr>
      <w:r w:rsidRPr="00D01F9C">
        <w:rPr>
          <w:rFonts w:ascii="Arial" w:hAnsi="Arial" w:cs="Arial"/>
          <w:sz w:val="20"/>
          <w:szCs w:val="20"/>
        </w:rPr>
        <w:t>Ukoliko naručitelj u tehničkim specifikacijama, sukladno članku 212. ZJN 2016, zahtjeva određene oznake kao dokazno sredstvo da radovi, roba ili usluge odgovaraju traženim karakteristikama, svaka takva oznaka je popraćena izrazom „</w:t>
      </w:r>
      <w:r w:rsidRPr="00D01F9C">
        <w:rPr>
          <w:rFonts w:ascii="Arial" w:hAnsi="Arial" w:cs="Arial"/>
          <w:i/>
          <w:iCs/>
          <w:sz w:val="20"/>
          <w:szCs w:val="20"/>
        </w:rPr>
        <w:t>ili jednakovrijedno</w:t>
      </w:r>
      <w:r w:rsidRPr="00D01F9C">
        <w:rPr>
          <w:rFonts w:ascii="Arial" w:hAnsi="Arial" w:cs="Arial"/>
          <w:sz w:val="20"/>
          <w:szCs w:val="20"/>
        </w:rPr>
        <w:t>“ te su ponuditelji slobodni nuditi jednakovrijednu oznaku.</w:t>
      </w:r>
    </w:p>
    <w:p w14:paraId="3099CD37" w14:textId="77777777" w:rsidR="00D01F9C" w:rsidRPr="00D01F9C" w:rsidRDefault="00D01F9C" w:rsidP="00D01F9C">
      <w:pPr>
        <w:spacing w:before="120"/>
        <w:jc w:val="both"/>
        <w:rPr>
          <w:rFonts w:ascii="Arial" w:hAnsi="Arial" w:cs="Arial"/>
          <w:sz w:val="20"/>
          <w:szCs w:val="20"/>
        </w:rPr>
      </w:pPr>
      <w:r w:rsidRPr="00D01F9C">
        <w:rPr>
          <w:rFonts w:ascii="Arial" w:hAnsi="Arial" w:cs="Arial"/>
          <w:sz w:val="20"/>
          <w:szCs w:val="20"/>
        </w:rPr>
        <w:t>Ukoliko naručitelj zahtijeva određenu oznaku sukladno članku 212. ZJN 2016, naručitelj će prihvatiti svaku oznaku koja potvrđuje da radovi, roba ili usluge zadovoljavaju zahtjeve za jednakovrijednu oznaku.</w:t>
      </w:r>
    </w:p>
    <w:p w14:paraId="3DE62C01" w14:textId="692B3131" w:rsidR="00A440C7" w:rsidRPr="00D01F9C" w:rsidRDefault="00D01F9C" w:rsidP="00C23DE4">
      <w:pPr>
        <w:spacing w:before="120"/>
        <w:jc w:val="both"/>
        <w:rPr>
          <w:rFonts w:ascii="Arial" w:hAnsi="Arial" w:cs="Arial"/>
          <w:sz w:val="20"/>
          <w:szCs w:val="20"/>
        </w:rPr>
      </w:pPr>
      <w:r w:rsidRPr="00D01F9C">
        <w:rPr>
          <w:rFonts w:ascii="Arial" w:hAnsi="Arial" w:cs="Arial"/>
          <w:sz w:val="20"/>
          <w:szCs w:val="20"/>
        </w:rPr>
        <w:t>Ako gospodarski subjekt iz dokazivih razloga koji nisu uzrokovani njegovim postupanjem nije mogao pribaviti oznaku koju je naručitelj naveo ili jednakovrijednu oznaku u okviru određenih rokova, naručitelj će prihvatiti druge prikladne načine dokazivanja, kao što je tehnička dokumentacija proizvođača, pod uvjetom da gospodarski subjekt dokaže da radovi, roba ili usluge koje nudi ispunjavaju zahtjeve za određenu oznaku ili određene zahtjeve koje je naveo naručitelj.</w:t>
      </w:r>
    </w:p>
    <w:p w14:paraId="5F7F6C6E" w14:textId="77777777" w:rsidR="00D01F9C" w:rsidRPr="00D01F9C" w:rsidRDefault="00D01F9C" w:rsidP="00D01F9C">
      <w:pPr>
        <w:spacing w:after="120"/>
        <w:jc w:val="both"/>
        <w:outlineLvl w:val="2"/>
        <w:rPr>
          <w:rFonts w:ascii="Arial" w:hAnsi="Arial" w:cs="Arial"/>
          <w:b/>
          <w:sz w:val="20"/>
          <w:szCs w:val="20"/>
          <w:u w:val="single"/>
        </w:rPr>
      </w:pPr>
      <w:r w:rsidRPr="00D01F9C">
        <w:rPr>
          <w:rFonts w:ascii="Arial" w:hAnsi="Arial" w:cs="Arial"/>
          <w:b/>
          <w:sz w:val="20"/>
          <w:szCs w:val="20"/>
          <w:u w:val="single"/>
        </w:rPr>
        <w:lastRenderedPageBreak/>
        <w:t>2.5. Kriteriji za ocjenu jednakovrijednosti predmeta nabave</w:t>
      </w:r>
    </w:p>
    <w:p w14:paraId="366F9446" w14:textId="77777777" w:rsidR="00D01F9C" w:rsidRPr="00D01F9C" w:rsidRDefault="00D01F9C" w:rsidP="00D01F9C">
      <w:pPr>
        <w:spacing w:after="120"/>
        <w:jc w:val="both"/>
        <w:rPr>
          <w:rFonts w:ascii="Arial" w:hAnsi="Arial" w:cs="Arial"/>
          <w:sz w:val="20"/>
          <w:szCs w:val="20"/>
        </w:rPr>
      </w:pPr>
      <w:r w:rsidRPr="00D01F9C">
        <w:rPr>
          <w:rFonts w:ascii="Arial" w:hAnsi="Arial" w:cs="Arial"/>
          <w:sz w:val="20"/>
          <w:szCs w:val="20"/>
        </w:rPr>
        <w:t>U slučaju upućivanja na određenu marku ili izvor, ili određeni proces s obilježjima proizvoda ili usluga koje pruža određeni gospodarski subjekt, ili na zaštitne znakove, patente, tipove ili određeno podrijetlo ili proizvodnju, smatra se da gospodarski subjekt može nuditi jednakovrijedno.</w:t>
      </w:r>
    </w:p>
    <w:p w14:paraId="719812E0" w14:textId="77777777" w:rsidR="00D01F9C" w:rsidRPr="00D01F9C" w:rsidRDefault="00D01F9C" w:rsidP="00D01F9C">
      <w:pPr>
        <w:spacing w:after="120"/>
        <w:jc w:val="both"/>
        <w:rPr>
          <w:rFonts w:ascii="Arial" w:hAnsi="Arial" w:cs="Arial"/>
          <w:sz w:val="20"/>
          <w:szCs w:val="20"/>
        </w:rPr>
      </w:pPr>
      <w:r w:rsidRPr="00D01F9C">
        <w:rPr>
          <w:rFonts w:ascii="Arial" w:hAnsi="Arial" w:cs="Arial"/>
          <w:sz w:val="20"/>
          <w:szCs w:val="20"/>
        </w:rPr>
        <w:t xml:space="preserve">Ukoliko u troškovniku (ili tehničkim specifikacijama) postoji dodatak "ili jednakovrijedan" i ako gospodarski subjekt nudi jednakovrijedan rad, robu ili uslugu mora na za to predviđenim mjestima troškovnika (ili tehničkim specifikacijama), prema odgovarajućim stavkama, navesti </w:t>
      </w:r>
      <w:r w:rsidRPr="00D01F9C">
        <w:rPr>
          <w:rFonts w:ascii="Arial" w:hAnsi="Arial" w:cs="Arial"/>
          <w:i/>
          <w:sz w:val="20"/>
          <w:szCs w:val="20"/>
        </w:rPr>
        <w:t>podatke o proizvođaču i tipu jednakovrijednog rada, robe ili usluge koji nudi</w:t>
      </w:r>
      <w:r w:rsidRPr="00D01F9C">
        <w:rPr>
          <w:rFonts w:ascii="Arial" w:hAnsi="Arial" w:cs="Arial"/>
          <w:sz w:val="20"/>
          <w:szCs w:val="20"/>
        </w:rPr>
        <w:t xml:space="preserve">, te ako se to traži, i ostale podatke koji se odnose na taj rad, robu ili uslugu.    </w:t>
      </w:r>
    </w:p>
    <w:p w14:paraId="72190638" w14:textId="77777777" w:rsidR="00D01F9C" w:rsidRPr="00D01F9C" w:rsidRDefault="00D01F9C" w:rsidP="00D01F9C">
      <w:pPr>
        <w:jc w:val="both"/>
        <w:rPr>
          <w:rFonts w:ascii="Arial" w:hAnsi="Arial" w:cs="Arial"/>
          <w:sz w:val="20"/>
          <w:szCs w:val="20"/>
        </w:rPr>
      </w:pPr>
      <w:r w:rsidRPr="00D01F9C">
        <w:rPr>
          <w:rFonts w:ascii="Arial" w:hAnsi="Arial" w:cs="Arial"/>
          <w:sz w:val="20"/>
          <w:szCs w:val="20"/>
        </w:rPr>
        <w:t>Ovisno o radu, robi ili usluzi, kao dokaz jednakovrijednosti, gospodarski subjekt mora dostaviti dokazno sredstvo o sukladnosti ponuđenog rada, robe ili usluge sa zahtjevima ili kriterijima utvrđenima u troškovniku ili tehničkim specifikacijama (izvješće o testiranju od tijela za ocjenu sukladnosti ili potvrdu koju izdaje takvo tijelo, odnosno, tehničku dokumentaciju proizvođača), odnosno ponuditelj je dužan  u ponudi na zadovoljavajući način javnom naručitelju dokazati, bilo kojim prikladnim sredstvom što uključuje i sredstva dokazivanja iz članka 213. ZJN 2016, da rad, roba ili usluga koju nudi na jednakovrijedan način zadovoljavaju zahtjeve definirane tehničkim specifikacijama.</w:t>
      </w:r>
    </w:p>
    <w:p w14:paraId="45109372" w14:textId="77777777" w:rsidR="00D01F9C" w:rsidRPr="00D01F9C" w:rsidRDefault="00D01F9C" w:rsidP="00D01F9C">
      <w:pPr>
        <w:jc w:val="both"/>
        <w:rPr>
          <w:rFonts w:ascii="Arial" w:hAnsi="Arial" w:cs="Arial"/>
          <w:sz w:val="20"/>
          <w:szCs w:val="20"/>
        </w:rPr>
      </w:pPr>
    </w:p>
    <w:p w14:paraId="27F5550E" w14:textId="77777777" w:rsidR="00D01F9C" w:rsidRPr="00D01F9C" w:rsidRDefault="00D01F9C" w:rsidP="00D01F9C">
      <w:pPr>
        <w:jc w:val="both"/>
        <w:rPr>
          <w:rFonts w:ascii="Arial" w:eastAsia="Calibri" w:hAnsi="Arial" w:cs="Arial"/>
          <w:sz w:val="20"/>
          <w:szCs w:val="20"/>
          <w:lang w:eastAsia="en-US"/>
        </w:rPr>
      </w:pPr>
      <w:r w:rsidRPr="00D01F9C">
        <w:rPr>
          <w:rFonts w:ascii="Arial" w:eastAsia="Calibri" w:hAnsi="Arial" w:cs="Arial"/>
          <w:sz w:val="20"/>
          <w:szCs w:val="20"/>
          <w:lang w:eastAsia="en-US"/>
        </w:rPr>
        <w:t>Naručitelj neće odbiti ponudu zbog toga što ponuđeni radovi, roba ili usluge nisu u skladu s tehničkim specifikacijama na koje je uputio, ako ponuditelj u ponudi na zadovoljavajući način javnom naručitelju dokaže, bilo kojim prikladnim sredstvom da rad, roba ili usluga koju nudi na jednakovrijedan način zadovoljavaju zahtjeve definirane tehničkim specifikacijama.</w:t>
      </w:r>
    </w:p>
    <w:p w14:paraId="4965BD6C" w14:textId="77777777" w:rsidR="00D01F9C" w:rsidRDefault="00D01F9C" w:rsidP="009C59CE">
      <w:pPr>
        <w:pStyle w:val="Stil3"/>
        <w:spacing w:line="240" w:lineRule="auto"/>
        <w:outlineLvl w:val="2"/>
        <w:rPr>
          <w:rFonts w:cs="Arial"/>
          <w:color w:val="000000" w:themeColor="text1"/>
        </w:rPr>
      </w:pPr>
    </w:p>
    <w:p w14:paraId="6CF47590" w14:textId="77777777" w:rsidR="006D5404" w:rsidRPr="00CF26FE" w:rsidRDefault="006D5404" w:rsidP="009C59CE">
      <w:pPr>
        <w:pStyle w:val="Tijeloteksta"/>
        <w:jc w:val="both"/>
        <w:rPr>
          <w:rFonts w:ascii="Arial" w:hAnsi="Arial" w:cs="Arial"/>
          <w:sz w:val="20"/>
          <w:szCs w:val="20"/>
        </w:rPr>
      </w:pPr>
      <w:bookmarkStart w:id="18" w:name="_Toc445716979"/>
      <w:bookmarkEnd w:id="15"/>
      <w:bookmarkEnd w:id="16"/>
      <w:bookmarkEnd w:id="17"/>
    </w:p>
    <w:p w14:paraId="5ECFEF0F" w14:textId="0A326E0E" w:rsidR="009F75A2" w:rsidRPr="00CF26FE" w:rsidRDefault="006D5404" w:rsidP="009C59CE">
      <w:pPr>
        <w:pStyle w:val="Stil3"/>
        <w:spacing w:after="120" w:line="240" w:lineRule="auto"/>
        <w:outlineLvl w:val="2"/>
        <w:rPr>
          <w:rFonts w:cs="Arial"/>
        </w:rPr>
      </w:pPr>
      <w:r w:rsidRPr="00CF26FE">
        <w:rPr>
          <w:rFonts w:cs="Arial"/>
        </w:rPr>
        <w:t>2.</w:t>
      </w:r>
      <w:r w:rsidR="00D94CB0">
        <w:rPr>
          <w:rFonts w:cs="Arial"/>
        </w:rPr>
        <w:t>6</w:t>
      </w:r>
      <w:r w:rsidR="00835C10" w:rsidRPr="00CF26FE">
        <w:rPr>
          <w:rFonts w:cs="Arial"/>
        </w:rPr>
        <w:t xml:space="preserve">. </w:t>
      </w:r>
      <w:r w:rsidR="009F75A2" w:rsidRPr="00CF26FE">
        <w:rPr>
          <w:rFonts w:cs="Arial"/>
        </w:rPr>
        <w:t>Troškovnik</w:t>
      </w:r>
      <w:bookmarkEnd w:id="18"/>
    </w:p>
    <w:p w14:paraId="15257FA1" w14:textId="77777777" w:rsidR="001B4859" w:rsidRPr="001B4859" w:rsidRDefault="001B4859" w:rsidP="001B4859">
      <w:pPr>
        <w:spacing w:after="120"/>
        <w:jc w:val="both"/>
        <w:rPr>
          <w:rFonts w:ascii="Arial" w:eastAsia="Calibri" w:hAnsi="Arial" w:cs="Arial"/>
          <w:sz w:val="20"/>
          <w:szCs w:val="20"/>
          <w:lang w:eastAsia="en-US"/>
        </w:rPr>
      </w:pPr>
      <w:r w:rsidRPr="001B4859">
        <w:rPr>
          <w:rFonts w:ascii="Arial" w:eastAsia="Calibri" w:hAnsi="Arial" w:cs="Arial"/>
          <w:sz w:val="20"/>
          <w:szCs w:val="20"/>
          <w:lang w:eastAsia="en-US"/>
        </w:rPr>
        <w:t>Troškovnik se nalazi u prilogu Dokumentacije o nabavi u nestandardiziranom obliku koji omogućuje elektroničko ispunjavanje.</w:t>
      </w:r>
    </w:p>
    <w:p w14:paraId="5A9E0FD7" w14:textId="77777777" w:rsidR="001B4859" w:rsidRPr="001B4859" w:rsidRDefault="001B4859" w:rsidP="001B4859">
      <w:pPr>
        <w:spacing w:after="120"/>
        <w:jc w:val="both"/>
        <w:rPr>
          <w:rFonts w:ascii="Arial" w:eastAsia="Calibri" w:hAnsi="Arial" w:cs="Arial"/>
          <w:sz w:val="20"/>
          <w:szCs w:val="20"/>
          <w:lang w:eastAsia="en-US"/>
        </w:rPr>
      </w:pPr>
      <w:r w:rsidRPr="001B4859">
        <w:rPr>
          <w:rFonts w:ascii="Arial" w:eastAsia="Calibri" w:hAnsi="Arial" w:cs="Arial"/>
          <w:sz w:val="20"/>
          <w:szCs w:val="20"/>
          <w:lang w:eastAsia="en-US"/>
        </w:rPr>
        <w:t>Gospodarski subjekt treba popuniti priloženi troškovnik - upisati sve jedinične cijene stavaka i ukupne cijene stavaka, ukupnu cijenu ponude bez PDV-a, iznos PDV-a i ukupnu cijenu ponude s PDV-om.</w:t>
      </w:r>
    </w:p>
    <w:p w14:paraId="7CD28876" w14:textId="77777777" w:rsidR="001B4859" w:rsidRPr="001B4859" w:rsidRDefault="001B4859" w:rsidP="001B4859">
      <w:pPr>
        <w:spacing w:after="120"/>
        <w:jc w:val="both"/>
        <w:rPr>
          <w:rFonts w:ascii="Arial" w:eastAsia="Calibri" w:hAnsi="Arial" w:cs="Arial"/>
          <w:sz w:val="20"/>
          <w:szCs w:val="20"/>
          <w:lang w:eastAsia="en-US"/>
        </w:rPr>
      </w:pPr>
      <w:r w:rsidRPr="001B4859">
        <w:rPr>
          <w:rFonts w:ascii="Arial" w:eastAsia="Calibri" w:hAnsi="Arial" w:cs="Arial"/>
          <w:sz w:val="20"/>
          <w:szCs w:val="20"/>
          <w:lang w:eastAsia="en-US"/>
        </w:rPr>
        <w:t>Ukoliko određenu stavku troškovnika ponuditelj neće naplaćivati, odnosno, ukoliko ju nudi besplatno ili je ista uračunata u cijenu neke druge stavke, ponuditelj je u troškovniku za istu stavku obvezan upisati iznos „0,00“.</w:t>
      </w:r>
    </w:p>
    <w:p w14:paraId="33CA2382" w14:textId="77777777" w:rsidR="001B4859" w:rsidRPr="001B4859" w:rsidRDefault="001B4859" w:rsidP="001B4859">
      <w:pPr>
        <w:spacing w:after="120"/>
        <w:jc w:val="both"/>
        <w:rPr>
          <w:rFonts w:ascii="Arial" w:eastAsia="Calibri" w:hAnsi="Arial" w:cs="Arial"/>
          <w:sz w:val="20"/>
          <w:szCs w:val="20"/>
          <w:lang w:eastAsia="en-US"/>
        </w:rPr>
      </w:pPr>
      <w:r w:rsidRPr="001B4859">
        <w:rPr>
          <w:rFonts w:ascii="Arial" w:eastAsia="Calibri" w:hAnsi="Arial" w:cs="Arial"/>
          <w:sz w:val="20"/>
          <w:szCs w:val="20"/>
          <w:lang w:eastAsia="en-US"/>
        </w:rPr>
        <w:t>Ukoliko ponuditelj izmijeni troškovnik koji se nalazi u prilogu Dokumentacije o nabavi (promijeni tekstualni opis, jedinicu mjere ili količinu stavke) smatrat će se da njegova ponuda nije sukladna Dokumentaciji o nabavi, odnosno, da je nepravilna. Takvu ponudu naručitelj će odbiti na temelju rezultata pregleda i ocjene. Ukoliko troškovnik nije moguće dopuniti, razjasniti ili upotpuniti sukladno odredbama članka 293. ZJN 2016 takvu ponudu naručitelj će odbiti na temelju rezultata pregleda i ocjene.</w:t>
      </w:r>
    </w:p>
    <w:p w14:paraId="380C6395" w14:textId="648FB43C" w:rsidR="00A440C7" w:rsidRDefault="001B4859" w:rsidP="001B4859">
      <w:pPr>
        <w:spacing w:after="120"/>
        <w:jc w:val="both"/>
        <w:rPr>
          <w:rFonts w:ascii="Arial" w:eastAsia="Calibri" w:hAnsi="Arial" w:cs="Arial"/>
          <w:sz w:val="20"/>
          <w:szCs w:val="20"/>
          <w:lang w:eastAsia="en-US"/>
        </w:rPr>
      </w:pPr>
      <w:r w:rsidRPr="001B4859">
        <w:rPr>
          <w:rFonts w:ascii="Arial" w:eastAsia="Calibri" w:hAnsi="Arial" w:cs="Arial"/>
          <w:sz w:val="20"/>
          <w:szCs w:val="20"/>
          <w:lang w:eastAsia="en-US"/>
        </w:rPr>
        <w:t>Troškovnik se u ponudi obavezno dostavlja u istom formatu u kojem je stavljen na raspolaganje u EOJN RH (u Excel formatu).</w:t>
      </w:r>
    </w:p>
    <w:p w14:paraId="780246A6" w14:textId="77777777" w:rsidR="00C23DE4" w:rsidRPr="00CF26FE" w:rsidRDefault="00C23DE4" w:rsidP="001B4859">
      <w:pPr>
        <w:spacing w:after="120"/>
        <w:jc w:val="both"/>
        <w:rPr>
          <w:rFonts w:ascii="Arial" w:eastAsia="Calibri" w:hAnsi="Arial" w:cs="Arial"/>
          <w:sz w:val="20"/>
          <w:szCs w:val="20"/>
          <w:lang w:eastAsia="en-US"/>
        </w:rPr>
      </w:pPr>
    </w:p>
    <w:p w14:paraId="716CA067" w14:textId="4B24C521" w:rsidR="00696848" w:rsidRPr="00CF26FE" w:rsidRDefault="00696848" w:rsidP="009C59CE">
      <w:pPr>
        <w:pStyle w:val="Stil3"/>
        <w:spacing w:after="120" w:line="240" w:lineRule="auto"/>
        <w:outlineLvl w:val="2"/>
        <w:rPr>
          <w:rFonts w:cs="Arial"/>
        </w:rPr>
      </w:pPr>
      <w:bookmarkStart w:id="19" w:name="_Toc445716980"/>
      <w:r w:rsidRPr="00CF26FE">
        <w:rPr>
          <w:rFonts w:cs="Arial"/>
        </w:rPr>
        <w:t>2.</w:t>
      </w:r>
      <w:r w:rsidR="00D94CB0">
        <w:rPr>
          <w:rFonts w:cs="Arial"/>
        </w:rPr>
        <w:t>7.</w:t>
      </w:r>
      <w:r w:rsidRPr="00CF26FE">
        <w:rPr>
          <w:rFonts w:cs="Arial"/>
        </w:rPr>
        <w:t xml:space="preserve"> Mjesto izvršenja ugovora</w:t>
      </w:r>
    </w:p>
    <w:p w14:paraId="3724E1B0" w14:textId="189959E0" w:rsidR="00F3419C" w:rsidRDefault="00F3419C" w:rsidP="00F3419C">
      <w:pPr>
        <w:pStyle w:val="Tijeloteksta"/>
        <w:jc w:val="both"/>
        <w:rPr>
          <w:rFonts w:ascii="Arial" w:eastAsia="Times New Roman" w:hAnsi="Arial" w:cs="Arial"/>
          <w:sz w:val="20"/>
          <w:szCs w:val="20"/>
        </w:rPr>
      </w:pPr>
      <w:bookmarkStart w:id="20" w:name="_Toc445716981"/>
      <w:bookmarkEnd w:id="19"/>
      <w:r w:rsidRPr="00EC5377">
        <w:rPr>
          <w:rFonts w:ascii="Arial" w:eastAsia="Times New Roman" w:hAnsi="Arial" w:cs="Arial"/>
          <w:sz w:val="20"/>
          <w:szCs w:val="20"/>
        </w:rPr>
        <w:t>Mjesto izvršenja ugovora</w:t>
      </w:r>
      <w:r w:rsidR="001D1AF1">
        <w:rPr>
          <w:rFonts w:ascii="Arial" w:eastAsia="Times New Roman" w:hAnsi="Arial" w:cs="Arial"/>
          <w:sz w:val="20"/>
          <w:szCs w:val="20"/>
        </w:rPr>
        <w:t xml:space="preserve"> </w:t>
      </w:r>
      <w:r w:rsidR="009A3590">
        <w:rPr>
          <w:rFonts w:ascii="Arial" w:eastAsia="Times New Roman" w:hAnsi="Arial" w:cs="Arial"/>
          <w:sz w:val="20"/>
          <w:szCs w:val="20"/>
        </w:rPr>
        <w:t xml:space="preserve">je </w:t>
      </w:r>
      <w:r>
        <w:rPr>
          <w:rFonts w:ascii="Arial" w:eastAsia="Times New Roman" w:hAnsi="Arial" w:cs="Arial"/>
          <w:sz w:val="20"/>
          <w:szCs w:val="20"/>
        </w:rPr>
        <w:t xml:space="preserve">na </w:t>
      </w:r>
      <w:r w:rsidRPr="00373BDB">
        <w:rPr>
          <w:rFonts w:ascii="Arial" w:eastAsia="Times New Roman" w:hAnsi="Arial" w:cs="Arial"/>
          <w:sz w:val="20"/>
          <w:szCs w:val="20"/>
        </w:rPr>
        <w:t>lokaciji</w:t>
      </w:r>
      <w:r w:rsidR="00373BDB" w:rsidRPr="00373BDB">
        <w:rPr>
          <w:rFonts w:ascii="Arial" w:eastAsia="Times New Roman" w:hAnsi="Arial" w:cs="Arial"/>
          <w:sz w:val="20"/>
          <w:szCs w:val="20"/>
        </w:rPr>
        <w:t xml:space="preserve"> </w:t>
      </w:r>
      <w:r w:rsidR="00751C1B">
        <w:rPr>
          <w:rFonts w:ascii="Arial" w:eastAsia="Times New Roman" w:hAnsi="Arial" w:cs="Arial"/>
          <w:sz w:val="20"/>
          <w:szCs w:val="20"/>
        </w:rPr>
        <w:t xml:space="preserve">Trg Petra Zoranića 1, </w:t>
      </w:r>
      <w:proofErr w:type="spellStart"/>
      <w:r w:rsidR="00751C1B">
        <w:rPr>
          <w:rFonts w:ascii="Arial" w:eastAsia="Times New Roman" w:hAnsi="Arial" w:cs="Arial"/>
          <w:sz w:val="20"/>
          <w:szCs w:val="20"/>
        </w:rPr>
        <w:t>Providurova</w:t>
      </w:r>
      <w:proofErr w:type="spellEnd"/>
      <w:r w:rsidR="00751C1B">
        <w:rPr>
          <w:rFonts w:ascii="Arial" w:eastAsia="Times New Roman" w:hAnsi="Arial" w:cs="Arial"/>
          <w:sz w:val="20"/>
          <w:szCs w:val="20"/>
        </w:rPr>
        <w:t xml:space="preserve"> palača.</w:t>
      </w:r>
    </w:p>
    <w:p w14:paraId="4D2E9A94" w14:textId="77777777" w:rsidR="005D1B42" w:rsidRPr="00CF26FE" w:rsidRDefault="005D1B42" w:rsidP="009C59CE">
      <w:pPr>
        <w:pStyle w:val="Tijeloteksta"/>
        <w:jc w:val="both"/>
        <w:rPr>
          <w:rFonts w:ascii="Arial" w:hAnsi="Arial" w:cs="Arial"/>
          <w:sz w:val="20"/>
          <w:szCs w:val="20"/>
        </w:rPr>
      </w:pPr>
    </w:p>
    <w:p w14:paraId="3E9A58AE" w14:textId="3742A999" w:rsidR="002C53A2" w:rsidRPr="00CF26FE" w:rsidRDefault="00696848" w:rsidP="009C59CE">
      <w:pPr>
        <w:pStyle w:val="Stil3"/>
        <w:spacing w:after="120" w:line="240" w:lineRule="auto"/>
        <w:outlineLvl w:val="2"/>
        <w:rPr>
          <w:rFonts w:cs="Arial"/>
        </w:rPr>
      </w:pPr>
      <w:r w:rsidRPr="00CF26FE">
        <w:rPr>
          <w:rFonts w:cs="Arial"/>
        </w:rPr>
        <w:t>2.</w:t>
      </w:r>
      <w:r w:rsidR="00D94CB0">
        <w:rPr>
          <w:rFonts w:cs="Arial"/>
        </w:rPr>
        <w:t>8</w:t>
      </w:r>
      <w:r w:rsidRPr="00CF26FE">
        <w:rPr>
          <w:rFonts w:cs="Arial"/>
        </w:rPr>
        <w:t xml:space="preserve">. </w:t>
      </w:r>
      <w:r w:rsidR="00446584" w:rsidRPr="00CF26FE">
        <w:rPr>
          <w:rFonts w:cs="Arial"/>
        </w:rPr>
        <w:t xml:space="preserve"> Rok </w:t>
      </w:r>
      <w:bookmarkEnd w:id="20"/>
      <w:r w:rsidR="00555F93" w:rsidRPr="00CF26FE">
        <w:rPr>
          <w:rFonts w:cs="Arial"/>
        </w:rPr>
        <w:t>početka i završetka izvršenja ugovora</w:t>
      </w:r>
      <w:bookmarkStart w:id="21" w:name="_Toc445716982"/>
    </w:p>
    <w:p w14:paraId="072CAE2A" w14:textId="5CA81E88" w:rsidR="001B4859" w:rsidRPr="00C22C73" w:rsidRDefault="001B4859" w:rsidP="003D546C">
      <w:pPr>
        <w:jc w:val="both"/>
        <w:rPr>
          <w:rFonts w:ascii="Arial" w:hAnsi="Arial" w:cs="Arial"/>
          <w:b/>
          <w:i/>
          <w:sz w:val="20"/>
          <w:szCs w:val="20"/>
          <w:u w:val="single"/>
        </w:rPr>
      </w:pPr>
      <w:bookmarkStart w:id="22" w:name="_Toc445716984"/>
      <w:bookmarkEnd w:id="21"/>
      <w:r w:rsidRPr="00C22C73">
        <w:rPr>
          <w:rFonts w:ascii="Arial" w:hAnsi="Arial" w:cs="Arial"/>
          <w:b/>
          <w:i/>
          <w:sz w:val="20"/>
          <w:szCs w:val="20"/>
          <w:u w:val="single"/>
        </w:rPr>
        <w:t>Grupa 1</w:t>
      </w:r>
      <w:r w:rsidR="00290DEA" w:rsidRPr="00C22C73">
        <w:rPr>
          <w:rFonts w:ascii="Arial" w:hAnsi="Arial" w:cs="Arial"/>
          <w:b/>
          <w:i/>
          <w:sz w:val="20"/>
          <w:szCs w:val="20"/>
          <w:u w:val="single"/>
        </w:rPr>
        <w:t>, Grupa 2</w:t>
      </w:r>
    </w:p>
    <w:p w14:paraId="4B5C574C" w14:textId="77777777" w:rsidR="0066387C" w:rsidRDefault="0066387C" w:rsidP="00290DEA">
      <w:pPr>
        <w:jc w:val="both"/>
        <w:rPr>
          <w:rFonts w:ascii="Arial" w:hAnsi="Arial" w:cs="Arial"/>
          <w:sz w:val="20"/>
          <w:szCs w:val="20"/>
        </w:rPr>
      </w:pPr>
    </w:p>
    <w:p w14:paraId="5A8C7511" w14:textId="77777777" w:rsidR="009B6728" w:rsidRPr="001C5412" w:rsidRDefault="009B6728" w:rsidP="009B6728">
      <w:pPr>
        <w:jc w:val="both"/>
        <w:rPr>
          <w:rFonts w:ascii="Arial" w:hAnsi="Arial" w:cs="Arial"/>
          <w:sz w:val="20"/>
          <w:szCs w:val="20"/>
        </w:rPr>
      </w:pPr>
      <w:r w:rsidRPr="001C5412">
        <w:rPr>
          <w:rFonts w:ascii="Arial" w:hAnsi="Arial" w:cs="Arial"/>
          <w:sz w:val="20"/>
          <w:szCs w:val="20"/>
        </w:rPr>
        <w:t>Rok početka izvršenja ugovora: od obostranog potpisa Ugovora.</w:t>
      </w:r>
    </w:p>
    <w:p w14:paraId="5973E1D8" w14:textId="77777777" w:rsidR="009B6728" w:rsidRPr="001C5412" w:rsidRDefault="009B6728" w:rsidP="009B6728">
      <w:pPr>
        <w:jc w:val="both"/>
        <w:rPr>
          <w:rFonts w:ascii="Arial" w:hAnsi="Arial" w:cs="Arial"/>
          <w:sz w:val="20"/>
          <w:szCs w:val="20"/>
        </w:rPr>
      </w:pPr>
      <w:r w:rsidRPr="001C5412">
        <w:rPr>
          <w:rFonts w:ascii="Arial" w:hAnsi="Arial" w:cs="Arial"/>
          <w:sz w:val="20"/>
          <w:szCs w:val="20"/>
        </w:rPr>
        <w:t>Rok početka izvođenja radova: od dana uvođenja u posao kada se otvara i građevinski dnevnik.</w:t>
      </w:r>
    </w:p>
    <w:p w14:paraId="4DABFF0C" w14:textId="77777777" w:rsidR="009B6728" w:rsidRPr="00F1740F" w:rsidRDefault="009B6728" w:rsidP="009B6728">
      <w:pPr>
        <w:jc w:val="both"/>
        <w:rPr>
          <w:rFonts w:ascii="Arial" w:hAnsi="Arial" w:cs="Arial"/>
          <w:sz w:val="20"/>
          <w:szCs w:val="20"/>
          <w:highlight w:val="yellow"/>
        </w:rPr>
      </w:pPr>
    </w:p>
    <w:p w14:paraId="5A64588F" w14:textId="77777777" w:rsidR="009B6728" w:rsidRPr="001C5412" w:rsidRDefault="009B6728" w:rsidP="009B6728">
      <w:pPr>
        <w:jc w:val="both"/>
        <w:rPr>
          <w:rFonts w:ascii="Arial" w:hAnsi="Arial" w:cs="Arial"/>
          <w:sz w:val="20"/>
          <w:szCs w:val="20"/>
        </w:rPr>
      </w:pPr>
      <w:r w:rsidRPr="001C5412">
        <w:rPr>
          <w:rFonts w:ascii="Arial" w:hAnsi="Arial" w:cs="Arial"/>
          <w:sz w:val="20"/>
          <w:szCs w:val="20"/>
        </w:rPr>
        <w:t>Rok završetka izvođenja ugovorenih radova</w:t>
      </w:r>
      <w:r w:rsidRPr="001C5412">
        <w:rPr>
          <w:rFonts w:ascii="Arial" w:hAnsi="Arial" w:cs="Arial"/>
          <w:color w:val="FF0000"/>
          <w:sz w:val="20"/>
          <w:szCs w:val="20"/>
        </w:rPr>
        <w:t xml:space="preserve">: </w:t>
      </w:r>
      <w:r w:rsidRPr="001C5412">
        <w:rPr>
          <w:rFonts w:ascii="Arial" w:hAnsi="Arial" w:cs="Arial"/>
          <w:sz w:val="20"/>
          <w:szCs w:val="20"/>
        </w:rPr>
        <w:t>120 radnih dana od dana uvođenja u posao</w:t>
      </w:r>
    </w:p>
    <w:p w14:paraId="56A640B0" w14:textId="77777777" w:rsidR="009B6728" w:rsidRPr="001C5412" w:rsidRDefault="009B6728" w:rsidP="009B6728">
      <w:pPr>
        <w:jc w:val="both"/>
        <w:rPr>
          <w:rFonts w:ascii="Arial" w:hAnsi="Arial" w:cs="Arial"/>
          <w:sz w:val="20"/>
          <w:szCs w:val="20"/>
        </w:rPr>
      </w:pPr>
      <w:r w:rsidRPr="001C5412">
        <w:rPr>
          <w:rFonts w:ascii="Arial" w:hAnsi="Arial" w:cs="Arial"/>
          <w:sz w:val="20"/>
          <w:szCs w:val="20"/>
        </w:rPr>
        <w:t>Rok završetka izvršenja ugovora: 5 mjeseci od potpisa ugovora.</w:t>
      </w:r>
    </w:p>
    <w:p w14:paraId="430C7881" w14:textId="77777777" w:rsidR="009B6728" w:rsidRPr="00955658" w:rsidRDefault="009B6728" w:rsidP="009B6728">
      <w:pPr>
        <w:spacing w:before="120"/>
        <w:jc w:val="both"/>
        <w:rPr>
          <w:rFonts w:ascii="Arial" w:hAnsi="Arial" w:cs="Arial"/>
          <w:sz w:val="20"/>
          <w:szCs w:val="20"/>
        </w:rPr>
      </w:pPr>
      <w:r w:rsidRPr="001C5412">
        <w:rPr>
          <w:rFonts w:ascii="Arial" w:hAnsi="Arial" w:cs="Arial"/>
          <w:sz w:val="20"/>
          <w:szCs w:val="20"/>
        </w:rPr>
        <w:t>Naručitelj će uvesti odabranog ponuditelja, odnosno izvođača, u posao najkasnije 30 (trideset) dana od dana potpisivanja Ugovora</w:t>
      </w:r>
    </w:p>
    <w:p w14:paraId="1276AC24" w14:textId="77777777" w:rsidR="001B4859" w:rsidRPr="00DB6CE4" w:rsidRDefault="001B4859" w:rsidP="00A440C7">
      <w:pPr>
        <w:tabs>
          <w:tab w:val="left" w:pos="7371"/>
        </w:tabs>
        <w:jc w:val="both"/>
        <w:rPr>
          <w:rFonts w:ascii="Arial" w:hAnsi="Arial" w:cs="Arial"/>
          <w:sz w:val="20"/>
          <w:szCs w:val="20"/>
        </w:rPr>
      </w:pPr>
    </w:p>
    <w:p w14:paraId="0DDE1589" w14:textId="04B9C430" w:rsidR="001B4859" w:rsidRPr="00C22C73" w:rsidRDefault="001B4859" w:rsidP="003D546C">
      <w:pPr>
        <w:jc w:val="both"/>
        <w:rPr>
          <w:rFonts w:ascii="Arial" w:hAnsi="Arial" w:cs="Arial"/>
          <w:b/>
          <w:i/>
          <w:sz w:val="20"/>
          <w:szCs w:val="20"/>
          <w:u w:val="single"/>
        </w:rPr>
      </w:pPr>
      <w:r w:rsidRPr="00C22C73">
        <w:rPr>
          <w:rFonts w:ascii="Arial" w:hAnsi="Arial" w:cs="Arial"/>
          <w:b/>
          <w:i/>
          <w:sz w:val="20"/>
          <w:szCs w:val="20"/>
          <w:u w:val="single"/>
        </w:rPr>
        <w:lastRenderedPageBreak/>
        <w:t>Grupa 3,</w:t>
      </w:r>
      <w:r w:rsidR="00290DEA" w:rsidRPr="00C22C73">
        <w:rPr>
          <w:rFonts w:ascii="Arial" w:hAnsi="Arial" w:cs="Arial"/>
          <w:b/>
          <w:i/>
          <w:sz w:val="20"/>
          <w:szCs w:val="20"/>
          <w:u w:val="single"/>
        </w:rPr>
        <w:t xml:space="preserve"> Grupa 4, Grupa 5</w:t>
      </w:r>
    </w:p>
    <w:p w14:paraId="5077BB2A" w14:textId="77777777" w:rsidR="009B6728" w:rsidRDefault="009B6728" w:rsidP="003D546C">
      <w:pPr>
        <w:jc w:val="both"/>
        <w:rPr>
          <w:rFonts w:ascii="Arial" w:hAnsi="Arial" w:cs="Arial"/>
          <w:sz w:val="20"/>
          <w:szCs w:val="20"/>
        </w:rPr>
      </w:pPr>
    </w:p>
    <w:p w14:paraId="39A2E46A" w14:textId="77777777" w:rsidR="00CE06FE" w:rsidRPr="00306712" w:rsidRDefault="00CE06FE" w:rsidP="00CE06FE">
      <w:pPr>
        <w:jc w:val="both"/>
        <w:rPr>
          <w:rFonts w:ascii="Arial" w:hAnsi="Arial" w:cs="Arial"/>
          <w:sz w:val="20"/>
          <w:szCs w:val="20"/>
        </w:rPr>
      </w:pPr>
      <w:r w:rsidRPr="00306712">
        <w:rPr>
          <w:rFonts w:ascii="Arial" w:hAnsi="Arial" w:cs="Arial"/>
          <w:sz w:val="20"/>
          <w:szCs w:val="20"/>
        </w:rPr>
        <w:t>Rok početka izvršenja ugovora: od obostranog potpisa Ugovora.</w:t>
      </w:r>
    </w:p>
    <w:p w14:paraId="5220CE00" w14:textId="183D9832" w:rsidR="00CE06FE" w:rsidRPr="00CE06FE" w:rsidRDefault="00CE06FE" w:rsidP="00CE06FE">
      <w:pPr>
        <w:jc w:val="both"/>
        <w:rPr>
          <w:rFonts w:ascii="Arial" w:hAnsi="Arial" w:cs="Arial"/>
          <w:sz w:val="20"/>
          <w:szCs w:val="20"/>
        </w:rPr>
      </w:pPr>
      <w:r w:rsidRPr="00306712">
        <w:rPr>
          <w:rFonts w:ascii="Arial" w:hAnsi="Arial" w:cs="Arial"/>
          <w:sz w:val="20"/>
          <w:szCs w:val="20"/>
        </w:rPr>
        <w:t>Ro</w:t>
      </w:r>
      <w:r w:rsidR="0064090A" w:rsidRPr="00306712">
        <w:rPr>
          <w:rFonts w:ascii="Arial" w:hAnsi="Arial" w:cs="Arial"/>
          <w:sz w:val="20"/>
          <w:szCs w:val="20"/>
        </w:rPr>
        <w:t xml:space="preserve">k završetka izvršenja ugovora: 60 kalendarskih dana od dana </w:t>
      </w:r>
      <w:r w:rsidRPr="00306712">
        <w:rPr>
          <w:rFonts w:ascii="Arial" w:hAnsi="Arial" w:cs="Arial"/>
          <w:sz w:val="20"/>
          <w:szCs w:val="20"/>
        </w:rPr>
        <w:t>potpisa ugovora.</w:t>
      </w:r>
    </w:p>
    <w:p w14:paraId="7501EAD3" w14:textId="77777777" w:rsidR="0064090A" w:rsidRDefault="0064090A" w:rsidP="00CE06FE">
      <w:pPr>
        <w:jc w:val="both"/>
        <w:rPr>
          <w:rFonts w:ascii="Arial" w:hAnsi="Arial" w:cs="Arial"/>
          <w:sz w:val="20"/>
          <w:szCs w:val="20"/>
        </w:rPr>
      </w:pPr>
    </w:p>
    <w:p w14:paraId="07B5F6B0" w14:textId="789C7313" w:rsidR="002D55D3" w:rsidRPr="00CF26FE" w:rsidRDefault="00D94CB0" w:rsidP="009C59CE">
      <w:pPr>
        <w:jc w:val="both"/>
        <w:rPr>
          <w:rFonts w:ascii="Arial" w:hAnsi="Arial" w:cs="Arial"/>
          <w:b/>
          <w:bCs/>
          <w:sz w:val="20"/>
          <w:szCs w:val="20"/>
          <w:u w:val="single"/>
        </w:rPr>
      </w:pPr>
      <w:r>
        <w:rPr>
          <w:rFonts w:ascii="Arial" w:hAnsi="Arial" w:cs="Arial"/>
          <w:b/>
          <w:bCs/>
          <w:sz w:val="20"/>
          <w:szCs w:val="20"/>
          <w:u w:val="single"/>
        </w:rPr>
        <w:t>2.9</w:t>
      </w:r>
      <w:r w:rsidR="002D55D3" w:rsidRPr="00CF26FE">
        <w:rPr>
          <w:rFonts w:ascii="Arial" w:hAnsi="Arial" w:cs="Arial"/>
          <w:b/>
          <w:bCs/>
          <w:sz w:val="20"/>
          <w:szCs w:val="20"/>
          <w:u w:val="single"/>
        </w:rPr>
        <w:t>. Opcije i moguća obnavljanja ugovora</w:t>
      </w:r>
    </w:p>
    <w:p w14:paraId="68E4D7CD" w14:textId="7D49E0C0" w:rsidR="00821F49" w:rsidRDefault="002D55D3" w:rsidP="00F05792">
      <w:pPr>
        <w:spacing w:before="120"/>
        <w:jc w:val="both"/>
        <w:rPr>
          <w:rFonts w:ascii="Arial" w:hAnsi="Arial" w:cs="Arial"/>
          <w:sz w:val="22"/>
          <w:szCs w:val="22"/>
          <w:highlight w:val="lightGray"/>
        </w:rPr>
      </w:pPr>
      <w:r w:rsidRPr="00CF26FE">
        <w:rPr>
          <w:rFonts w:ascii="Arial" w:hAnsi="Arial" w:cs="Arial"/>
          <w:sz w:val="20"/>
          <w:szCs w:val="20"/>
        </w:rPr>
        <w:t>Nije primjenjivo.</w:t>
      </w:r>
    </w:p>
    <w:p w14:paraId="1C9C9820" w14:textId="6B03AE91" w:rsidR="00F3419C" w:rsidRDefault="00F3419C">
      <w:pPr>
        <w:rPr>
          <w:rFonts w:ascii="Arial" w:hAnsi="Arial" w:cs="Arial"/>
          <w:b/>
          <w:color w:val="000000" w:themeColor="text1"/>
          <w:sz w:val="22"/>
          <w:szCs w:val="22"/>
          <w:highlight w:val="lightGray"/>
        </w:rPr>
      </w:pPr>
    </w:p>
    <w:p w14:paraId="40CBEDB0" w14:textId="742D6689" w:rsidR="005761EA" w:rsidRDefault="005761EA" w:rsidP="009C59CE">
      <w:pPr>
        <w:pStyle w:val="Stil2"/>
        <w:outlineLvl w:val="1"/>
        <w:rPr>
          <w:rFonts w:cs="Arial"/>
          <w:color w:val="000000" w:themeColor="text1"/>
          <w:sz w:val="22"/>
          <w:szCs w:val="22"/>
          <w:highlight w:val="lightGray"/>
        </w:rPr>
      </w:pPr>
      <w:r w:rsidRPr="003E2D5E">
        <w:rPr>
          <w:rFonts w:cs="Arial"/>
          <w:color w:val="000000" w:themeColor="text1"/>
          <w:sz w:val="22"/>
          <w:szCs w:val="22"/>
          <w:highlight w:val="lightGray"/>
        </w:rPr>
        <w:t>3. OSNOVE ZA ISKLJUČENJE GOSPODARSKOG SUBJEKTA</w:t>
      </w:r>
    </w:p>
    <w:p w14:paraId="6A6A5552" w14:textId="77777777" w:rsidR="005761EA" w:rsidRPr="00CF26FE" w:rsidRDefault="005761EA" w:rsidP="009C59CE">
      <w:pPr>
        <w:pStyle w:val="Stil2"/>
        <w:outlineLvl w:val="1"/>
        <w:rPr>
          <w:rFonts w:cs="Arial"/>
          <w:color w:val="000000" w:themeColor="text1"/>
          <w:highlight w:val="lightGray"/>
        </w:rPr>
      </w:pPr>
    </w:p>
    <w:p w14:paraId="0DBBF323" w14:textId="77777777" w:rsidR="00A542F0" w:rsidRPr="00481353" w:rsidRDefault="00A542F0" w:rsidP="00A542F0">
      <w:pPr>
        <w:spacing w:line="360" w:lineRule="auto"/>
        <w:jc w:val="both"/>
        <w:rPr>
          <w:rFonts w:ascii="Arial" w:hAnsi="Arial" w:cs="Arial"/>
          <w:sz w:val="20"/>
          <w:szCs w:val="20"/>
        </w:rPr>
      </w:pPr>
      <w:r w:rsidRPr="00481353">
        <w:rPr>
          <w:rFonts w:ascii="Arial" w:hAnsi="Arial" w:cs="Arial"/>
          <w:b/>
          <w:sz w:val="20"/>
          <w:szCs w:val="20"/>
          <w:u w:val="single"/>
        </w:rPr>
        <w:t>3.1. Obvezne osnove za isključenje gospodarskog subjekta</w:t>
      </w:r>
    </w:p>
    <w:p w14:paraId="7E6B4567" w14:textId="77777777" w:rsidR="00A542F0" w:rsidRPr="00481353" w:rsidRDefault="00A542F0" w:rsidP="00A542F0">
      <w:pPr>
        <w:spacing w:line="360" w:lineRule="auto"/>
        <w:jc w:val="both"/>
        <w:rPr>
          <w:rFonts w:ascii="Arial" w:hAnsi="Arial" w:cs="Arial"/>
          <w:sz w:val="20"/>
          <w:szCs w:val="20"/>
        </w:rPr>
      </w:pPr>
      <w:r w:rsidRPr="00481353">
        <w:rPr>
          <w:rFonts w:ascii="Arial" w:hAnsi="Arial" w:cs="Arial"/>
          <w:b/>
          <w:sz w:val="20"/>
          <w:szCs w:val="20"/>
          <w:u w:val="single"/>
        </w:rPr>
        <w:t xml:space="preserve">3.1.1. </w:t>
      </w:r>
      <w:r w:rsidRPr="00481353">
        <w:rPr>
          <w:rFonts w:ascii="Arial" w:hAnsi="Arial" w:cs="Arial"/>
          <w:b/>
          <w:bCs/>
          <w:sz w:val="20"/>
          <w:szCs w:val="20"/>
          <w:u w:val="single"/>
        </w:rPr>
        <w:t>Osnove povezane s kaznenim presudama</w:t>
      </w:r>
    </w:p>
    <w:p w14:paraId="74526964" w14:textId="77777777" w:rsidR="00A542F0" w:rsidRPr="00481353" w:rsidRDefault="00A542F0" w:rsidP="00A542F0">
      <w:pPr>
        <w:jc w:val="both"/>
        <w:rPr>
          <w:rFonts w:ascii="Arial" w:hAnsi="Arial" w:cs="Arial"/>
          <w:sz w:val="20"/>
          <w:szCs w:val="20"/>
        </w:rPr>
      </w:pPr>
      <w:r w:rsidRPr="00481353">
        <w:rPr>
          <w:rFonts w:ascii="Arial" w:hAnsi="Arial" w:cs="Arial"/>
          <w:sz w:val="20"/>
          <w:szCs w:val="20"/>
        </w:rPr>
        <w:t>Javni naručitelj obvezan je isključiti gospodarskog subjekta u bilo kojem trenutku tijekom postupka javne nabave ako utvrdi da:</w:t>
      </w:r>
    </w:p>
    <w:p w14:paraId="18A20D9A" w14:textId="77777777" w:rsidR="00A542F0" w:rsidRPr="00481353" w:rsidRDefault="00A542F0" w:rsidP="00A542F0">
      <w:pPr>
        <w:jc w:val="both"/>
        <w:rPr>
          <w:rFonts w:ascii="Arial" w:hAnsi="Arial" w:cs="Arial"/>
          <w:sz w:val="20"/>
          <w:szCs w:val="20"/>
        </w:rPr>
      </w:pPr>
    </w:p>
    <w:p w14:paraId="1BF0928E" w14:textId="77777777" w:rsidR="00A542F0" w:rsidRPr="00481353" w:rsidRDefault="00A542F0" w:rsidP="00A542F0">
      <w:pPr>
        <w:jc w:val="both"/>
        <w:rPr>
          <w:rFonts w:ascii="Arial" w:hAnsi="Arial" w:cs="Arial"/>
          <w:sz w:val="20"/>
          <w:szCs w:val="20"/>
        </w:rPr>
      </w:pPr>
      <w:r w:rsidRPr="00481353">
        <w:rPr>
          <w:rFonts w:ascii="Arial" w:hAnsi="Arial" w:cs="Arial"/>
          <w:sz w:val="20"/>
          <w:szCs w:val="20"/>
        </w:rPr>
        <w:t xml:space="preserve"> 1. 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7733219B" w14:textId="77777777" w:rsidR="00A542F0" w:rsidRPr="00481353" w:rsidRDefault="00A542F0" w:rsidP="00A542F0">
      <w:pPr>
        <w:jc w:val="both"/>
        <w:rPr>
          <w:rFonts w:ascii="Arial" w:hAnsi="Arial" w:cs="Arial"/>
          <w:sz w:val="20"/>
          <w:szCs w:val="20"/>
        </w:rPr>
      </w:pPr>
    </w:p>
    <w:p w14:paraId="7F9D3735" w14:textId="77777777" w:rsidR="00A542F0" w:rsidRPr="00481353" w:rsidRDefault="00A542F0" w:rsidP="00A542F0">
      <w:pPr>
        <w:jc w:val="both"/>
        <w:rPr>
          <w:rFonts w:ascii="Arial" w:hAnsi="Arial" w:cs="Arial"/>
          <w:sz w:val="20"/>
          <w:szCs w:val="20"/>
        </w:rPr>
      </w:pPr>
      <w:r w:rsidRPr="00481353">
        <w:rPr>
          <w:rFonts w:ascii="Arial" w:hAnsi="Arial" w:cs="Arial"/>
          <w:sz w:val="20"/>
          <w:szCs w:val="20"/>
        </w:rPr>
        <w:t xml:space="preserve">a) </w:t>
      </w:r>
      <w:r w:rsidRPr="00481353">
        <w:rPr>
          <w:rFonts w:ascii="Arial" w:hAnsi="Arial" w:cs="Arial"/>
          <w:b/>
          <w:sz w:val="20"/>
          <w:szCs w:val="20"/>
        </w:rPr>
        <w:t>sudjelovanje u zločinačkoj organizaciji</w:t>
      </w:r>
      <w:r w:rsidRPr="00481353">
        <w:rPr>
          <w:rFonts w:ascii="Arial" w:hAnsi="Arial" w:cs="Arial"/>
          <w:sz w:val="20"/>
          <w:szCs w:val="20"/>
        </w:rPr>
        <w:t xml:space="preserve">, na temelju članka 328. (zločinačko udruženje) i članka 329. (počinjenje kaznenog djela u sastavu zločinačkog udruženja) Kaznenog zakona te članka 333. (udruživanje za počinjenje kaznenih djela), iz Kaznenog zakona („Narodne novine“, br. 110/97., 27/98., 50/00., 129/00., 51/01., 111/03., 190/03., 105/04., 84/05., 71/06., 110/07., 152/08., 57/11., 77/11. i 143/12.)  </w:t>
      </w:r>
    </w:p>
    <w:p w14:paraId="4D5BEEDA" w14:textId="77777777" w:rsidR="00A542F0" w:rsidRPr="00481353" w:rsidRDefault="00A542F0" w:rsidP="00A542F0">
      <w:pPr>
        <w:jc w:val="both"/>
        <w:rPr>
          <w:rFonts w:ascii="Arial" w:hAnsi="Arial" w:cs="Arial"/>
          <w:sz w:val="20"/>
          <w:szCs w:val="20"/>
        </w:rPr>
      </w:pPr>
      <w:r w:rsidRPr="00481353">
        <w:rPr>
          <w:rFonts w:ascii="Arial" w:hAnsi="Arial" w:cs="Arial"/>
          <w:sz w:val="20"/>
          <w:szCs w:val="20"/>
        </w:rPr>
        <w:t xml:space="preserve">b) </w:t>
      </w:r>
      <w:r w:rsidRPr="00481353">
        <w:rPr>
          <w:rFonts w:ascii="Arial" w:hAnsi="Arial" w:cs="Arial"/>
          <w:b/>
          <w:sz w:val="20"/>
          <w:szCs w:val="20"/>
        </w:rPr>
        <w:t>korupciju</w:t>
      </w:r>
      <w:r w:rsidRPr="00481353">
        <w:rPr>
          <w:rFonts w:ascii="Arial" w:hAnsi="Arial" w:cs="Arial"/>
          <w:sz w:val="20"/>
          <w:szCs w:val="20"/>
        </w:rPr>
        <w:t>,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te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AE7121C" w14:textId="77777777" w:rsidR="00A542F0" w:rsidRPr="00481353" w:rsidRDefault="00A542F0" w:rsidP="00A542F0">
      <w:pPr>
        <w:jc w:val="both"/>
        <w:rPr>
          <w:rFonts w:ascii="Arial" w:hAnsi="Arial" w:cs="Arial"/>
          <w:sz w:val="20"/>
          <w:szCs w:val="20"/>
        </w:rPr>
      </w:pPr>
      <w:r w:rsidRPr="00481353">
        <w:rPr>
          <w:rFonts w:ascii="Arial" w:hAnsi="Arial" w:cs="Arial"/>
          <w:sz w:val="20"/>
          <w:szCs w:val="20"/>
        </w:rPr>
        <w:t>c)</w:t>
      </w:r>
      <w:r w:rsidRPr="00481353">
        <w:rPr>
          <w:rFonts w:ascii="Arial" w:hAnsi="Arial" w:cs="Arial"/>
          <w:b/>
          <w:sz w:val="20"/>
          <w:szCs w:val="20"/>
        </w:rPr>
        <w:t xml:space="preserve"> prijevaru</w:t>
      </w:r>
      <w:r w:rsidRPr="00481353">
        <w:rPr>
          <w:rFonts w:ascii="Arial" w:hAnsi="Arial" w:cs="Arial"/>
          <w:sz w:val="20"/>
          <w:szCs w:val="20"/>
        </w:rPr>
        <w:t>, na temelju članka 236. (prijevara), članka 247. (prijevara u gospodarskom poslovanju), članka 256. (utaja poreza ili carine) i članka 258. (subvencijska prijevara) Kaznenog zakona te članka 224. (prijevara), članka 293. (prijevara u gospodarskom poslovanju) i članka 286. (utaja poreza i drugih davanja) iz Kaznenog zakona („Narodne novine“, br. 110/97., 27/98., 50/00., 129/00., 51/01., 111/03., 190/03., 105/04., 84/05., 71/06., 110/07., 152/08., 57/11., 77/11. i 143/12.)</w:t>
      </w:r>
    </w:p>
    <w:p w14:paraId="6DAEB21B" w14:textId="77777777" w:rsidR="00A542F0" w:rsidRPr="00481353" w:rsidRDefault="00A542F0" w:rsidP="00A542F0">
      <w:pPr>
        <w:jc w:val="both"/>
        <w:rPr>
          <w:rFonts w:ascii="Arial" w:hAnsi="Arial" w:cs="Arial"/>
          <w:sz w:val="20"/>
          <w:szCs w:val="20"/>
        </w:rPr>
      </w:pPr>
      <w:r w:rsidRPr="00481353">
        <w:rPr>
          <w:rFonts w:ascii="Arial" w:hAnsi="Arial" w:cs="Arial"/>
          <w:sz w:val="20"/>
          <w:szCs w:val="20"/>
        </w:rPr>
        <w:t>d)</w:t>
      </w:r>
      <w:r w:rsidRPr="00481353">
        <w:rPr>
          <w:rFonts w:ascii="Arial" w:hAnsi="Arial" w:cs="Arial"/>
          <w:b/>
          <w:sz w:val="20"/>
          <w:szCs w:val="20"/>
        </w:rPr>
        <w:t xml:space="preserve"> terorizam ili kaznena djela povezana s terorističkim aktivnostima</w:t>
      </w:r>
      <w:r w:rsidRPr="00481353">
        <w:rPr>
          <w:rFonts w:ascii="Arial" w:hAnsi="Arial" w:cs="Arial"/>
          <w:sz w:val="20"/>
          <w:szCs w:val="20"/>
        </w:rPr>
        <w:t>, na temelju članka 97. (terorizam), članka 99. (javno poticanje na terorizam), članka 100. (novačenje za terorizam), članka 101. (obuka za terorizam) i članka 102. (terorističko udruženje) Kaznenog zakona te članka 169. (terorizam), članka 169.a (javno poticanje na terorizam) i članka 169.b (novačenje i obuka za terorizam) iz Kaznenog zakona („Narodne novine“, br. 110/97., 27/98., 50/00., 129/00., 51/01., 111/03., 190/03., 105/04., 84/05., 71/06., 110/07., 152/08., 57/11., 77/11. i 143/12.)</w:t>
      </w:r>
    </w:p>
    <w:p w14:paraId="61F3B243" w14:textId="77777777" w:rsidR="00A542F0" w:rsidRPr="00481353" w:rsidRDefault="00A542F0" w:rsidP="00A542F0">
      <w:pPr>
        <w:jc w:val="both"/>
        <w:rPr>
          <w:rFonts w:ascii="Arial" w:hAnsi="Arial" w:cs="Arial"/>
          <w:sz w:val="20"/>
          <w:szCs w:val="20"/>
        </w:rPr>
      </w:pPr>
      <w:r w:rsidRPr="00481353">
        <w:rPr>
          <w:rFonts w:ascii="Arial" w:hAnsi="Arial" w:cs="Arial"/>
          <w:sz w:val="20"/>
          <w:szCs w:val="20"/>
        </w:rPr>
        <w:t xml:space="preserve">e) </w:t>
      </w:r>
      <w:r w:rsidRPr="00481353">
        <w:rPr>
          <w:rFonts w:ascii="Arial" w:hAnsi="Arial" w:cs="Arial"/>
          <w:b/>
          <w:sz w:val="20"/>
          <w:szCs w:val="20"/>
        </w:rPr>
        <w:t>pranje novca ili financiranje terorizma</w:t>
      </w:r>
      <w:r w:rsidRPr="00481353">
        <w:rPr>
          <w:rFonts w:ascii="Arial" w:hAnsi="Arial" w:cs="Arial"/>
          <w:sz w:val="20"/>
          <w:szCs w:val="20"/>
        </w:rPr>
        <w:t>, na temelju članka 98. (financiranje terorizma) i članka 265. (pranje novca) Kaznenog zakona te članka 279. (pranje novca) iz Kaznenog zakona („Narodne novine“, br. 110/97., 27/98., 50/00., 129/00., 51/01., 111/03., 190/03., 105/04., 84/05., 71/06., 110/07., 152/08., 57/11., 77/11. i 143/12.)</w:t>
      </w:r>
    </w:p>
    <w:p w14:paraId="5D0AA94D" w14:textId="77777777" w:rsidR="00A542F0" w:rsidRPr="00481353" w:rsidRDefault="00A542F0" w:rsidP="00A542F0">
      <w:pPr>
        <w:jc w:val="both"/>
        <w:rPr>
          <w:rFonts w:ascii="Arial" w:hAnsi="Arial" w:cs="Arial"/>
          <w:sz w:val="20"/>
          <w:szCs w:val="20"/>
        </w:rPr>
      </w:pPr>
      <w:r w:rsidRPr="00481353">
        <w:rPr>
          <w:rFonts w:ascii="Arial" w:hAnsi="Arial" w:cs="Arial"/>
          <w:sz w:val="20"/>
          <w:szCs w:val="20"/>
        </w:rPr>
        <w:t xml:space="preserve">f) </w:t>
      </w:r>
      <w:r w:rsidRPr="00481353">
        <w:rPr>
          <w:rFonts w:ascii="Arial" w:hAnsi="Arial" w:cs="Arial"/>
          <w:b/>
          <w:sz w:val="20"/>
          <w:szCs w:val="20"/>
        </w:rPr>
        <w:t>dječji rad ili druge oblike trgovanja ljudima</w:t>
      </w:r>
      <w:r w:rsidRPr="00481353">
        <w:rPr>
          <w:rFonts w:ascii="Arial" w:hAnsi="Arial" w:cs="Arial"/>
          <w:sz w:val="20"/>
          <w:szCs w:val="20"/>
        </w:rPr>
        <w:t xml:space="preserve">, na temelju članka 106. (trgovanje ljudima) Kaznenog zakona te članka 175. (trgovanje ljudima i ropstvo) iz Kaznenog zakona („Narodne novine“, br. 110/97., 27/98., 50/00., 129/00., 51/01., 111/03., 190/03., 105/04., 84/05., 71/06., 110/07., 152/08., 57/11., 77/11. i 143/12.), </w:t>
      </w:r>
    </w:p>
    <w:p w14:paraId="7D0DDD90" w14:textId="77777777" w:rsidR="00A542F0" w:rsidRPr="00481353" w:rsidRDefault="00A542F0" w:rsidP="00A542F0">
      <w:pPr>
        <w:ind w:firstLine="425"/>
        <w:jc w:val="both"/>
        <w:rPr>
          <w:rFonts w:ascii="Arial" w:hAnsi="Arial" w:cs="Arial"/>
          <w:sz w:val="20"/>
          <w:szCs w:val="20"/>
        </w:rPr>
      </w:pPr>
      <w:r w:rsidRPr="00481353">
        <w:rPr>
          <w:rFonts w:ascii="Arial" w:hAnsi="Arial" w:cs="Arial"/>
          <w:sz w:val="20"/>
          <w:szCs w:val="20"/>
        </w:rPr>
        <w:t>ili</w:t>
      </w:r>
    </w:p>
    <w:p w14:paraId="17F9E16A" w14:textId="77777777" w:rsidR="00A542F0" w:rsidRPr="00481353" w:rsidRDefault="00A542F0" w:rsidP="00A542F0">
      <w:pPr>
        <w:jc w:val="both"/>
        <w:rPr>
          <w:rFonts w:ascii="Arial" w:hAnsi="Arial" w:cs="Arial"/>
          <w:sz w:val="20"/>
          <w:szCs w:val="20"/>
        </w:rPr>
      </w:pPr>
      <w:r w:rsidRPr="00481353">
        <w:rPr>
          <w:rFonts w:ascii="Arial" w:hAnsi="Arial" w:cs="Arial"/>
          <w:sz w:val="20"/>
          <w:szCs w:val="20"/>
        </w:rPr>
        <w:t xml:space="preserve"> 2. 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članka 251. stavka 1. točke 1. </w:t>
      </w:r>
      <w:proofErr w:type="spellStart"/>
      <w:r w:rsidRPr="00481353">
        <w:rPr>
          <w:rFonts w:ascii="Arial" w:hAnsi="Arial" w:cs="Arial"/>
          <w:sz w:val="20"/>
          <w:szCs w:val="20"/>
        </w:rPr>
        <w:t>podtočaka</w:t>
      </w:r>
      <w:proofErr w:type="spellEnd"/>
      <w:r w:rsidRPr="00481353">
        <w:rPr>
          <w:rFonts w:ascii="Arial" w:hAnsi="Arial" w:cs="Arial"/>
          <w:sz w:val="20"/>
          <w:szCs w:val="20"/>
        </w:rPr>
        <w:t xml:space="preserve"> od a) do f) ZJN 2016 i za odgovarajuća kaznena djela koja, prema nacionalnim propisima države poslovnog nastana gospodarskog subjekta, </w:t>
      </w:r>
      <w:r w:rsidRPr="00481353">
        <w:rPr>
          <w:rFonts w:ascii="Arial" w:hAnsi="Arial" w:cs="Arial"/>
          <w:sz w:val="20"/>
          <w:szCs w:val="20"/>
        </w:rPr>
        <w:lastRenderedPageBreak/>
        <w:t>odnosno države čiji je osoba državljanin, obuhvaćaju razloge za isključenje iz članka 57. stavka 1. točaka od (a) do (f) Direktive 2014/24/EU.</w:t>
      </w:r>
    </w:p>
    <w:p w14:paraId="68495BF9" w14:textId="77777777" w:rsidR="00A542F0" w:rsidRPr="00481353" w:rsidRDefault="00A542F0" w:rsidP="00A542F0">
      <w:pPr>
        <w:jc w:val="both"/>
        <w:rPr>
          <w:rFonts w:ascii="Arial" w:hAnsi="Arial" w:cs="Arial"/>
          <w:sz w:val="20"/>
          <w:szCs w:val="20"/>
        </w:rPr>
      </w:pPr>
    </w:p>
    <w:p w14:paraId="615A4FB3" w14:textId="77777777" w:rsidR="00A542F0" w:rsidRPr="00481353" w:rsidRDefault="00A542F0" w:rsidP="00A542F0">
      <w:pPr>
        <w:jc w:val="both"/>
        <w:rPr>
          <w:rFonts w:ascii="Arial" w:hAnsi="Arial" w:cs="Arial"/>
          <w:sz w:val="20"/>
          <w:szCs w:val="20"/>
        </w:rPr>
      </w:pPr>
      <w:r w:rsidRPr="00481353">
        <w:rPr>
          <w:rFonts w:ascii="Arial" w:hAnsi="Arial" w:cs="Arial"/>
          <w:sz w:val="20"/>
          <w:szCs w:val="20"/>
        </w:rPr>
        <w:t>Gospodarski subjekt  kod kojeg su ostvarene osnove za isključenje može javnom naručitelju dostaviti dokaze o mjerama koje je poduzeo (članak 255. stavak 2. ZJN 2016) kako bi dokazao svoju pouzdanost bez obzira na postojanje relevantne osnove za isključenje. U tom slučaju gospodarski subjekt treba ispuniti odgovarajući dio eESPD obrasca (</w:t>
      </w:r>
      <w:r w:rsidRPr="00481353">
        <w:rPr>
          <w:rFonts w:ascii="Arial" w:hAnsi="Arial" w:cs="Arial"/>
          <w:b/>
          <w:i/>
          <w:sz w:val="20"/>
          <w:szCs w:val="20"/>
        </w:rPr>
        <w:t>Dio III. Osnove za isključenje, odjeljak A: Osnove povezane s kaznenim presudama</w:t>
      </w:r>
      <w:r w:rsidRPr="00481353">
        <w:rPr>
          <w:rFonts w:ascii="Arial" w:hAnsi="Arial" w:cs="Arial"/>
          <w:sz w:val="20"/>
          <w:szCs w:val="20"/>
        </w:rPr>
        <w:t xml:space="preserve"> – dio vezan za samokorigiranje (ukoliko je predviđeno eESPD obrascem), kao preliminarni dokaz o mjerama koje je poduzeo.</w:t>
      </w:r>
    </w:p>
    <w:p w14:paraId="60B0639C" w14:textId="77777777" w:rsidR="00A542F0" w:rsidRPr="00481353" w:rsidRDefault="00A542F0" w:rsidP="00A542F0">
      <w:pPr>
        <w:jc w:val="both"/>
        <w:rPr>
          <w:rFonts w:ascii="Arial" w:hAnsi="Arial" w:cs="Arial"/>
          <w:sz w:val="20"/>
          <w:szCs w:val="20"/>
        </w:rPr>
      </w:pPr>
    </w:p>
    <w:p w14:paraId="69EA52DA" w14:textId="77777777" w:rsidR="00A542F0" w:rsidRPr="00481353" w:rsidRDefault="00A542F0" w:rsidP="00A542F0">
      <w:pPr>
        <w:jc w:val="both"/>
        <w:rPr>
          <w:rFonts w:ascii="Arial" w:hAnsi="Arial" w:cs="Arial"/>
          <w:sz w:val="20"/>
          <w:szCs w:val="20"/>
        </w:rPr>
      </w:pPr>
      <w:r w:rsidRPr="00481353">
        <w:rPr>
          <w:rFonts w:ascii="Arial" w:hAnsi="Arial" w:cs="Arial"/>
          <w:sz w:val="20"/>
          <w:szCs w:val="20"/>
        </w:rPr>
        <w:t>Ukoliko su poduzete određene mjere za dokazivanje pouzdanosti gospodarskog subjekta, dokazi o poduzetim mjerama mogu se tražiti kao ažurirani popratni dokumenti.</w:t>
      </w:r>
    </w:p>
    <w:p w14:paraId="5D7966B6" w14:textId="77777777" w:rsidR="00A542F0" w:rsidRPr="00481353" w:rsidRDefault="00A542F0" w:rsidP="00A542F0">
      <w:pPr>
        <w:jc w:val="both"/>
        <w:rPr>
          <w:rFonts w:ascii="Arial" w:hAnsi="Arial" w:cs="Arial"/>
          <w:sz w:val="20"/>
          <w:szCs w:val="20"/>
        </w:rPr>
      </w:pPr>
    </w:p>
    <w:p w14:paraId="15663514" w14:textId="77777777" w:rsidR="00A542F0" w:rsidRPr="00481353" w:rsidRDefault="00A542F0" w:rsidP="00A542F0">
      <w:pPr>
        <w:jc w:val="both"/>
        <w:rPr>
          <w:rFonts w:ascii="Arial" w:hAnsi="Arial" w:cs="Arial"/>
          <w:sz w:val="20"/>
          <w:szCs w:val="20"/>
        </w:rPr>
      </w:pPr>
      <w:r w:rsidRPr="00481353">
        <w:rPr>
          <w:rFonts w:ascii="Arial" w:hAnsi="Arial" w:cs="Arial"/>
          <w:sz w:val="20"/>
          <w:szCs w:val="20"/>
        </w:rPr>
        <w:t>Javni naručitelj neće isključiti gospodarskog subjekta iz postupka javne nabave ako je ocijenjeno da su poduzete mjere primjerene.</w:t>
      </w:r>
    </w:p>
    <w:p w14:paraId="0D0EF565" w14:textId="77777777" w:rsidR="00A542F0" w:rsidRPr="00481353" w:rsidRDefault="00A542F0" w:rsidP="00A542F0">
      <w:pPr>
        <w:jc w:val="both"/>
        <w:rPr>
          <w:rFonts w:ascii="Arial" w:hAnsi="Arial" w:cs="Arial"/>
          <w:sz w:val="20"/>
          <w:szCs w:val="20"/>
        </w:rPr>
      </w:pPr>
    </w:p>
    <w:p w14:paraId="11E8CEDA" w14:textId="77777777" w:rsidR="00A542F0" w:rsidRPr="00481353" w:rsidRDefault="00A542F0" w:rsidP="00A542F0">
      <w:pPr>
        <w:jc w:val="both"/>
        <w:rPr>
          <w:rFonts w:ascii="Arial" w:hAnsi="Arial" w:cs="Arial"/>
          <w:sz w:val="20"/>
          <w:szCs w:val="20"/>
        </w:rPr>
      </w:pPr>
      <w:r w:rsidRPr="00481353">
        <w:rPr>
          <w:rFonts w:ascii="Arial" w:hAnsi="Arial" w:cs="Arial"/>
          <w:sz w:val="20"/>
          <w:szCs w:val="20"/>
        </w:rPr>
        <w:t>Gospodarski subjekt kojem je pravomoćnom presudom određena zabrana sudjelovanja u postupcima javne nabave ili postupcima davanja koncesija na određeno vrijeme nema pravo korištenja mogućnosti iz članka 255. stavak 1 ZJN 2016 do isteka roka zabrane u državi u kojoj je presuda na snazi.</w:t>
      </w:r>
    </w:p>
    <w:p w14:paraId="2B544CA6" w14:textId="77777777" w:rsidR="00A542F0" w:rsidRPr="00481353" w:rsidRDefault="00A542F0" w:rsidP="00A542F0">
      <w:pPr>
        <w:jc w:val="both"/>
        <w:rPr>
          <w:rFonts w:ascii="Arial" w:hAnsi="Arial" w:cs="Arial"/>
          <w:sz w:val="20"/>
          <w:szCs w:val="20"/>
        </w:rPr>
      </w:pPr>
    </w:p>
    <w:p w14:paraId="5C0D52C5" w14:textId="77777777" w:rsidR="00A542F0" w:rsidRPr="00481353" w:rsidRDefault="00A542F0" w:rsidP="00A542F0">
      <w:pPr>
        <w:jc w:val="both"/>
        <w:rPr>
          <w:rFonts w:ascii="Arial" w:hAnsi="Arial" w:cs="Arial"/>
          <w:sz w:val="20"/>
          <w:szCs w:val="20"/>
        </w:rPr>
      </w:pPr>
      <w:r w:rsidRPr="00481353">
        <w:rPr>
          <w:rFonts w:ascii="Arial" w:hAnsi="Arial" w:cs="Arial"/>
          <w:sz w:val="20"/>
          <w:szCs w:val="20"/>
        </w:rPr>
        <w:t>Razdoblje isključenja gospodarskog subjekta</w:t>
      </w:r>
      <w:r>
        <w:rPr>
          <w:rFonts w:ascii="Arial" w:hAnsi="Arial" w:cs="Arial"/>
          <w:sz w:val="20"/>
          <w:szCs w:val="20"/>
        </w:rPr>
        <w:t xml:space="preserve"> </w:t>
      </w:r>
      <w:r w:rsidRPr="00BE2DAA">
        <w:rPr>
          <w:rFonts w:ascii="Arial" w:hAnsi="Arial" w:cs="Arial"/>
          <w:sz w:val="20"/>
          <w:szCs w:val="20"/>
        </w:rPr>
        <w:t>(kod kojeg su ostvarene osnove za isključenje iz članka 251. stavka 1. ZJN 2016)</w:t>
      </w:r>
      <w:r w:rsidRPr="00481353">
        <w:rPr>
          <w:rFonts w:ascii="Arial" w:hAnsi="Arial" w:cs="Arial"/>
          <w:sz w:val="20"/>
          <w:szCs w:val="20"/>
        </w:rPr>
        <w:t xml:space="preserve"> iz postupka javne nabave je pet godina od dana pravomoćnosti presude, osim ako pravomoćnom presudom nije određeno drukčije.</w:t>
      </w:r>
    </w:p>
    <w:p w14:paraId="062D40F0" w14:textId="77777777" w:rsidR="00A542F0" w:rsidRPr="00481353" w:rsidRDefault="00A542F0" w:rsidP="00A542F0">
      <w:pPr>
        <w:jc w:val="both"/>
        <w:rPr>
          <w:rFonts w:ascii="Arial" w:hAnsi="Arial" w:cs="Arial"/>
          <w:sz w:val="20"/>
          <w:szCs w:val="20"/>
        </w:rPr>
      </w:pPr>
    </w:p>
    <w:p w14:paraId="1120E3D9" w14:textId="77777777" w:rsidR="00A542F0" w:rsidRPr="00481353" w:rsidRDefault="00A542F0" w:rsidP="00A542F0">
      <w:pPr>
        <w:jc w:val="both"/>
        <w:rPr>
          <w:rFonts w:ascii="Arial" w:hAnsi="Arial" w:cs="Arial"/>
          <w:sz w:val="20"/>
          <w:szCs w:val="20"/>
        </w:rPr>
      </w:pPr>
      <w:r w:rsidRPr="00481353">
        <w:rPr>
          <w:rFonts w:ascii="Arial" w:hAnsi="Arial" w:cs="Arial"/>
          <w:sz w:val="20"/>
          <w:szCs w:val="20"/>
        </w:rPr>
        <w:t xml:space="preserve">Navedene </w:t>
      </w:r>
      <w:r>
        <w:rPr>
          <w:rFonts w:ascii="Arial" w:hAnsi="Arial" w:cs="Arial"/>
          <w:sz w:val="20"/>
          <w:szCs w:val="20"/>
        </w:rPr>
        <w:t>osnove za isključenje iz točke 3.1.1. dokumentacije o nabavi primjenjuju se</w:t>
      </w:r>
      <w:r w:rsidRPr="00481353">
        <w:rPr>
          <w:rFonts w:ascii="Arial" w:hAnsi="Arial" w:cs="Arial"/>
          <w:sz w:val="20"/>
          <w:szCs w:val="20"/>
        </w:rPr>
        <w:t xml:space="preserve"> i na podugovaratelje i na subjekte na čiju se sposobnost gospodarski subjekt oslanja. </w:t>
      </w:r>
      <w:r w:rsidRPr="00481353">
        <w:rPr>
          <w:rFonts w:ascii="Arial" w:hAnsi="Arial" w:cs="Arial"/>
          <w:sz w:val="20"/>
          <w:szCs w:val="20"/>
        </w:rPr>
        <w:tab/>
      </w:r>
      <w:r w:rsidRPr="00481353">
        <w:rPr>
          <w:rFonts w:ascii="Arial" w:hAnsi="Arial" w:cs="Arial"/>
          <w:sz w:val="20"/>
          <w:szCs w:val="20"/>
        </w:rPr>
        <w:tab/>
      </w:r>
    </w:p>
    <w:p w14:paraId="35D1B933" w14:textId="77777777" w:rsidR="00A542F0" w:rsidRPr="00481353" w:rsidRDefault="00A542F0" w:rsidP="00A542F0">
      <w:pPr>
        <w:jc w:val="both"/>
        <w:rPr>
          <w:rFonts w:ascii="Arial" w:hAnsi="Arial" w:cs="Arial"/>
          <w:sz w:val="20"/>
          <w:szCs w:val="20"/>
        </w:rPr>
      </w:pPr>
    </w:p>
    <w:p w14:paraId="49BAAA4D" w14:textId="77777777" w:rsidR="00A542F0" w:rsidRPr="00481353" w:rsidRDefault="00A542F0" w:rsidP="00A542F0">
      <w:pPr>
        <w:jc w:val="both"/>
        <w:rPr>
          <w:rFonts w:ascii="Arial" w:hAnsi="Arial" w:cs="Arial"/>
          <w:sz w:val="20"/>
          <w:szCs w:val="20"/>
        </w:rPr>
      </w:pPr>
      <w:r w:rsidRPr="00481353">
        <w:rPr>
          <w:rFonts w:ascii="Arial" w:hAnsi="Arial" w:cs="Arial"/>
          <w:sz w:val="20"/>
          <w:szCs w:val="20"/>
        </w:rPr>
        <w:t>Ako naručitelj utvrdi da postoji osnova za isključenje podugovaratelja, zatražiti će od gospodarskog subjekta zamjenu tog podugovaratelja u primjerenom roku, ne kraćem od pet dana. Naručitelj će od gospodarskog subjekta zahtijevati da zamijeni subjekt na čiju se sposobnost oslonio radi dokazivanja kriterija za odabir ako utvrdi da kod tog subjekta postoje osnove za isključenje.</w:t>
      </w:r>
    </w:p>
    <w:p w14:paraId="19241E79" w14:textId="77777777" w:rsidR="00A542F0" w:rsidRPr="00481353" w:rsidRDefault="00A542F0" w:rsidP="00A542F0">
      <w:pPr>
        <w:spacing w:line="360" w:lineRule="auto"/>
        <w:jc w:val="both"/>
        <w:rPr>
          <w:rFonts w:ascii="Arial" w:hAnsi="Arial" w:cs="Arial"/>
          <w:b/>
          <w:bCs/>
          <w:sz w:val="20"/>
          <w:szCs w:val="20"/>
        </w:rPr>
      </w:pPr>
    </w:p>
    <w:p w14:paraId="19B1BAE9" w14:textId="77777777" w:rsidR="00A542F0" w:rsidRPr="00481353" w:rsidRDefault="00A542F0" w:rsidP="00A542F0">
      <w:pPr>
        <w:spacing w:line="360" w:lineRule="auto"/>
        <w:jc w:val="both"/>
        <w:rPr>
          <w:rFonts w:ascii="Arial" w:hAnsi="Arial" w:cs="Arial"/>
          <w:sz w:val="20"/>
          <w:szCs w:val="20"/>
        </w:rPr>
      </w:pPr>
      <w:r w:rsidRPr="00481353">
        <w:rPr>
          <w:rFonts w:ascii="Arial" w:hAnsi="Arial" w:cs="Arial"/>
          <w:b/>
          <w:bCs/>
          <w:sz w:val="20"/>
          <w:szCs w:val="20"/>
        </w:rPr>
        <w:t>Dokumenti kojima se dokazuje da ne postoje osnove za isključenje</w:t>
      </w:r>
    </w:p>
    <w:p w14:paraId="525C43E7" w14:textId="77777777" w:rsidR="00A542F0" w:rsidRPr="00481353" w:rsidRDefault="00A542F0" w:rsidP="00A542F0">
      <w:pPr>
        <w:jc w:val="both"/>
        <w:rPr>
          <w:rFonts w:ascii="Arial" w:hAnsi="Arial" w:cs="Arial"/>
          <w:sz w:val="20"/>
          <w:szCs w:val="20"/>
        </w:rPr>
      </w:pPr>
      <w:r w:rsidRPr="00481353">
        <w:rPr>
          <w:rFonts w:ascii="Arial" w:hAnsi="Arial" w:cs="Arial"/>
          <w:sz w:val="20"/>
          <w:szCs w:val="20"/>
        </w:rPr>
        <w:t xml:space="preserve">Gospodarski subjekt je obvezan u ponudi dostaviti </w:t>
      </w:r>
      <w:r w:rsidRPr="00481353">
        <w:rPr>
          <w:rFonts w:ascii="Arial" w:hAnsi="Arial" w:cs="Arial"/>
          <w:b/>
          <w:sz w:val="20"/>
          <w:szCs w:val="20"/>
        </w:rPr>
        <w:t xml:space="preserve">ispunjeni eESPD obrazac – </w:t>
      </w:r>
      <w:r w:rsidRPr="00481353">
        <w:rPr>
          <w:rFonts w:ascii="Arial" w:hAnsi="Arial" w:cs="Arial"/>
          <w:b/>
          <w:i/>
          <w:sz w:val="20"/>
          <w:szCs w:val="20"/>
          <w:u w:val="single"/>
        </w:rPr>
        <w:t>Dio III. Osnove za isključenje, odjeljak A: Osnove povezane s kaznenim presudama</w:t>
      </w:r>
      <w:r w:rsidRPr="00481353">
        <w:rPr>
          <w:rFonts w:ascii="Arial" w:hAnsi="Arial" w:cs="Arial"/>
          <w:b/>
          <w:sz w:val="20"/>
          <w:szCs w:val="20"/>
        </w:rPr>
        <w:t xml:space="preserve">, </w:t>
      </w:r>
      <w:r w:rsidRPr="00481353">
        <w:rPr>
          <w:rFonts w:ascii="Arial" w:hAnsi="Arial" w:cs="Arial"/>
          <w:sz w:val="20"/>
          <w:szCs w:val="20"/>
        </w:rPr>
        <w:t>za svaki gospodarski subjekt koji su</w:t>
      </w:r>
      <w:r>
        <w:rPr>
          <w:rFonts w:ascii="Arial" w:hAnsi="Arial" w:cs="Arial"/>
          <w:sz w:val="20"/>
          <w:szCs w:val="20"/>
        </w:rPr>
        <w:t xml:space="preserve">djeluje u postupku javne nabave </w:t>
      </w:r>
      <w:r w:rsidRPr="003A55FF">
        <w:rPr>
          <w:rFonts w:ascii="Arial" w:hAnsi="Arial" w:cs="Arial"/>
          <w:sz w:val="20"/>
          <w:szCs w:val="20"/>
        </w:rPr>
        <w:t>(ponuditelje, članove zajednica ponuditelja, podugovaratelje, gospodarske subjekte na čiju se sposobnost ponuditelj oslanja).</w:t>
      </w:r>
    </w:p>
    <w:p w14:paraId="38A5C4CB" w14:textId="77777777" w:rsidR="00A542F0" w:rsidRPr="00481353" w:rsidRDefault="00A542F0" w:rsidP="00A542F0">
      <w:pPr>
        <w:jc w:val="both"/>
        <w:rPr>
          <w:rFonts w:ascii="Arial" w:hAnsi="Arial" w:cs="Arial"/>
          <w:sz w:val="20"/>
          <w:szCs w:val="20"/>
        </w:rPr>
      </w:pPr>
    </w:p>
    <w:p w14:paraId="4A7B6B59" w14:textId="77777777" w:rsidR="00A542F0" w:rsidRPr="00481353" w:rsidRDefault="00A542F0" w:rsidP="00A542F0">
      <w:pPr>
        <w:tabs>
          <w:tab w:val="left" w:pos="0"/>
        </w:tabs>
        <w:jc w:val="both"/>
        <w:rPr>
          <w:rFonts w:ascii="Arial" w:hAnsi="Arial" w:cs="Arial"/>
          <w:bCs/>
          <w:sz w:val="20"/>
          <w:szCs w:val="20"/>
        </w:rPr>
      </w:pPr>
      <w:r w:rsidRPr="00481353">
        <w:rPr>
          <w:rFonts w:ascii="Arial" w:hAnsi="Arial" w:cs="Arial"/>
          <w:bCs/>
          <w:sz w:val="20"/>
          <w:szCs w:val="20"/>
        </w:rPr>
        <w:t>Naručitelj može u bilo kojem trenutku tijekom postupka javne nabave, ako je to potrebno za pravilno provođenje postupka, provjeriti informacije navedene u eESPD</w:t>
      </w:r>
      <w:r>
        <w:rPr>
          <w:rFonts w:ascii="Arial" w:hAnsi="Arial" w:cs="Arial"/>
          <w:bCs/>
          <w:sz w:val="20"/>
          <w:szCs w:val="20"/>
        </w:rPr>
        <w:t xml:space="preserve"> obrascu</w:t>
      </w:r>
      <w:r w:rsidRPr="00481353">
        <w:rPr>
          <w:rFonts w:ascii="Arial" w:hAnsi="Arial" w:cs="Arial"/>
          <w:bCs/>
          <w:sz w:val="20"/>
          <w:szCs w:val="20"/>
        </w:rPr>
        <w:t xml:space="preserve">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ovom odlomku, naručitelj može zahtijevati od gospodarskog subjekta da u primjerenom roku, ne kraćem od pet dana, dostavi sve ili dio popratnih dokumenata ili dokaza.</w:t>
      </w:r>
    </w:p>
    <w:p w14:paraId="7BD219BC" w14:textId="77777777" w:rsidR="00A542F0" w:rsidRPr="00481353" w:rsidRDefault="00A542F0" w:rsidP="00A542F0">
      <w:pPr>
        <w:tabs>
          <w:tab w:val="left" w:pos="0"/>
        </w:tabs>
        <w:spacing w:before="120"/>
        <w:jc w:val="both"/>
        <w:rPr>
          <w:rFonts w:ascii="Arial" w:hAnsi="Arial" w:cs="Arial"/>
          <w:bCs/>
          <w:sz w:val="20"/>
          <w:szCs w:val="20"/>
        </w:rPr>
      </w:pPr>
      <w:r w:rsidRPr="00481353">
        <w:rPr>
          <w:rFonts w:ascii="Arial" w:hAnsi="Arial" w:cs="Arial"/>
          <w:bCs/>
          <w:sz w:val="20"/>
          <w:szCs w:val="20"/>
        </w:rPr>
        <w:t>Naručitelj može prije donošenja odluke, od ponuditelja koji je podnio ekonomski najpovoljniju ponudu zatražiti (osim ako već posjeduje te dokumente) da u primjerenom roku, ne kraćem od 5 (pet) dana, dostavi ažurirane popratne dokumente, i to:</w:t>
      </w:r>
    </w:p>
    <w:p w14:paraId="46322A6C" w14:textId="77777777" w:rsidR="00A542F0" w:rsidRPr="00481353" w:rsidRDefault="00A542F0" w:rsidP="00A542F0">
      <w:pPr>
        <w:jc w:val="both"/>
        <w:rPr>
          <w:rFonts w:ascii="Arial" w:hAnsi="Arial" w:cs="Arial"/>
          <w:sz w:val="20"/>
          <w:szCs w:val="20"/>
        </w:rPr>
      </w:pPr>
    </w:p>
    <w:p w14:paraId="0D924515" w14:textId="77777777" w:rsidR="00A542F0" w:rsidRPr="00481353" w:rsidRDefault="00A542F0" w:rsidP="00A542F0">
      <w:pPr>
        <w:ind w:firstLine="425"/>
        <w:jc w:val="both"/>
        <w:rPr>
          <w:rFonts w:ascii="Arial" w:hAnsi="Arial" w:cs="Arial"/>
          <w:b/>
          <w:sz w:val="20"/>
          <w:szCs w:val="20"/>
        </w:rPr>
      </w:pPr>
      <w:r w:rsidRPr="00481353">
        <w:rPr>
          <w:rFonts w:ascii="Arial" w:hAnsi="Arial" w:cs="Arial"/>
          <w:b/>
          <w:sz w:val="20"/>
          <w:szCs w:val="20"/>
        </w:rPr>
        <w:t>- izvadak iz kaznene evidencije ili drugog odgovarajućeg registra ili, ako to nije moguće, jednakovrijedni dokument nadležne sudske ili upravne vlasti u državi poslovnog nastana gospodarskog subjekta, odnosno državi čiji je osoba državljanin, kojim se dokazuje da ne postoje</w:t>
      </w:r>
      <w:r>
        <w:rPr>
          <w:rFonts w:ascii="Arial" w:hAnsi="Arial" w:cs="Arial"/>
          <w:b/>
          <w:sz w:val="20"/>
          <w:szCs w:val="20"/>
        </w:rPr>
        <w:t xml:space="preserve"> navedene osnove za isključenje</w:t>
      </w:r>
      <w:r w:rsidRPr="003A55FF">
        <w:t xml:space="preserve"> </w:t>
      </w:r>
      <w:r w:rsidRPr="003A55FF">
        <w:rPr>
          <w:rFonts w:ascii="Arial" w:hAnsi="Arial" w:cs="Arial"/>
          <w:b/>
          <w:sz w:val="20"/>
          <w:szCs w:val="20"/>
        </w:rPr>
        <w:t>iz članka 251. stavka 1. ZJN 2016.</w:t>
      </w:r>
      <w:r>
        <w:rPr>
          <w:rFonts w:ascii="Arial" w:hAnsi="Arial" w:cs="Arial"/>
          <w:b/>
          <w:sz w:val="20"/>
          <w:szCs w:val="20"/>
        </w:rPr>
        <w:t xml:space="preserve"> </w:t>
      </w:r>
    </w:p>
    <w:p w14:paraId="3F70F3EC" w14:textId="77777777" w:rsidR="00A542F0" w:rsidRPr="00481353" w:rsidRDefault="00A542F0" w:rsidP="00A542F0">
      <w:pPr>
        <w:jc w:val="both"/>
        <w:rPr>
          <w:rFonts w:ascii="Arial" w:hAnsi="Arial" w:cs="Arial"/>
          <w:sz w:val="20"/>
          <w:szCs w:val="20"/>
        </w:rPr>
      </w:pPr>
    </w:p>
    <w:p w14:paraId="6B4A6E89" w14:textId="77777777" w:rsidR="00A542F0" w:rsidRPr="00481353" w:rsidRDefault="00A542F0" w:rsidP="00A542F0">
      <w:pPr>
        <w:jc w:val="both"/>
        <w:rPr>
          <w:rFonts w:ascii="Arial" w:hAnsi="Arial" w:cs="Arial"/>
          <w:sz w:val="20"/>
          <w:szCs w:val="20"/>
        </w:rPr>
      </w:pPr>
      <w:r w:rsidRPr="00481353">
        <w:rPr>
          <w:rFonts w:ascii="Arial" w:hAnsi="Arial" w:cs="Arial"/>
          <w:sz w:val="20"/>
          <w:szCs w:val="20"/>
        </w:rPr>
        <w:t>Smatra se da su dokumenti iz članka 265. stavka 1. točka 1. ZJN 2016 ažurirani ako nisu stariji više od 6 mjeseci od dana početka postupka javne nabave.</w:t>
      </w:r>
    </w:p>
    <w:p w14:paraId="217F7AC1" w14:textId="77777777" w:rsidR="00A542F0" w:rsidRPr="00481353" w:rsidRDefault="00A542F0" w:rsidP="00A542F0">
      <w:pPr>
        <w:jc w:val="both"/>
        <w:rPr>
          <w:rFonts w:ascii="Arial" w:hAnsi="Arial" w:cs="Arial"/>
          <w:sz w:val="20"/>
          <w:szCs w:val="20"/>
        </w:rPr>
      </w:pPr>
    </w:p>
    <w:p w14:paraId="3294F0B1" w14:textId="77777777" w:rsidR="00A542F0" w:rsidRPr="00481353" w:rsidRDefault="00A542F0" w:rsidP="00A542F0">
      <w:pPr>
        <w:jc w:val="both"/>
        <w:rPr>
          <w:rFonts w:ascii="Arial" w:hAnsi="Arial" w:cs="Arial"/>
          <w:sz w:val="20"/>
          <w:szCs w:val="20"/>
        </w:rPr>
      </w:pPr>
      <w:r w:rsidRPr="00481353">
        <w:rPr>
          <w:rFonts w:ascii="Arial" w:hAnsi="Arial" w:cs="Arial"/>
          <w:sz w:val="20"/>
          <w:szCs w:val="20"/>
        </w:rPr>
        <w:t xml:space="preserve">Ako se u državi poslovnog nastana gospodarskog subjekta, odnosno državi čiji je osoba državljanin ne izdaju navedeni dokumenti ili ako isti ne obuhvaćaju sve navedene osnove za isključenje, oni mogu biti </w:t>
      </w:r>
      <w:r w:rsidRPr="00481353">
        <w:rPr>
          <w:rFonts w:ascii="Arial" w:hAnsi="Arial" w:cs="Arial"/>
          <w:sz w:val="20"/>
          <w:szCs w:val="20"/>
        </w:rPr>
        <w:lastRenderedPageBreak/>
        <w:t>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16E28115" w14:textId="77777777" w:rsidR="00A542F0" w:rsidRPr="00481353" w:rsidRDefault="00A542F0" w:rsidP="00A542F0">
      <w:pPr>
        <w:jc w:val="both"/>
        <w:rPr>
          <w:rFonts w:ascii="Arial" w:hAnsi="Arial" w:cs="Arial"/>
          <w:sz w:val="20"/>
          <w:szCs w:val="20"/>
        </w:rPr>
      </w:pPr>
    </w:p>
    <w:p w14:paraId="0A7EC0C0" w14:textId="77777777" w:rsidR="00A542F0" w:rsidRPr="00481353" w:rsidRDefault="00A542F0" w:rsidP="00A542F0">
      <w:pPr>
        <w:jc w:val="both"/>
        <w:rPr>
          <w:rFonts w:ascii="Arial" w:hAnsi="Arial" w:cs="Arial"/>
          <w:sz w:val="20"/>
          <w:szCs w:val="20"/>
        </w:rPr>
      </w:pPr>
      <w:r w:rsidRPr="00481353">
        <w:rPr>
          <w:rFonts w:ascii="Arial" w:hAnsi="Arial" w:cs="Arial"/>
          <w:sz w:val="20"/>
          <w:szCs w:val="20"/>
        </w:rPr>
        <w:t>Navedenu izjavu može dati osoba po zakonu ovlaštena za zastupanje gospodarskog subjekta za gospodarski subjekt i za sve osobe koje su članovi upravnog, upravljačkog ili nadzornog tijela ili imaju ovlasti zastupanja, donošenja odluka ili nadzora gospodarskog subjekta.</w:t>
      </w:r>
    </w:p>
    <w:p w14:paraId="3BB5291E" w14:textId="77777777" w:rsidR="00A542F0" w:rsidRPr="00481353" w:rsidRDefault="00A542F0" w:rsidP="00A542F0">
      <w:pPr>
        <w:jc w:val="both"/>
        <w:rPr>
          <w:rFonts w:ascii="Arial" w:hAnsi="Arial" w:cs="Arial"/>
          <w:sz w:val="20"/>
          <w:szCs w:val="20"/>
        </w:rPr>
      </w:pPr>
    </w:p>
    <w:p w14:paraId="2FF7338C" w14:textId="77777777" w:rsidR="00A542F0" w:rsidRPr="00481353" w:rsidRDefault="00A542F0" w:rsidP="00A542F0">
      <w:pPr>
        <w:jc w:val="both"/>
        <w:rPr>
          <w:rFonts w:ascii="Arial" w:hAnsi="Arial" w:cs="Arial"/>
          <w:sz w:val="20"/>
          <w:szCs w:val="20"/>
        </w:rPr>
      </w:pPr>
      <w:r w:rsidRPr="00481353">
        <w:rPr>
          <w:rFonts w:ascii="Arial" w:hAnsi="Arial" w:cs="Arial"/>
          <w:sz w:val="20"/>
          <w:szCs w:val="20"/>
        </w:rPr>
        <w:t>Smatra se da su dokumenti iz članka 265. stavka 2. ZJN 2016 ažurirani ako nisu stariji od dana početka postupka javne nabave.</w:t>
      </w:r>
    </w:p>
    <w:p w14:paraId="39815EEC" w14:textId="77777777" w:rsidR="00A542F0" w:rsidRPr="00481353" w:rsidRDefault="00A542F0" w:rsidP="00A542F0">
      <w:pPr>
        <w:jc w:val="both"/>
        <w:rPr>
          <w:rFonts w:ascii="Arial" w:hAnsi="Arial" w:cs="Arial"/>
          <w:sz w:val="20"/>
          <w:szCs w:val="20"/>
        </w:rPr>
      </w:pPr>
    </w:p>
    <w:p w14:paraId="33234E24" w14:textId="77777777" w:rsidR="00A542F0" w:rsidRPr="00481353" w:rsidRDefault="00A542F0" w:rsidP="00A542F0">
      <w:pPr>
        <w:spacing w:line="360" w:lineRule="auto"/>
        <w:jc w:val="both"/>
        <w:rPr>
          <w:rFonts w:ascii="Arial" w:hAnsi="Arial" w:cs="Arial"/>
          <w:sz w:val="20"/>
          <w:szCs w:val="20"/>
        </w:rPr>
      </w:pPr>
      <w:r w:rsidRPr="00481353">
        <w:rPr>
          <w:rFonts w:ascii="Arial" w:hAnsi="Arial" w:cs="Arial"/>
          <w:b/>
          <w:bCs/>
          <w:sz w:val="20"/>
          <w:szCs w:val="20"/>
          <w:u w:val="single"/>
        </w:rPr>
        <w:t>3.1.2. Osnove povezane s plaćanjem poreza ili doprinosa za socijalno osiguranje</w:t>
      </w:r>
    </w:p>
    <w:p w14:paraId="6C797CB7" w14:textId="77777777" w:rsidR="00A542F0" w:rsidRPr="00481353" w:rsidRDefault="00A542F0" w:rsidP="00A542F0">
      <w:pPr>
        <w:jc w:val="both"/>
        <w:rPr>
          <w:rFonts w:ascii="Arial" w:hAnsi="Arial" w:cs="Arial"/>
          <w:sz w:val="20"/>
          <w:szCs w:val="20"/>
        </w:rPr>
      </w:pPr>
      <w:r w:rsidRPr="00481353">
        <w:rPr>
          <w:rFonts w:ascii="Arial" w:hAnsi="Arial" w:cs="Arial"/>
          <w:sz w:val="20"/>
          <w:szCs w:val="20"/>
        </w:rPr>
        <w:t>Javni naručitelj obvezan je isključiti gospodarskog subjekta iz postupka javne nabave ako utvrdi da gospodarski subjekt nije ispunio obveze plaćanja dospjelih poreznih obveza i obveza za mirovinsko i zdravstveno osiguranje:</w:t>
      </w:r>
    </w:p>
    <w:p w14:paraId="0BB256D2" w14:textId="77777777" w:rsidR="00A542F0" w:rsidRPr="00481353" w:rsidRDefault="00A542F0" w:rsidP="00A542F0">
      <w:pPr>
        <w:jc w:val="both"/>
        <w:rPr>
          <w:rFonts w:ascii="Arial" w:hAnsi="Arial" w:cs="Arial"/>
          <w:sz w:val="20"/>
          <w:szCs w:val="20"/>
        </w:rPr>
      </w:pPr>
    </w:p>
    <w:p w14:paraId="53B95DC7" w14:textId="77777777" w:rsidR="00A542F0" w:rsidRPr="00481353" w:rsidRDefault="00A542F0" w:rsidP="00A542F0">
      <w:pPr>
        <w:jc w:val="both"/>
        <w:rPr>
          <w:rFonts w:ascii="Arial" w:hAnsi="Arial" w:cs="Arial"/>
          <w:sz w:val="20"/>
          <w:szCs w:val="20"/>
        </w:rPr>
      </w:pPr>
      <w:r w:rsidRPr="00481353">
        <w:rPr>
          <w:rFonts w:ascii="Arial" w:hAnsi="Arial" w:cs="Arial"/>
          <w:sz w:val="20"/>
          <w:szCs w:val="20"/>
        </w:rPr>
        <w:t>1. u Republici Hrvatskoj, ako gospodarski subjekt ima poslovni nastan u Republici Hrvatskoj,</w:t>
      </w:r>
    </w:p>
    <w:p w14:paraId="094F6A92" w14:textId="77777777" w:rsidR="00A542F0" w:rsidRPr="00481353" w:rsidRDefault="00A542F0" w:rsidP="00A542F0">
      <w:pPr>
        <w:jc w:val="both"/>
        <w:rPr>
          <w:rFonts w:ascii="Arial" w:hAnsi="Arial" w:cs="Arial"/>
          <w:sz w:val="20"/>
          <w:szCs w:val="20"/>
        </w:rPr>
      </w:pPr>
      <w:r w:rsidRPr="00481353">
        <w:rPr>
          <w:rFonts w:ascii="Arial" w:hAnsi="Arial" w:cs="Arial"/>
          <w:sz w:val="20"/>
          <w:szCs w:val="20"/>
        </w:rPr>
        <w:t xml:space="preserve"> ili</w:t>
      </w:r>
    </w:p>
    <w:p w14:paraId="46B81D42" w14:textId="77777777" w:rsidR="00A542F0" w:rsidRPr="00481353" w:rsidRDefault="00A542F0" w:rsidP="00A542F0">
      <w:pPr>
        <w:jc w:val="both"/>
        <w:rPr>
          <w:rFonts w:ascii="Arial" w:hAnsi="Arial" w:cs="Arial"/>
          <w:sz w:val="20"/>
          <w:szCs w:val="20"/>
        </w:rPr>
      </w:pPr>
      <w:r w:rsidRPr="00481353">
        <w:rPr>
          <w:rFonts w:ascii="Arial" w:hAnsi="Arial" w:cs="Arial"/>
          <w:sz w:val="20"/>
          <w:szCs w:val="20"/>
        </w:rPr>
        <w:t>2. u Republici Hrvatskoj ili u državi poslovnog nastana gospodarskog subjekta, ako gospodarski subjekt nema poslovni nastan u Republici Hrvatskoj.</w:t>
      </w:r>
    </w:p>
    <w:p w14:paraId="20474BFD" w14:textId="77777777" w:rsidR="00A542F0" w:rsidRPr="00481353" w:rsidRDefault="00A542F0" w:rsidP="00A542F0">
      <w:pPr>
        <w:jc w:val="both"/>
        <w:rPr>
          <w:rFonts w:ascii="Arial" w:hAnsi="Arial" w:cs="Arial"/>
          <w:sz w:val="20"/>
          <w:szCs w:val="20"/>
        </w:rPr>
      </w:pPr>
    </w:p>
    <w:p w14:paraId="6A3AE8AC" w14:textId="77777777" w:rsidR="00A542F0" w:rsidRPr="00481353" w:rsidRDefault="00A542F0" w:rsidP="00A542F0">
      <w:pPr>
        <w:jc w:val="both"/>
        <w:rPr>
          <w:rFonts w:ascii="Arial" w:hAnsi="Arial" w:cs="Arial"/>
          <w:sz w:val="20"/>
          <w:szCs w:val="20"/>
        </w:rPr>
      </w:pPr>
      <w:r w:rsidRPr="00481353">
        <w:rPr>
          <w:rFonts w:ascii="Arial" w:hAnsi="Arial" w:cs="Arial"/>
          <w:sz w:val="20"/>
          <w:szCs w:val="20"/>
        </w:rPr>
        <w:t>Javni naručitelj neće isključiti gospodarskog subjekta iz postupka javne nabave ako mu sukladno posebnom propisu plaćanje obveza nije dopušteno ili mu je odobrena odgoda plaćanja.</w:t>
      </w:r>
    </w:p>
    <w:p w14:paraId="70FCFE6D" w14:textId="77777777" w:rsidR="00A542F0" w:rsidRPr="00481353" w:rsidRDefault="00A542F0" w:rsidP="00A542F0">
      <w:pPr>
        <w:jc w:val="both"/>
        <w:rPr>
          <w:rFonts w:ascii="Arial" w:hAnsi="Arial" w:cs="Arial"/>
          <w:sz w:val="20"/>
          <w:szCs w:val="20"/>
        </w:rPr>
      </w:pPr>
    </w:p>
    <w:p w14:paraId="34B983AD" w14:textId="77777777" w:rsidR="00A542F0" w:rsidRPr="00481353" w:rsidRDefault="00A542F0" w:rsidP="00A542F0">
      <w:pPr>
        <w:jc w:val="both"/>
        <w:rPr>
          <w:rFonts w:ascii="Arial" w:hAnsi="Arial" w:cs="Arial"/>
          <w:sz w:val="20"/>
          <w:szCs w:val="20"/>
        </w:rPr>
      </w:pPr>
      <w:r>
        <w:rPr>
          <w:rFonts w:ascii="Arial" w:hAnsi="Arial" w:cs="Arial"/>
          <w:sz w:val="20"/>
          <w:szCs w:val="20"/>
        </w:rPr>
        <w:t>Navedene osnove za isključenje iz točke 3.1.2. dokumentacije o nabavi primjenjuju se</w:t>
      </w:r>
      <w:r w:rsidRPr="00481353">
        <w:rPr>
          <w:rFonts w:ascii="Arial" w:hAnsi="Arial" w:cs="Arial"/>
          <w:sz w:val="20"/>
          <w:szCs w:val="20"/>
        </w:rPr>
        <w:t xml:space="preserve"> i na podugovaratelje i na subjekte na čiju se sposobnost gospodarski subjekt oslanja.</w:t>
      </w:r>
    </w:p>
    <w:p w14:paraId="4BFD42DD" w14:textId="77777777" w:rsidR="00A542F0" w:rsidRPr="00481353" w:rsidRDefault="00A542F0" w:rsidP="00A542F0">
      <w:pPr>
        <w:jc w:val="both"/>
        <w:rPr>
          <w:rFonts w:ascii="Arial" w:hAnsi="Arial" w:cs="Arial"/>
          <w:sz w:val="20"/>
          <w:szCs w:val="20"/>
        </w:rPr>
      </w:pPr>
      <w:r w:rsidRPr="00481353">
        <w:rPr>
          <w:rFonts w:ascii="Arial" w:hAnsi="Arial" w:cs="Arial"/>
          <w:sz w:val="20"/>
          <w:szCs w:val="20"/>
        </w:rPr>
        <w:tab/>
      </w:r>
      <w:r w:rsidRPr="00481353">
        <w:rPr>
          <w:rFonts w:ascii="Arial" w:hAnsi="Arial" w:cs="Arial"/>
          <w:sz w:val="20"/>
          <w:szCs w:val="20"/>
        </w:rPr>
        <w:tab/>
      </w:r>
    </w:p>
    <w:p w14:paraId="4DFAE8E8" w14:textId="77777777" w:rsidR="00A542F0" w:rsidRPr="00481353" w:rsidRDefault="00A542F0" w:rsidP="00A542F0">
      <w:pPr>
        <w:jc w:val="both"/>
        <w:rPr>
          <w:rFonts w:ascii="Arial" w:hAnsi="Arial" w:cs="Arial"/>
          <w:sz w:val="20"/>
          <w:szCs w:val="20"/>
        </w:rPr>
      </w:pPr>
      <w:r w:rsidRPr="00481353">
        <w:rPr>
          <w:rFonts w:ascii="Arial" w:hAnsi="Arial" w:cs="Arial"/>
          <w:sz w:val="20"/>
          <w:szCs w:val="20"/>
        </w:rPr>
        <w:t>Ako naručitelj utvrdi da postoji osnova za isključenje podugovaratelja, zatražiti će od gospodarskog subjekta zamjenu tog podugovaratelja u primjerenom roku, ne kraćem od pet dana. Naručitelj će od gospodarskog subjekta zahtijevati da zamijeni subjekt na čiju se sposobnost oslonio radi dokazivanja kriterija za odabir ako utvrdi da kod tog subjekta postoje osnove za isključenje.</w:t>
      </w:r>
    </w:p>
    <w:p w14:paraId="2DC5F735" w14:textId="77777777" w:rsidR="00A542F0" w:rsidRPr="00481353" w:rsidRDefault="00A542F0" w:rsidP="00A542F0">
      <w:pPr>
        <w:jc w:val="both"/>
        <w:rPr>
          <w:rFonts w:ascii="Arial" w:hAnsi="Arial" w:cs="Arial"/>
          <w:sz w:val="20"/>
          <w:szCs w:val="20"/>
        </w:rPr>
      </w:pPr>
    </w:p>
    <w:p w14:paraId="1EA96773" w14:textId="77777777" w:rsidR="00A542F0" w:rsidRPr="00481353" w:rsidRDefault="00A542F0" w:rsidP="00A542F0">
      <w:pPr>
        <w:spacing w:line="360" w:lineRule="auto"/>
        <w:jc w:val="both"/>
        <w:rPr>
          <w:rFonts w:ascii="Arial" w:hAnsi="Arial" w:cs="Arial"/>
          <w:sz w:val="20"/>
          <w:szCs w:val="20"/>
        </w:rPr>
      </w:pPr>
      <w:r w:rsidRPr="00481353">
        <w:rPr>
          <w:rFonts w:ascii="Arial" w:hAnsi="Arial" w:cs="Arial"/>
          <w:b/>
          <w:bCs/>
          <w:sz w:val="20"/>
          <w:szCs w:val="20"/>
        </w:rPr>
        <w:t>Dokumenti kojima se dokazuje da ne postoje osnove za isključenje</w:t>
      </w:r>
    </w:p>
    <w:p w14:paraId="63F26D48" w14:textId="77777777" w:rsidR="00A542F0" w:rsidRPr="00481353" w:rsidRDefault="00A542F0" w:rsidP="00A542F0">
      <w:pPr>
        <w:spacing w:after="240"/>
        <w:jc w:val="both"/>
        <w:rPr>
          <w:rFonts w:ascii="Arial" w:hAnsi="Arial" w:cs="Arial"/>
          <w:sz w:val="20"/>
          <w:szCs w:val="20"/>
        </w:rPr>
      </w:pPr>
      <w:r w:rsidRPr="00481353">
        <w:rPr>
          <w:rFonts w:ascii="Arial" w:hAnsi="Arial" w:cs="Arial"/>
          <w:sz w:val="20"/>
          <w:szCs w:val="20"/>
        </w:rPr>
        <w:t xml:space="preserve">Gospodarski subjekt je obvezan u ponudi dostaviti </w:t>
      </w:r>
      <w:r w:rsidRPr="00481353">
        <w:rPr>
          <w:rFonts w:ascii="Arial" w:hAnsi="Arial" w:cs="Arial"/>
          <w:b/>
          <w:sz w:val="20"/>
          <w:szCs w:val="20"/>
        </w:rPr>
        <w:t xml:space="preserve">ispunjeni eESPD obrazac – </w:t>
      </w:r>
      <w:r w:rsidRPr="00481353">
        <w:rPr>
          <w:rFonts w:ascii="Arial" w:hAnsi="Arial" w:cs="Arial"/>
          <w:b/>
          <w:i/>
          <w:sz w:val="20"/>
          <w:szCs w:val="20"/>
          <w:u w:val="single"/>
        </w:rPr>
        <w:t>Dio III. Osnove za isključenje, odjeljak B: Osnove povezane s plaćanjem poreza ili doprinosa za socijalno osiguranje</w:t>
      </w:r>
      <w:r w:rsidRPr="00481353">
        <w:rPr>
          <w:rFonts w:ascii="Arial" w:hAnsi="Arial" w:cs="Arial"/>
          <w:sz w:val="20"/>
          <w:szCs w:val="20"/>
        </w:rPr>
        <w:t>, za svaki gospodarski subjekt koji su</w:t>
      </w:r>
      <w:r>
        <w:rPr>
          <w:rFonts w:ascii="Arial" w:hAnsi="Arial" w:cs="Arial"/>
          <w:sz w:val="20"/>
          <w:szCs w:val="20"/>
        </w:rPr>
        <w:t xml:space="preserve">djeluje u postupku javne nabave </w:t>
      </w:r>
      <w:r w:rsidRPr="005B1356">
        <w:rPr>
          <w:rFonts w:ascii="Arial" w:hAnsi="Arial" w:cs="Arial"/>
          <w:sz w:val="20"/>
          <w:szCs w:val="20"/>
        </w:rPr>
        <w:t>(ponuditelje, članove zajednica ponuditelja, podugovaratelje, gospodarske subjekte na čiju se sposobnost ponuditelj oslanja).</w:t>
      </w:r>
    </w:p>
    <w:p w14:paraId="6657606F" w14:textId="77777777" w:rsidR="00A542F0" w:rsidRPr="00481353" w:rsidRDefault="00A542F0" w:rsidP="00A542F0">
      <w:pPr>
        <w:tabs>
          <w:tab w:val="left" w:pos="0"/>
        </w:tabs>
        <w:jc w:val="both"/>
        <w:rPr>
          <w:rFonts w:ascii="Arial" w:hAnsi="Arial" w:cs="Arial"/>
          <w:bCs/>
          <w:sz w:val="20"/>
          <w:szCs w:val="20"/>
        </w:rPr>
      </w:pPr>
      <w:r w:rsidRPr="00481353">
        <w:rPr>
          <w:rFonts w:ascii="Arial" w:hAnsi="Arial" w:cs="Arial"/>
          <w:bCs/>
          <w:sz w:val="20"/>
          <w:szCs w:val="20"/>
        </w:rPr>
        <w:t xml:space="preserve">Naručitelj može u bilo kojem trenutku tijekom postupka javne nabave, ako je to potrebno za pravilno provođenje postupka, provjeriti informacije navedene u eESPD </w:t>
      </w:r>
      <w:r>
        <w:rPr>
          <w:rFonts w:ascii="Arial" w:hAnsi="Arial" w:cs="Arial"/>
          <w:bCs/>
          <w:sz w:val="20"/>
          <w:szCs w:val="20"/>
        </w:rPr>
        <w:t xml:space="preserve">obrascu </w:t>
      </w:r>
      <w:r w:rsidRPr="00481353">
        <w:rPr>
          <w:rFonts w:ascii="Arial" w:hAnsi="Arial" w:cs="Arial"/>
          <w:bCs/>
          <w:sz w:val="20"/>
          <w:szCs w:val="20"/>
        </w:rPr>
        <w:t>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ovom odlomku, naručitelj može zahtijevati od gospodarskog subjekta da u primjerenom roku, ne kraćem od pet dana, dostavi sve ili dio popratnih dokumenata ili dokaza.</w:t>
      </w:r>
    </w:p>
    <w:p w14:paraId="411B7723" w14:textId="77777777" w:rsidR="00A542F0" w:rsidRPr="00481353" w:rsidRDefault="00A542F0" w:rsidP="00A542F0">
      <w:pPr>
        <w:tabs>
          <w:tab w:val="left" w:pos="0"/>
        </w:tabs>
        <w:spacing w:before="120"/>
        <w:jc w:val="both"/>
        <w:rPr>
          <w:rFonts w:ascii="Arial" w:hAnsi="Arial" w:cs="Arial"/>
          <w:bCs/>
          <w:sz w:val="20"/>
          <w:szCs w:val="20"/>
        </w:rPr>
      </w:pPr>
      <w:r w:rsidRPr="00481353">
        <w:rPr>
          <w:rFonts w:ascii="Arial" w:hAnsi="Arial" w:cs="Arial"/>
          <w:bCs/>
          <w:sz w:val="20"/>
          <w:szCs w:val="20"/>
        </w:rPr>
        <w:t>Naručitelj može prije donošenja odluke, od ponuditelja koji je podnio ekonomski najpovoljniju ponudu zatražiti (osim ako već posjeduje te dokumente) da u primjerenom roku, ne kraćem od 5 (pet) dana, dostavi ažurirane popratne dokumente, i to:</w:t>
      </w:r>
    </w:p>
    <w:p w14:paraId="55B65A5F" w14:textId="77777777" w:rsidR="00A542F0" w:rsidRPr="00481353" w:rsidRDefault="00A542F0" w:rsidP="00A542F0">
      <w:pPr>
        <w:jc w:val="both"/>
        <w:rPr>
          <w:rFonts w:ascii="Arial" w:hAnsi="Arial" w:cs="Arial"/>
          <w:sz w:val="20"/>
          <w:szCs w:val="20"/>
        </w:rPr>
      </w:pPr>
    </w:p>
    <w:p w14:paraId="4FB5D47D" w14:textId="77777777" w:rsidR="00A542F0" w:rsidRPr="00481353" w:rsidRDefault="00A542F0" w:rsidP="00A542F0">
      <w:pPr>
        <w:ind w:firstLine="425"/>
        <w:jc w:val="both"/>
        <w:rPr>
          <w:rFonts w:ascii="Arial" w:hAnsi="Arial" w:cs="Arial"/>
          <w:sz w:val="20"/>
          <w:szCs w:val="20"/>
        </w:rPr>
      </w:pPr>
      <w:r w:rsidRPr="00481353">
        <w:rPr>
          <w:rFonts w:ascii="Arial" w:hAnsi="Arial" w:cs="Arial"/>
          <w:b/>
          <w:sz w:val="20"/>
          <w:szCs w:val="20"/>
        </w:rPr>
        <w:t>- potvrdu porezne uprave ili drugog nadležnog tijela u državi poslovnog nastana gospodarskog subjekta kojom se dokazuje da ne postoje navedene osnove za isključenje</w:t>
      </w:r>
      <w:r>
        <w:rPr>
          <w:rFonts w:ascii="Arial" w:hAnsi="Arial" w:cs="Arial"/>
          <w:b/>
          <w:sz w:val="20"/>
          <w:szCs w:val="20"/>
        </w:rPr>
        <w:t xml:space="preserve"> </w:t>
      </w:r>
      <w:r w:rsidRPr="003A55FF">
        <w:rPr>
          <w:rFonts w:ascii="Arial" w:hAnsi="Arial" w:cs="Arial"/>
          <w:b/>
          <w:sz w:val="20"/>
          <w:szCs w:val="20"/>
        </w:rPr>
        <w:t>iz članka 252. stavka 1. ZJN 2016</w:t>
      </w:r>
      <w:r w:rsidRPr="00481353">
        <w:rPr>
          <w:rFonts w:ascii="Arial" w:hAnsi="Arial" w:cs="Arial"/>
          <w:b/>
          <w:sz w:val="20"/>
          <w:szCs w:val="20"/>
        </w:rPr>
        <w:t>.</w:t>
      </w:r>
    </w:p>
    <w:p w14:paraId="0DA5A16B" w14:textId="77777777" w:rsidR="00A542F0" w:rsidRPr="00481353" w:rsidRDefault="00A542F0" w:rsidP="00A542F0">
      <w:pPr>
        <w:jc w:val="both"/>
        <w:rPr>
          <w:rFonts w:ascii="Arial" w:hAnsi="Arial" w:cs="Arial"/>
          <w:sz w:val="20"/>
          <w:szCs w:val="20"/>
        </w:rPr>
      </w:pPr>
    </w:p>
    <w:p w14:paraId="262E4FD4" w14:textId="77777777" w:rsidR="00A542F0" w:rsidRPr="00481353" w:rsidRDefault="00A542F0" w:rsidP="00A542F0">
      <w:pPr>
        <w:jc w:val="both"/>
        <w:rPr>
          <w:rFonts w:ascii="Arial" w:hAnsi="Arial" w:cs="Arial"/>
          <w:sz w:val="20"/>
          <w:szCs w:val="20"/>
        </w:rPr>
      </w:pPr>
      <w:r w:rsidRPr="00481353">
        <w:rPr>
          <w:rFonts w:ascii="Arial" w:hAnsi="Arial" w:cs="Arial"/>
          <w:sz w:val="20"/>
          <w:szCs w:val="20"/>
        </w:rPr>
        <w:t>Smatra se da su dokumenti iz članka 265. stavka 1. točke 2. ZJN 2016 ažurirani ako nisu stariji od dana početka postupka javne nabave.</w:t>
      </w:r>
    </w:p>
    <w:p w14:paraId="59B93634" w14:textId="77777777" w:rsidR="00A542F0" w:rsidRPr="00481353" w:rsidRDefault="00A542F0" w:rsidP="00A542F0">
      <w:pPr>
        <w:jc w:val="both"/>
        <w:rPr>
          <w:rFonts w:ascii="Arial" w:hAnsi="Arial" w:cs="Arial"/>
          <w:sz w:val="20"/>
          <w:szCs w:val="20"/>
        </w:rPr>
      </w:pPr>
    </w:p>
    <w:p w14:paraId="31615FF4" w14:textId="77777777" w:rsidR="00A542F0" w:rsidRPr="00481353" w:rsidRDefault="00A542F0" w:rsidP="00A542F0">
      <w:pPr>
        <w:jc w:val="both"/>
        <w:rPr>
          <w:rFonts w:ascii="Arial" w:hAnsi="Arial" w:cs="Arial"/>
          <w:sz w:val="20"/>
          <w:szCs w:val="20"/>
        </w:rPr>
      </w:pPr>
      <w:r w:rsidRPr="00481353">
        <w:rPr>
          <w:rFonts w:ascii="Arial" w:hAnsi="Arial" w:cs="Arial"/>
          <w:sz w:val="20"/>
          <w:szCs w:val="20"/>
        </w:rPr>
        <w:t xml:space="preserve">Ako se u državi poslovnog nastana gospodarskog subjekta, odnosno državi čiji je osoba državljanin ne izdaju navedeni dokumenti ili ako isti ne obuhvaćaju sve navedene osnove za isključenje, oni mogu biti </w:t>
      </w:r>
      <w:r w:rsidRPr="00481353">
        <w:rPr>
          <w:rFonts w:ascii="Arial" w:hAnsi="Arial" w:cs="Arial"/>
          <w:sz w:val="20"/>
          <w:szCs w:val="20"/>
        </w:rPr>
        <w:lastRenderedPageBreak/>
        <w:t>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7FAADF2A" w14:textId="77777777" w:rsidR="00A542F0" w:rsidRPr="00481353" w:rsidRDefault="00A542F0" w:rsidP="00A542F0">
      <w:pPr>
        <w:jc w:val="both"/>
        <w:rPr>
          <w:rFonts w:ascii="Arial" w:hAnsi="Arial" w:cs="Arial"/>
          <w:sz w:val="20"/>
          <w:szCs w:val="20"/>
        </w:rPr>
      </w:pPr>
    </w:p>
    <w:p w14:paraId="5940520E" w14:textId="77777777" w:rsidR="00A542F0" w:rsidRPr="00481353" w:rsidRDefault="00A542F0" w:rsidP="00A542F0">
      <w:pPr>
        <w:jc w:val="both"/>
        <w:rPr>
          <w:rFonts w:ascii="Arial" w:hAnsi="Arial" w:cs="Arial"/>
          <w:sz w:val="20"/>
          <w:szCs w:val="20"/>
        </w:rPr>
      </w:pPr>
      <w:r w:rsidRPr="00481353">
        <w:rPr>
          <w:rFonts w:ascii="Arial" w:hAnsi="Arial" w:cs="Arial"/>
          <w:sz w:val="20"/>
          <w:szCs w:val="20"/>
        </w:rPr>
        <w:t>Smatra se da su dokumenti iz članka 265. stavka 2. ZJN 2016 ažurirani ako nisu stariji od dana početka postupka javne nabave.</w:t>
      </w:r>
    </w:p>
    <w:p w14:paraId="1398D069" w14:textId="77777777" w:rsidR="00A542F0" w:rsidRPr="00481353" w:rsidRDefault="00A542F0" w:rsidP="00A542F0">
      <w:pPr>
        <w:pStyle w:val="Stil2"/>
        <w:outlineLvl w:val="1"/>
        <w:rPr>
          <w:rFonts w:cs="Arial"/>
          <w:b w:val="0"/>
          <w:spacing w:val="1"/>
          <w:highlight w:val="lightGray"/>
          <w:lang w:eastAsia="zh-CN"/>
        </w:rPr>
      </w:pPr>
    </w:p>
    <w:p w14:paraId="68800025" w14:textId="77777777" w:rsidR="00A542F0" w:rsidRPr="00481353" w:rsidRDefault="00A542F0" w:rsidP="00A542F0">
      <w:pPr>
        <w:pStyle w:val="Stil2"/>
        <w:outlineLvl w:val="1"/>
        <w:rPr>
          <w:rFonts w:cs="Arial"/>
          <w:b w:val="0"/>
          <w:spacing w:val="1"/>
          <w:highlight w:val="lightGray"/>
          <w:lang w:eastAsia="zh-CN"/>
        </w:rPr>
      </w:pPr>
    </w:p>
    <w:p w14:paraId="11926788" w14:textId="77777777" w:rsidR="00A542F0" w:rsidRPr="00481353" w:rsidRDefault="00A542F0" w:rsidP="00A542F0">
      <w:pPr>
        <w:pStyle w:val="Naslov"/>
        <w:jc w:val="both"/>
        <w:rPr>
          <w:rFonts w:cs="Arial"/>
          <w:i w:val="0"/>
          <w:smallCaps/>
          <w:sz w:val="20"/>
        </w:rPr>
      </w:pPr>
      <w:r w:rsidRPr="00481353">
        <w:rPr>
          <w:rFonts w:cs="Arial"/>
          <w:i w:val="0"/>
          <w:spacing w:val="1"/>
          <w:sz w:val="20"/>
          <w:highlight w:val="lightGray"/>
        </w:rPr>
        <w:t>4</w:t>
      </w:r>
      <w:r w:rsidRPr="00481353">
        <w:rPr>
          <w:rFonts w:cs="Arial"/>
          <w:i w:val="0"/>
          <w:sz w:val="20"/>
          <w:highlight w:val="lightGray"/>
        </w:rPr>
        <w:t xml:space="preserve">.  </w:t>
      </w:r>
      <w:r w:rsidRPr="00481353">
        <w:rPr>
          <w:rFonts w:cs="Arial"/>
          <w:i w:val="0"/>
          <w:smallCaps/>
          <w:sz w:val="20"/>
          <w:highlight w:val="lightGray"/>
        </w:rPr>
        <w:t xml:space="preserve">KRITERIJI ZA ODABIR GOSPODARSKOG SUBJEKTA </w:t>
      </w:r>
    </w:p>
    <w:p w14:paraId="389A88F3" w14:textId="77777777" w:rsidR="00A542F0" w:rsidRPr="00481353" w:rsidRDefault="00A542F0" w:rsidP="00A542F0">
      <w:pPr>
        <w:pStyle w:val="Naslov"/>
        <w:jc w:val="both"/>
        <w:rPr>
          <w:rFonts w:cs="Arial"/>
          <w:bCs/>
          <w:i w:val="0"/>
          <w:spacing w:val="-1"/>
          <w:sz w:val="20"/>
        </w:rPr>
      </w:pPr>
    </w:p>
    <w:p w14:paraId="1B84A321" w14:textId="77777777" w:rsidR="00A542F0" w:rsidRPr="00481353" w:rsidRDefault="00A542F0" w:rsidP="00A542F0">
      <w:pPr>
        <w:pStyle w:val="Stil3"/>
        <w:spacing w:line="240" w:lineRule="auto"/>
        <w:outlineLvl w:val="2"/>
        <w:rPr>
          <w:rFonts w:cs="Arial"/>
        </w:rPr>
      </w:pPr>
      <w:r w:rsidRPr="00481353">
        <w:rPr>
          <w:rFonts w:cs="Arial"/>
          <w:spacing w:val="-1"/>
        </w:rPr>
        <w:t xml:space="preserve">4.1. Uvjeti sposobnost za obavljanje </w:t>
      </w:r>
      <w:r w:rsidRPr="00481353">
        <w:rPr>
          <w:rFonts w:cs="Arial"/>
        </w:rPr>
        <w:t xml:space="preserve">profesionalne djelatnosti </w:t>
      </w:r>
    </w:p>
    <w:p w14:paraId="4A72DC17" w14:textId="77777777" w:rsidR="00A542F0" w:rsidRPr="00481353" w:rsidRDefault="00A542F0" w:rsidP="00A542F0">
      <w:pPr>
        <w:tabs>
          <w:tab w:val="num" w:pos="0"/>
        </w:tabs>
        <w:spacing w:before="120" w:after="120"/>
        <w:jc w:val="both"/>
        <w:rPr>
          <w:rFonts w:ascii="Arial" w:hAnsi="Arial" w:cs="Arial"/>
          <w:bCs/>
          <w:sz w:val="20"/>
          <w:szCs w:val="20"/>
        </w:rPr>
      </w:pPr>
      <w:r w:rsidRPr="00481353">
        <w:rPr>
          <w:rFonts w:ascii="Arial" w:hAnsi="Arial" w:cs="Arial"/>
          <w:b/>
          <w:bCs/>
          <w:sz w:val="20"/>
          <w:szCs w:val="20"/>
          <w:u w:val="single"/>
        </w:rPr>
        <w:t>4.1.1. Upis u sudski, obrtni, strukovni ili drugi odgovarajući registar</w:t>
      </w:r>
    </w:p>
    <w:p w14:paraId="3372338D" w14:textId="77777777" w:rsidR="00A542F0" w:rsidRPr="00481353" w:rsidRDefault="00A542F0" w:rsidP="00A542F0">
      <w:pPr>
        <w:tabs>
          <w:tab w:val="num" w:pos="0"/>
        </w:tabs>
        <w:jc w:val="both"/>
        <w:rPr>
          <w:rFonts w:ascii="Arial" w:hAnsi="Arial" w:cs="Arial"/>
          <w:bCs/>
          <w:sz w:val="20"/>
          <w:szCs w:val="20"/>
        </w:rPr>
      </w:pPr>
      <w:r w:rsidRPr="00481353">
        <w:rPr>
          <w:rFonts w:ascii="Arial" w:hAnsi="Arial" w:cs="Arial"/>
          <w:bCs/>
          <w:sz w:val="20"/>
          <w:szCs w:val="20"/>
        </w:rPr>
        <w:t>Gospodarski subjekt mora dokazati upis u sudski, obrtni, strukovni ili drugi odgovarajući registar u državi njegova poslovnog nastana.</w:t>
      </w:r>
    </w:p>
    <w:p w14:paraId="3F306FDB" w14:textId="77777777" w:rsidR="00A542F0" w:rsidRPr="00481353" w:rsidRDefault="00A542F0" w:rsidP="00A542F0">
      <w:pPr>
        <w:tabs>
          <w:tab w:val="num" w:pos="0"/>
        </w:tabs>
        <w:jc w:val="both"/>
        <w:rPr>
          <w:rFonts w:ascii="Arial" w:hAnsi="Arial" w:cs="Arial"/>
          <w:bCs/>
          <w:sz w:val="20"/>
          <w:szCs w:val="20"/>
        </w:rPr>
      </w:pPr>
    </w:p>
    <w:p w14:paraId="403FF0E9" w14:textId="77777777" w:rsidR="00A542F0" w:rsidRPr="00481353" w:rsidRDefault="00A542F0" w:rsidP="00A542F0">
      <w:pPr>
        <w:tabs>
          <w:tab w:val="num" w:pos="0"/>
        </w:tabs>
        <w:jc w:val="both"/>
        <w:rPr>
          <w:rFonts w:ascii="Arial" w:hAnsi="Arial" w:cs="Arial"/>
          <w:b/>
          <w:bCs/>
          <w:sz w:val="20"/>
          <w:szCs w:val="20"/>
        </w:rPr>
      </w:pPr>
      <w:r w:rsidRPr="00481353">
        <w:rPr>
          <w:rFonts w:ascii="Arial" w:hAnsi="Arial" w:cs="Arial"/>
          <w:b/>
          <w:bCs/>
          <w:sz w:val="20"/>
          <w:szCs w:val="20"/>
        </w:rPr>
        <w:t>Dokumenti kojima se dokazuje ispunjavanje kriterija za odabir gospodarskog subjekta</w:t>
      </w:r>
    </w:p>
    <w:p w14:paraId="7009F801" w14:textId="77777777" w:rsidR="00A542F0" w:rsidRPr="00481353" w:rsidRDefault="00A542F0" w:rsidP="00A542F0">
      <w:pPr>
        <w:tabs>
          <w:tab w:val="left" w:pos="0"/>
        </w:tabs>
        <w:spacing w:before="120"/>
        <w:jc w:val="both"/>
        <w:rPr>
          <w:rFonts w:ascii="Arial" w:hAnsi="Arial" w:cs="Arial"/>
          <w:sz w:val="20"/>
          <w:szCs w:val="20"/>
        </w:rPr>
      </w:pPr>
      <w:r w:rsidRPr="00481353">
        <w:rPr>
          <w:rFonts w:ascii="Arial" w:hAnsi="Arial" w:cs="Arial"/>
          <w:bCs/>
          <w:sz w:val="20"/>
          <w:szCs w:val="20"/>
        </w:rPr>
        <w:t xml:space="preserve">Gospodarski subjekt kao dokaz sposobnosti dostavlja </w:t>
      </w:r>
      <w:r w:rsidRPr="00481353">
        <w:rPr>
          <w:rFonts w:ascii="Arial" w:hAnsi="Arial" w:cs="Arial"/>
          <w:b/>
          <w:bCs/>
          <w:sz w:val="20"/>
          <w:szCs w:val="20"/>
        </w:rPr>
        <w:t xml:space="preserve">ispunjeni eESPD obrazac - </w:t>
      </w:r>
      <w:r w:rsidRPr="00481353">
        <w:rPr>
          <w:rFonts w:ascii="Arial" w:hAnsi="Arial" w:cs="Arial"/>
          <w:b/>
          <w:bCs/>
          <w:i/>
          <w:sz w:val="20"/>
          <w:szCs w:val="20"/>
          <w:u w:val="single"/>
        </w:rPr>
        <w:t>Dio IV. Kriteriji za odabir gospodarskog subjekta</w:t>
      </w:r>
      <w:r w:rsidRPr="00481353">
        <w:rPr>
          <w:rFonts w:ascii="Arial" w:hAnsi="Arial" w:cs="Arial"/>
          <w:b/>
          <w:bCs/>
          <w:sz w:val="20"/>
          <w:szCs w:val="20"/>
          <w:u w:val="single"/>
        </w:rPr>
        <w:t xml:space="preserve">, </w:t>
      </w:r>
      <w:r w:rsidRPr="00481353">
        <w:rPr>
          <w:rFonts w:ascii="Arial" w:hAnsi="Arial" w:cs="Arial"/>
          <w:b/>
          <w:bCs/>
          <w:i/>
          <w:sz w:val="20"/>
          <w:szCs w:val="20"/>
          <w:u w:val="single"/>
        </w:rPr>
        <w:t>Odjeljak A: Sposobnost za obavljanje profesionalne djelatnosti: upis u strukovni registar ili upis u obrtni registar</w:t>
      </w:r>
    </w:p>
    <w:p w14:paraId="497C24A4" w14:textId="77777777" w:rsidR="00A542F0" w:rsidRPr="00481353" w:rsidRDefault="00A542F0" w:rsidP="00A542F0">
      <w:pPr>
        <w:tabs>
          <w:tab w:val="left" w:pos="0"/>
        </w:tabs>
        <w:jc w:val="both"/>
        <w:rPr>
          <w:rFonts w:ascii="Arial" w:hAnsi="Arial" w:cs="Arial"/>
          <w:bCs/>
          <w:sz w:val="20"/>
          <w:szCs w:val="20"/>
        </w:rPr>
      </w:pPr>
    </w:p>
    <w:p w14:paraId="3A967F2C" w14:textId="77777777" w:rsidR="00A542F0" w:rsidRPr="00481353" w:rsidRDefault="00A542F0" w:rsidP="00A542F0">
      <w:pPr>
        <w:tabs>
          <w:tab w:val="left" w:pos="0"/>
        </w:tabs>
        <w:jc w:val="both"/>
        <w:rPr>
          <w:rFonts w:ascii="Arial" w:hAnsi="Arial" w:cs="Arial"/>
          <w:bCs/>
          <w:sz w:val="20"/>
          <w:szCs w:val="20"/>
        </w:rPr>
      </w:pPr>
      <w:r w:rsidRPr="00481353">
        <w:rPr>
          <w:rFonts w:ascii="Arial" w:hAnsi="Arial" w:cs="Arial"/>
          <w:bCs/>
          <w:sz w:val="20"/>
          <w:szCs w:val="20"/>
        </w:rPr>
        <w:t>Naručitelj može u bilo kojem trenutku tijekom postupka javne nabave, ako je to potrebno za pravilno provođenje postupka, provjeriti informacije navedene u eESPD</w:t>
      </w:r>
      <w:r>
        <w:rPr>
          <w:rFonts w:ascii="Arial" w:hAnsi="Arial" w:cs="Arial"/>
          <w:bCs/>
          <w:sz w:val="20"/>
          <w:szCs w:val="20"/>
        </w:rPr>
        <w:t xml:space="preserve"> obrascu</w:t>
      </w:r>
      <w:r w:rsidRPr="00481353">
        <w:rPr>
          <w:rFonts w:ascii="Arial" w:hAnsi="Arial" w:cs="Arial"/>
          <w:bCs/>
          <w:sz w:val="20"/>
          <w:szCs w:val="20"/>
        </w:rPr>
        <w:t xml:space="preserve">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ovom odlomku, naručitelj može zahtijevati od gospodarskog subjekta da u primjerenom roku, ne kraćem od pet dana, dostavi sve ili dio popratnih dokumenata ili dokaza.</w:t>
      </w:r>
    </w:p>
    <w:p w14:paraId="3A997B6C" w14:textId="77777777" w:rsidR="00A542F0" w:rsidRPr="00481353" w:rsidRDefault="00A542F0" w:rsidP="00A542F0">
      <w:pPr>
        <w:tabs>
          <w:tab w:val="left" w:pos="0"/>
        </w:tabs>
        <w:spacing w:before="120"/>
        <w:jc w:val="both"/>
        <w:rPr>
          <w:rFonts w:ascii="Arial" w:hAnsi="Arial" w:cs="Arial"/>
          <w:bCs/>
          <w:sz w:val="20"/>
          <w:szCs w:val="20"/>
        </w:rPr>
      </w:pPr>
      <w:r w:rsidRPr="00481353">
        <w:rPr>
          <w:rFonts w:ascii="Arial" w:hAnsi="Arial" w:cs="Arial"/>
          <w:bCs/>
          <w:sz w:val="20"/>
          <w:szCs w:val="20"/>
        </w:rPr>
        <w:t>Naručitelj može prije donošenja odluke, od ponuditelja koji je podnio ekonomski najpovoljniju ponudu zatražiti (osim ako već posjeduje te dokumente) da u primjerenom roku, ne kraćem od 5 (pet) dana, dostavi ažurirane popratne dokumente, i to:</w:t>
      </w:r>
    </w:p>
    <w:p w14:paraId="2D20C02B" w14:textId="77777777" w:rsidR="00A542F0" w:rsidRPr="00481353" w:rsidRDefault="00A542F0" w:rsidP="00A542F0">
      <w:pPr>
        <w:tabs>
          <w:tab w:val="left" w:pos="0"/>
        </w:tabs>
        <w:jc w:val="both"/>
        <w:rPr>
          <w:rFonts w:ascii="Arial" w:hAnsi="Arial" w:cs="Arial"/>
          <w:bCs/>
          <w:sz w:val="20"/>
          <w:szCs w:val="20"/>
          <w:highlight w:val="red"/>
        </w:rPr>
      </w:pPr>
    </w:p>
    <w:p w14:paraId="5C78F49B" w14:textId="77777777" w:rsidR="00A542F0" w:rsidRPr="00481353" w:rsidRDefault="00A542F0" w:rsidP="00A542F0">
      <w:pPr>
        <w:tabs>
          <w:tab w:val="left" w:pos="0"/>
        </w:tabs>
        <w:jc w:val="both"/>
        <w:rPr>
          <w:rFonts w:ascii="Arial" w:hAnsi="Arial" w:cs="Arial"/>
          <w:b/>
          <w:bCs/>
          <w:sz w:val="20"/>
          <w:szCs w:val="20"/>
        </w:rPr>
      </w:pPr>
      <w:r w:rsidRPr="00481353">
        <w:rPr>
          <w:rFonts w:ascii="Arial" w:hAnsi="Arial" w:cs="Arial"/>
          <w:b/>
          <w:bCs/>
          <w:sz w:val="20"/>
          <w:szCs w:val="20"/>
        </w:rPr>
        <w:tab/>
        <w:t>- izvadak iz sudskog, obrtnog, strukovnog ili drugog odgovarajućeg registra koji se vodi u državi članici njegova poslovnog nastana.</w:t>
      </w:r>
    </w:p>
    <w:p w14:paraId="274CC6FC" w14:textId="77777777" w:rsidR="00A542F0" w:rsidRDefault="00A542F0" w:rsidP="00A542F0">
      <w:pPr>
        <w:pStyle w:val="Stil3"/>
        <w:spacing w:line="240" w:lineRule="auto"/>
        <w:outlineLvl w:val="2"/>
        <w:rPr>
          <w:rFonts w:cs="Arial"/>
        </w:rPr>
      </w:pPr>
    </w:p>
    <w:p w14:paraId="38843C6B" w14:textId="77777777" w:rsidR="00FD4AA7" w:rsidRPr="00481353" w:rsidRDefault="00FD4AA7" w:rsidP="00A542F0">
      <w:pPr>
        <w:pStyle w:val="Stil3"/>
        <w:spacing w:line="240" w:lineRule="auto"/>
        <w:outlineLvl w:val="2"/>
        <w:rPr>
          <w:rFonts w:cs="Arial"/>
        </w:rPr>
      </w:pPr>
    </w:p>
    <w:p w14:paraId="41D51710" w14:textId="610910EF" w:rsidR="00A542F0" w:rsidRDefault="00A542F0" w:rsidP="00FD4AA7">
      <w:pPr>
        <w:pStyle w:val="Stil3"/>
        <w:spacing w:line="240" w:lineRule="auto"/>
        <w:outlineLvl w:val="2"/>
        <w:rPr>
          <w:rFonts w:cs="Arial"/>
        </w:rPr>
      </w:pPr>
      <w:r w:rsidRPr="00481353">
        <w:rPr>
          <w:rFonts w:cs="Arial"/>
        </w:rPr>
        <w:t>4.2. Uvjeti tehni</w:t>
      </w:r>
      <w:r w:rsidRPr="00481353">
        <w:rPr>
          <w:rFonts w:cs="Arial"/>
          <w:spacing w:val="-3"/>
        </w:rPr>
        <w:t>č</w:t>
      </w:r>
      <w:r w:rsidRPr="00481353">
        <w:rPr>
          <w:rFonts w:cs="Arial"/>
        </w:rPr>
        <w:t>ka i str</w:t>
      </w:r>
      <w:r w:rsidRPr="00481353">
        <w:rPr>
          <w:rFonts w:cs="Arial"/>
          <w:spacing w:val="-1"/>
        </w:rPr>
        <w:t>u</w:t>
      </w:r>
      <w:r w:rsidRPr="00481353">
        <w:rPr>
          <w:rFonts w:cs="Arial"/>
        </w:rPr>
        <w:t>č</w:t>
      </w:r>
      <w:r w:rsidRPr="00481353">
        <w:rPr>
          <w:rFonts w:cs="Arial"/>
          <w:spacing w:val="-2"/>
        </w:rPr>
        <w:t>n</w:t>
      </w:r>
      <w:r w:rsidRPr="00481353">
        <w:rPr>
          <w:rFonts w:cs="Arial"/>
        </w:rPr>
        <w:t>a s</w:t>
      </w:r>
      <w:r w:rsidRPr="00481353">
        <w:rPr>
          <w:rFonts w:cs="Arial"/>
          <w:spacing w:val="-2"/>
        </w:rPr>
        <w:t>p</w:t>
      </w:r>
      <w:r w:rsidRPr="00481353">
        <w:rPr>
          <w:rFonts w:cs="Arial"/>
        </w:rPr>
        <w:t>osob</w:t>
      </w:r>
      <w:r w:rsidRPr="00481353">
        <w:rPr>
          <w:rFonts w:cs="Arial"/>
          <w:spacing w:val="-1"/>
        </w:rPr>
        <w:t>n</w:t>
      </w:r>
      <w:r w:rsidRPr="00481353">
        <w:rPr>
          <w:rFonts w:cs="Arial"/>
        </w:rPr>
        <w:t>ost i njihove minimalne razine</w:t>
      </w:r>
    </w:p>
    <w:p w14:paraId="2A17B997" w14:textId="77777777" w:rsidR="00FD4AA7" w:rsidRPr="00FD4AA7" w:rsidRDefault="00FD4AA7" w:rsidP="00FD4AA7">
      <w:pPr>
        <w:pStyle w:val="Stil3"/>
        <w:spacing w:line="240" w:lineRule="auto"/>
        <w:outlineLvl w:val="2"/>
        <w:rPr>
          <w:rFonts w:cs="Arial"/>
        </w:rPr>
      </w:pPr>
    </w:p>
    <w:p w14:paraId="7E34F233" w14:textId="3EEC9906" w:rsidR="002F5C1B" w:rsidRDefault="00A542F0" w:rsidP="002F5C1B">
      <w:pPr>
        <w:spacing w:before="120" w:after="120"/>
        <w:jc w:val="both"/>
        <w:rPr>
          <w:rFonts w:ascii="Arial" w:hAnsi="Arial" w:cs="Arial"/>
          <w:b/>
          <w:sz w:val="20"/>
          <w:szCs w:val="20"/>
          <w:u w:val="single"/>
          <w:lang w:eastAsia="en-US"/>
        </w:rPr>
      </w:pPr>
      <w:r>
        <w:rPr>
          <w:rFonts w:ascii="Arial" w:hAnsi="Arial" w:cs="Arial"/>
          <w:b/>
          <w:sz w:val="20"/>
          <w:szCs w:val="20"/>
          <w:u w:val="single"/>
          <w:lang w:eastAsia="en-US"/>
        </w:rPr>
        <w:t>G</w:t>
      </w:r>
      <w:r w:rsidR="00FD4AA7">
        <w:rPr>
          <w:rFonts w:ascii="Arial" w:hAnsi="Arial" w:cs="Arial"/>
          <w:b/>
          <w:sz w:val="20"/>
          <w:szCs w:val="20"/>
          <w:u w:val="single"/>
          <w:lang w:eastAsia="en-US"/>
        </w:rPr>
        <w:t>rupa</w:t>
      </w:r>
      <w:r>
        <w:rPr>
          <w:rFonts w:ascii="Arial" w:hAnsi="Arial" w:cs="Arial"/>
          <w:b/>
          <w:sz w:val="20"/>
          <w:szCs w:val="20"/>
          <w:u w:val="single"/>
          <w:lang w:eastAsia="en-US"/>
        </w:rPr>
        <w:t xml:space="preserve"> 1</w:t>
      </w:r>
      <w:r w:rsidR="002F5C1B">
        <w:rPr>
          <w:rFonts w:ascii="Arial" w:hAnsi="Arial" w:cs="Arial"/>
          <w:b/>
          <w:sz w:val="20"/>
          <w:szCs w:val="20"/>
          <w:u w:val="single"/>
          <w:lang w:eastAsia="en-US"/>
        </w:rPr>
        <w:t xml:space="preserve"> i G</w:t>
      </w:r>
      <w:r w:rsidR="00FD4AA7">
        <w:rPr>
          <w:rFonts w:ascii="Arial" w:hAnsi="Arial" w:cs="Arial"/>
          <w:b/>
          <w:sz w:val="20"/>
          <w:szCs w:val="20"/>
          <w:u w:val="single"/>
          <w:lang w:eastAsia="en-US"/>
        </w:rPr>
        <w:t>rupa</w:t>
      </w:r>
      <w:r w:rsidR="002F5C1B">
        <w:rPr>
          <w:rFonts w:ascii="Arial" w:hAnsi="Arial" w:cs="Arial"/>
          <w:b/>
          <w:sz w:val="20"/>
          <w:szCs w:val="20"/>
          <w:u w:val="single"/>
          <w:lang w:eastAsia="en-US"/>
        </w:rPr>
        <w:t xml:space="preserve"> 2 </w:t>
      </w:r>
    </w:p>
    <w:p w14:paraId="34D277AA" w14:textId="49125329" w:rsidR="00FD4AA7" w:rsidRPr="00FD4AA7" w:rsidRDefault="00FD4AA7" w:rsidP="002F5C1B">
      <w:pPr>
        <w:spacing w:before="120" w:after="120"/>
        <w:jc w:val="both"/>
        <w:rPr>
          <w:rFonts w:ascii="Arial" w:hAnsi="Arial" w:cs="Arial"/>
          <w:b/>
          <w:sz w:val="20"/>
          <w:szCs w:val="20"/>
          <w:u w:val="single"/>
        </w:rPr>
      </w:pPr>
      <w:r w:rsidRPr="00FD4AA7">
        <w:rPr>
          <w:rFonts w:ascii="Arial" w:hAnsi="Arial" w:cs="Arial"/>
          <w:b/>
          <w:sz w:val="20"/>
          <w:szCs w:val="20"/>
          <w:u w:val="single"/>
        </w:rPr>
        <w:t>4.2.1. Popis radova</w:t>
      </w:r>
    </w:p>
    <w:p w14:paraId="5C3482C8" w14:textId="33DB8BBF" w:rsidR="00A542F0" w:rsidRPr="00FD4AA7" w:rsidRDefault="00A542F0" w:rsidP="00FD4AA7">
      <w:pPr>
        <w:spacing w:before="120" w:after="120"/>
        <w:jc w:val="both"/>
        <w:rPr>
          <w:rFonts w:ascii="Arial" w:hAnsi="Arial" w:cs="Arial"/>
          <w:b/>
          <w:sz w:val="20"/>
          <w:szCs w:val="20"/>
          <w:u w:val="single"/>
          <w:lang w:eastAsia="en-US"/>
        </w:rPr>
      </w:pPr>
      <w:r w:rsidRPr="00481353">
        <w:rPr>
          <w:rFonts w:ascii="Arial" w:hAnsi="Arial" w:cs="Arial"/>
          <w:sz w:val="20"/>
          <w:szCs w:val="20"/>
        </w:rPr>
        <w:t xml:space="preserve">Gospodarski subjekt mora dokazati da je u godini u kojoj je započeo postupak javne nabave  i tijekom </w:t>
      </w:r>
      <w:r w:rsidRPr="00384401">
        <w:rPr>
          <w:rFonts w:ascii="Arial" w:hAnsi="Arial" w:cs="Arial"/>
          <w:sz w:val="20"/>
          <w:szCs w:val="20"/>
        </w:rPr>
        <w:t xml:space="preserve">pet godina koje prethode toj godini izvršio radove iste ili slične </w:t>
      </w:r>
      <w:r>
        <w:rPr>
          <w:rFonts w:ascii="Arial" w:hAnsi="Arial" w:cs="Arial"/>
          <w:sz w:val="20"/>
          <w:szCs w:val="20"/>
        </w:rPr>
        <w:t>grupi predmeta</w:t>
      </w:r>
      <w:r w:rsidRPr="00384401">
        <w:rPr>
          <w:rFonts w:ascii="Arial" w:hAnsi="Arial" w:cs="Arial"/>
          <w:sz w:val="20"/>
          <w:szCs w:val="20"/>
        </w:rPr>
        <w:t xml:space="preserve"> nabave.</w:t>
      </w:r>
      <w:r w:rsidRPr="00384401">
        <w:t xml:space="preserve"> </w:t>
      </w:r>
      <w:r w:rsidRPr="00384401">
        <w:rPr>
          <w:rFonts w:ascii="Arial" w:hAnsi="Arial" w:cs="Arial"/>
          <w:sz w:val="20"/>
          <w:szCs w:val="20"/>
        </w:rPr>
        <w:t xml:space="preserve">Zbroj vrijednosti (bez PDV-a) </w:t>
      </w:r>
      <w:r w:rsidRPr="00450E8F">
        <w:rPr>
          <w:rFonts w:ascii="Arial" w:hAnsi="Arial" w:cs="Arial"/>
          <w:sz w:val="20"/>
          <w:szCs w:val="20"/>
        </w:rPr>
        <w:t xml:space="preserve">najviše </w:t>
      </w:r>
      <w:r w:rsidRPr="00DB6CE4">
        <w:rPr>
          <w:rFonts w:ascii="Arial" w:hAnsi="Arial" w:cs="Arial"/>
          <w:sz w:val="20"/>
          <w:szCs w:val="20"/>
        </w:rPr>
        <w:t>tri (3) izvršena rada mora biti minimalno u visini</w:t>
      </w:r>
      <w:r w:rsidR="002F5C1B" w:rsidRPr="00DB6CE4">
        <w:rPr>
          <w:rFonts w:ascii="Arial" w:hAnsi="Arial" w:cs="Arial"/>
          <w:sz w:val="20"/>
          <w:szCs w:val="20"/>
        </w:rPr>
        <w:t xml:space="preserve"> procijenjene vrijednosti grupe predmeta nabave</w:t>
      </w:r>
      <w:r w:rsidR="002F5C1B" w:rsidRPr="00450E8F">
        <w:rPr>
          <w:rFonts w:ascii="Arial" w:hAnsi="Arial" w:cs="Arial"/>
          <w:sz w:val="20"/>
          <w:szCs w:val="20"/>
        </w:rPr>
        <w:t xml:space="preserve">. </w:t>
      </w:r>
      <w:r w:rsidRPr="00450E8F">
        <w:rPr>
          <w:rFonts w:ascii="Arial" w:hAnsi="Arial" w:cs="Arial"/>
          <w:sz w:val="20"/>
          <w:szCs w:val="20"/>
        </w:rPr>
        <w:t>Gospo</w:t>
      </w:r>
      <w:r w:rsidRPr="00384401">
        <w:rPr>
          <w:rFonts w:ascii="Arial" w:hAnsi="Arial" w:cs="Arial"/>
          <w:sz w:val="20"/>
          <w:szCs w:val="20"/>
        </w:rPr>
        <w:t>darski subjekt na taj način dokazuje da ima potrebno iskustvo, znanje i sposobnost te da je s obzirom na opseg, predmet i procijenjenu vrijednost</w:t>
      </w:r>
      <w:r w:rsidRPr="00481353">
        <w:rPr>
          <w:rFonts w:ascii="Arial" w:hAnsi="Arial" w:cs="Arial"/>
          <w:sz w:val="20"/>
          <w:szCs w:val="20"/>
        </w:rPr>
        <w:t xml:space="preserve"> nabave sposoban kvalitetno izvršiti radove koji su predmet nabave.</w:t>
      </w:r>
    </w:p>
    <w:p w14:paraId="658A17A8" w14:textId="77777777" w:rsidR="00A542F0" w:rsidRPr="00481353" w:rsidRDefault="00A542F0" w:rsidP="00A542F0">
      <w:pPr>
        <w:jc w:val="both"/>
        <w:rPr>
          <w:rFonts w:ascii="Arial" w:hAnsi="Arial" w:cs="Arial"/>
          <w:b/>
          <w:bCs/>
          <w:sz w:val="20"/>
          <w:szCs w:val="20"/>
        </w:rPr>
      </w:pPr>
      <w:bookmarkStart w:id="23" w:name="_Hlk68245239"/>
      <w:r w:rsidRPr="00481353">
        <w:rPr>
          <w:rFonts w:ascii="Arial" w:hAnsi="Arial" w:cs="Arial"/>
          <w:b/>
          <w:bCs/>
          <w:sz w:val="20"/>
          <w:szCs w:val="20"/>
        </w:rPr>
        <w:t>Dokumenti kojima se dokazuje ispunjavanje kriterija za odabir gospodarskog subjekta</w:t>
      </w:r>
    </w:p>
    <w:p w14:paraId="7DBA8289" w14:textId="77777777" w:rsidR="00A542F0" w:rsidRPr="00481353" w:rsidRDefault="00A542F0" w:rsidP="00A542F0">
      <w:pPr>
        <w:suppressAutoHyphens/>
        <w:autoSpaceDN w:val="0"/>
        <w:spacing w:before="120"/>
        <w:jc w:val="both"/>
        <w:textAlignment w:val="baseline"/>
        <w:rPr>
          <w:rFonts w:ascii="Arial" w:hAnsi="Arial" w:cs="Arial"/>
          <w:b/>
          <w:i/>
          <w:sz w:val="20"/>
          <w:szCs w:val="20"/>
          <w:u w:val="single"/>
        </w:rPr>
      </w:pPr>
      <w:r w:rsidRPr="00481353">
        <w:rPr>
          <w:rFonts w:ascii="Arial" w:hAnsi="Arial" w:cs="Arial"/>
          <w:sz w:val="20"/>
          <w:szCs w:val="20"/>
        </w:rPr>
        <w:t xml:space="preserve">Gospodarski subjekt kao dokaz sposobnosti dostavlja </w:t>
      </w:r>
      <w:r w:rsidRPr="00481353">
        <w:rPr>
          <w:rFonts w:ascii="Arial" w:hAnsi="Arial" w:cs="Arial"/>
          <w:b/>
          <w:sz w:val="20"/>
          <w:szCs w:val="20"/>
        </w:rPr>
        <w:t xml:space="preserve">ispunjeni eESPD obrazac - </w:t>
      </w:r>
      <w:r w:rsidRPr="00481353">
        <w:rPr>
          <w:rFonts w:ascii="Arial" w:hAnsi="Arial" w:cs="Arial"/>
          <w:b/>
          <w:i/>
          <w:sz w:val="20"/>
          <w:szCs w:val="20"/>
          <w:u w:val="single"/>
        </w:rPr>
        <w:t>Dio IV. Kriteriji za odabir gospodarskog subjekta, Odjeljak C: Tehnička i stručna sposobnost: točka 1A).</w:t>
      </w:r>
    </w:p>
    <w:bookmarkEnd w:id="23"/>
    <w:p w14:paraId="772EC14B" w14:textId="77777777" w:rsidR="00A542F0" w:rsidRPr="00481353" w:rsidRDefault="00A542F0" w:rsidP="00A542F0">
      <w:pPr>
        <w:suppressAutoHyphens/>
        <w:autoSpaceDN w:val="0"/>
        <w:jc w:val="both"/>
        <w:textAlignment w:val="baseline"/>
        <w:rPr>
          <w:rFonts w:ascii="Arial" w:hAnsi="Arial" w:cs="Arial"/>
          <w:b/>
          <w:i/>
          <w:sz w:val="20"/>
          <w:szCs w:val="20"/>
          <w:u w:val="single"/>
        </w:rPr>
      </w:pPr>
    </w:p>
    <w:p w14:paraId="57BA6071" w14:textId="77777777" w:rsidR="00A542F0" w:rsidRPr="00481353" w:rsidRDefault="00A542F0" w:rsidP="00A542F0">
      <w:pPr>
        <w:jc w:val="both"/>
        <w:rPr>
          <w:rFonts w:ascii="Arial" w:hAnsi="Arial" w:cs="Arial"/>
          <w:color w:val="000000"/>
          <w:sz w:val="20"/>
          <w:szCs w:val="20"/>
        </w:rPr>
      </w:pPr>
      <w:r w:rsidRPr="00481353">
        <w:rPr>
          <w:rFonts w:ascii="Arial" w:hAnsi="Arial" w:cs="Arial"/>
          <w:color w:val="000000"/>
          <w:sz w:val="20"/>
          <w:szCs w:val="20"/>
        </w:rPr>
        <w:t xml:space="preserve">Ukoliko se gospodarski subjekt radi dokazivanja tehničke i stručne sposobnosti oslanja na sposobnost drugih gospodarskih subjekata (člana zajednice ponuditelja, podugovaratelja, drugog gospodarskog subjekta) kao dokaz sposobnosti dostavlja i </w:t>
      </w:r>
      <w:r w:rsidRPr="00481353">
        <w:rPr>
          <w:rFonts w:ascii="Arial" w:hAnsi="Arial" w:cs="Arial"/>
          <w:b/>
          <w:color w:val="000000"/>
          <w:sz w:val="20"/>
          <w:szCs w:val="20"/>
        </w:rPr>
        <w:t xml:space="preserve">ispunjeni eESPD obrazac - </w:t>
      </w:r>
      <w:r w:rsidRPr="00481353">
        <w:rPr>
          <w:rFonts w:ascii="Arial" w:hAnsi="Arial" w:cs="Arial"/>
          <w:b/>
          <w:i/>
          <w:color w:val="000000"/>
          <w:sz w:val="20"/>
          <w:szCs w:val="20"/>
          <w:u w:val="single"/>
        </w:rPr>
        <w:t>Dio IV. Kriteriji za odabir gospodarskog subjekta, Odjeljak C: Tehnička i stručna sposobnost: točka 1A)</w:t>
      </w:r>
      <w:r w:rsidRPr="00481353">
        <w:rPr>
          <w:rFonts w:ascii="Arial" w:hAnsi="Arial" w:cs="Arial"/>
          <w:b/>
          <w:i/>
          <w:color w:val="000000"/>
          <w:sz w:val="20"/>
          <w:szCs w:val="20"/>
        </w:rPr>
        <w:t xml:space="preserve"> </w:t>
      </w:r>
      <w:r w:rsidRPr="00481353">
        <w:rPr>
          <w:rFonts w:ascii="Arial" w:hAnsi="Arial" w:cs="Arial"/>
          <w:color w:val="000000"/>
          <w:sz w:val="20"/>
          <w:szCs w:val="20"/>
        </w:rPr>
        <w:t>za</w:t>
      </w:r>
      <w:r w:rsidRPr="00481353">
        <w:rPr>
          <w:rFonts w:ascii="Arial" w:hAnsi="Arial" w:cs="Arial"/>
          <w:b/>
          <w:i/>
          <w:color w:val="000000"/>
          <w:sz w:val="20"/>
          <w:szCs w:val="20"/>
        </w:rPr>
        <w:t xml:space="preserve"> </w:t>
      </w:r>
      <w:r w:rsidRPr="00481353">
        <w:rPr>
          <w:rFonts w:ascii="Arial" w:hAnsi="Arial" w:cs="Arial"/>
          <w:color w:val="000000"/>
          <w:sz w:val="20"/>
          <w:szCs w:val="20"/>
        </w:rPr>
        <w:t>člana zajednice ponuditelja i/ili podugovaratelja i/ili drugog gospodarskog subjekta na čiju se sposobnost oslanja.</w:t>
      </w:r>
    </w:p>
    <w:p w14:paraId="2412B52E" w14:textId="77777777" w:rsidR="00A542F0" w:rsidRPr="00481353" w:rsidRDefault="00A542F0" w:rsidP="00A542F0">
      <w:pPr>
        <w:suppressAutoHyphens/>
        <w:autoSpaceDN w:val="0"/>
        <w:jc w:val="both"/>
        <w:textAlignment w:val="baseline"/>
        <w:rPr>
          <w:rFonts w:ascii="Arial" w:hAnsi="Arial" w:cs="Arial"/>
          <w:b/>
          <w:sz w:val="20"/>
          <w:szCs w:val="20"/>
        </w:rPr>
      </w:pPr>
    </w:p>
    <w:p w14:paraId="7CBD6F4A" w14:textId="77777777" w:rsidR="00A542F0" w:rsidRPr="00481353" w:rsidRDefault="00A542F0" w:rsidP="00A542F0">
      <w:pPr>
        <w:jc w:val="both"/>
        <w:rPr>
          <w:rFonts w:ascii="Arial" w:hAnsi="Arial" w:cs="Arial"/>
          <w:bCs/>
          <w:sz w:val="20"/>
          <w:szCs w:val="20"/>
        </w:rPr>
      </w:pPr>
      <w:r w:rsidRPr="00481353">
        <w:rPr>
          <w:rFonts w:ascii="Arial" w:hAnsi="Arial" w:cs="Arial"/>
          <w:bCs/>
          <w:sz w:val="20"/>
          <w:szCs w:val="20"/>
        </w:rPr>
        <w:t>Naručitelj može u bilo kojem trenutku tijekom postupka javne nabave, ako je to potrebno za pravilno provođenje postupka, provjeriti informacije navedene u eESPD</w:t>
      </w:r>
      <w:r>
        <w:rPr>
          <w:rFonts w:ascii="Arial" w:hAnsi="Arial" w:cs="Arial"/>
          <w:bCs/>
          <w:sz w:val="20"/>
          <w:szCs w:val="20"/>
        </w:rPr>
        <w:t xml:space="preserve"> obrascu</w:t>
      </w:r>
      <w:r w:rsidRPr="00481353">
        <w:rPr>
          <w:rFonts w:ascii="Arial" w:hAnsi="Arial" w:cs="Arial"/>
          <w:bCs/>
          <w:sz w:val="20"/>
          <w:szCs w:val="20"/>
        </w:rPr>
        <w:t xml:space="preserve">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ovom odlomku, naručitelj može zahtijevati od gospodarskog subjekta da u primjerenom roku, ne kraćem od pet dana, dostavi sve ili dio popratnih dokumenata ili dokaza.</w:t>
      </w:r>
    </w:p>
    <w:p w14:paraId="0A6351F6" w14:textId="77777777" w:rsidR="00A542F0" w:rsidRPr="00481353" w:rsidRDefault="00A542F0" w:rsidP="00A542F0">
      <w:pPr>
        <w:spacing w:before="120"/>
        <w:jc w:val="both"/>
        <w:rPr>
          <w:rFonts w:ascii="Arial" w:hAnsi="Arial" w:cs="Arial"/>
          <w:bCs/>
          <w:sz w:val="20"/>
          <w:szCs w:val="20"/>
        </w:rPr>
      </w:pPr>
      <w:r w:rsidRPr="00481353">
        <w:rPr>
          <w:rFonts w:ascii="Arial" w:hAnsi="Arial" w:cs="Arial"/>
          <w:bCs/>
          <w:sz w:val="20"/>
          <w:szCs w:val="20"/>
        </w:rPr>
        <w:t>Naručitelj može prije donošenja odluke, od ponuditelja koji je podnio ekonomski najpovoljniju ponudu zatražiti (osim ako već posjeduje te dokumente) da u primjerenom roku, ne kraćem od 5 (pet) dana, dostavi ažurirane popratne dokumente, i to:</w:t>
      </w:r>
    </w:p>
    <w:p w14:paraId="1F4C0962" w14:textId="77777777" w:rsidR="00A542F0" w:rsidRPr="00481353" w:rsidRDefault="00A542F0" w:rsidP="00A542F0">
      <w:pPr>
        <w:suppressAutoHyphens/>
        <w:autoSpaceDN w:val="0"/>
        <w:jc w:val="both"/>
        <w:textAlignment w:val="baseline"/>
        <w:rPr>
          <w:rFonts w:ascii="Arial" w:hAnsi="Arial" w:cs="Arial"/>
          <w:b/>
          <w:sz w:val="20"/>
          <w:szCs w:val="20"/>
        </w:rPr>
      </w:pPr>
    </w:p>
    <w:p w14:paraId="4310C539" w14:textId="6F01EE6D" w:rsidR="00A542F0" w:rsidRPr="00481353" w:rsidRDefault="00A542F0" w:rsidP="00A542F0">
      <w:pPr>
        <w:suppressAutoHyphens/>
        <w:autoSpaceDN w:val="0"/>
        <w:jc w:val="both"/>
        <w:textAlignment w:val="baseline"/>
        <w:rPr>
          <w:rFonts w:ascii="Arial" w:hAnsi="Arial" w:cs="Arial"/>
          <w:b/>
          <w:sz w:val="20"/>
          <w:szCs w:val="20"/>
        </w:rPr>
      </w:pPr>
      <w:r w:rsidRPr="00481353">
        <w:rPr>
          <w:rFonts w:ascii="Arial" w:hAnsi="Arial" w:cs="Arial"/>
          <w:b/>
          <w:sz w:val="20"/>
          <w:szCs w:val="20"/>
        </w:rPr>
        <w:tab/>
        <w:t xml:space="preserve">- </w:t>
      </w:r>
      <w:r w:rsidR="00C929B2">
        <w:rPr>
          <w:rFonts w:ascii="Arial" w:hAnsi="Arial" w:cs="Arial"/>
          <w:b/>
          <w:sz w:val="20"/>
          <w:szCs w:val="20"/>
        </w:rPr>
        <w:t>p</w:t>
      </w:r>
      <w:r w:rsidRPr="00481353">
        <w:rPr>
          <w:rFonts w:ascii="Arial" w:hAnsi="Arial" w:cs="Arial"/>
          <w:b/>
          <w:sz w:val="20"/>
          <w:szCs w:val="20"/>
        </w:rPr>
        <w:t>opis radova izvršenih u godini u kojoj je započeo postupak javne nabave i tijekom pet godina koje prethode toj godini. Popis sadržava ili mu se prilažu potvrde druge ugovorne strane o urednom izvođenju i ishodu najvažnijih radova.</w:t>
      </w:r>
    </w:p>
    <w:p w14:paraId="756B06A0" w14:textId="77777777" w:rsidR="00A542F0" w:rsidRPr="00481353" w:rsidRDefault="00A542F0" w:rsidP="00A542F0">
      <w:pPr>
        <w:jc w:val="both"/>
        <w:rPr>
          <w:rFonts w:ascii="Arial" w:hAnsi="Arial" w:cs="Arial"/>
          <w:sz w:val="20"/>
          <w:szCs w:val="20"/>
        </w:rPr>
      </w:pPr>
    </w:p>
    <w:p w14:paraId="0CD69CEA" w14:textId="70B51709" w:rsidR="00A542F0" w:rsidRDefault="00A542F0" w:rsidP="00FD4AA7">
      <w:pPr>
        <w:jc w:val="both"/>
        <w:rPr>
          <w:rFonts w:ascii="Arial" w:hAnsi="Arial" w:cs="Arial"/>
          <w:sz w:val="20"/>
          <w:szCs w:val="20"/>
        </w:rPr>
      </w:pPr>
      <w:r w:rsidRPr="00481353">
        <w:rPr>
          <w:rFonts w:ascii="Arial" w:hAnsi="Arial" w:cs="Arial"/>
          <w:sz w:val="20"/>
          <w:szCs w:val="20"/>
        </w:rPr>
        <w:t>Ukoliko je radove navedene u Popisu izvršenih radova pružala zajednica gospodarskih subjekata ili neki drugi oblik gdje je više gospodarskih subjekata zajedno izvršavalo radove, u istom Popisu izvršenih radova mora biti jasno naznačeno koje od tih radova i za koju vrijednost je pružio gospodarski subjekt čija se sposobnost dokazuje.</w:t>
      </w:r>
      <w:bookmarkStart w:id="24" w:name="_Toc515984011"/>
      <w:bookmarkStart w:id="25" w:name="_Toc515984154"/>
      <w:bookmarkStart w:id="26" w:name="_Toc515984807"/>
      <w:bookmarkStart w:id="27" w:name="_Toc512240102"/>
    </w:p>
    <w:p w14:paraId="6B37AA4C" w14:textId="77777777" w:rsidR="00FD4AA7" w:rsidRPr="00FD4AA7" w:rsidRDefault="00FD4AA7" w:rsidP="00FD4AA7">
      <w:pPr>
        <w:jc w:val="both"/>
        <w:rPr>
          <w:rFonts w:ascii="Arial" w:hAnsi="Arial" w:cs="Arial"/>
          <w:sz w:val="20"/>
          <w:szCs w:val="20"/>
        </w:rPr>
      </w:pPr>
    </w:p>
    <w:p w14:paraId="2317D77D" w14:textId="59377AC8" w:rsidR="002F5C1B" w:rsidRDefault="002F5C1B" w:rsidP="00A542F0">
      <w:pPr>
        <w:spacing w:before="120" w:after="120"/>
        <w:jc w:val="both"/>
        <w:rPr>
          <w:rFonts w:ascii="Arial" w:hAnsi="Arial" w:cs="Arial"/>
          <w:b/>
          <w:sz w:val="20"/>
          <w:szCs w:val="20"/>
          <w:u w:val="single"/>
          <w:lang w:eastAsia="en-US"/>
        </w:rPr>
      </w:pPr>
      <w:r w:rsidRPr="002F5C1B">
        <w:rPr>
          <w:rFonts w:ascii="Arial" w:hAnsi="Arial" w:cs="Arial"/>
          <w:b/>
          <w:sz w:val="20"/>
          <w:szCs w:val="20"/>
          <w:u w:val="single"/>
          <w:lang w:eastAsia="en-US"/>
        </w:rPr>
        <w:t>G</w:t>
      </w:r>
      <w:r w:rsidR="00FD4AA7" w:rsidRPr="002F5C1B">
        <w:rPr>
          <w:rFonts w:ascii="Arial" w:hAnsi="Arial" w:cs="Arial"/>
          <w:b/>
          <w:sz w:val="20"/>
          <w:szCs w:val="20"/>
          <w:u w:val="single"/>
          <w:lang w:eastAsia="en-US"/>
        </w:rPr>
        <w:t>rupa</w:t>
      </w:r>
      <w:r w:rsidRPr="002F5C1B">
        <w:rPr>
          <w:rFonts w:ascii="Arial" w:hAnsi="Arial" w:cs="Arial"/>
          <w:b/>
          <w:sz w:val="20"/>
          <w:szCs w:val="20"/>
          <w:u w:val="single"/>
          <w:lang w:eastAsia="en-US"/>
        </w:rPr>
        <w:t xml:space="preserve"> 3, G</w:t>
      </w:r>
      <w:r w:rsidR="00FD4AA7" w:rsidRPr="002F5C1B">
        <w:rPr>
          <w:rFonts w:ascii="Arial" w:hAnsi="Arial" w:cs="Arial"/>
          <w:b/>
          <w:sz w:val="20"/>
          <w:szCs w:val="20"/>
          <w:u w:val="single"/>
          <w:lang w:eastAsia="en-US"/>
        </w:rPr>
        <w:t>rupa</w:t>
      </w:r>
      <w:r w:rsidRPr="002F5C1B">
        <w:rPr>
          <w:rFonts w:ascii="Arial" w:hAnsi="Arial" w:cs="Arial"/>
          <w:b/>
          <w:sz w:val="20"/>
          <w:szCs w:val="20"/>
          <w:u w:val="single"/>
          <w:lang w:eastAsia="en-US"/>
        </w:rPr>
        <w:t xml:space="preserve"> 4 i G</w:t>
      </w:r>
      <w:r w:rsidR="00FD4AA7" w:rsidRPr="002F5C1B">
        <w:rPr>
          <w:rFonts w:ascii="Arial" w:hAnsi="Arial" w:cs="Arial"/>
          <w:b/>
          <w:sz w:val="20"/>
          <w:szCs w:val="20"/>
          <w:u w:val="single"/>
          <w:lang w:eastAsia="en-US"/>
        </w:rPr>
        <w:t>rupa</w:t>
      </w:r>
      <w:r w:rsidRPr="002F5C1B">
        <w:rPr>
          <w:rFonts w:ascii="Arial" w:hAnsi="Arial" w:cs="Arial"/>
          <w:b/>
          <w:sz w:val="20"/>
          <w:szCs w:val="20"/>
          <w:u w:val="single"/>
          <w:lang w:eastAsia="en-US"/>
        </w:rPr>
        <w:t xml:space="preserve"> 5</w:t>
      </w:r>
    </w:p>
    <w:p w14:paraId="2443AD6C" w14:textId="73D78464" w:rsidR="00FD4AA7" w:rsidRPr="00CF26FE" w:rsidRDefault="00FD4AA7" w:rsidP="00A542F0">
      <w:pPr>
        <w:spacing w:before="120" w:after="120"/>
        <w:jc w:val="both"/>
        <w:rPr>
          <w:rFonts w:ascii="Arial" w:hAnsi="Arial" w:cs="Arial"/>
          <w:b/>
          <w:sz w:val="20"/>
          <w:szCs w:val="20"/>
          <w:u w:val="single"/>
          <w:lang w:eastAsia="en-US"/>
        </w:rPr>
      </w:pPr>
      <w:r w:rsidRPr="00FD4AA7">
        <w:rPr>
          <w:rFonts w:ascii="Arial" w:hAnsi="Arial" w:cs="Arial"/>
          <w:b/>
          <w:sz w:val="20"/>
          <w:szCs w:val="20"/>
          <w:u w:val="single"/>
          <w:lang w:eastAsia="en-US"/>
        </w:rPr>
        <w:t>4.2.2. Popis isporuka roba</w:t>
      </w:r>
    </w:p>
    <w:p w14:paraId="0A5719B5" w14:textId="738E5605" w:rsidR="008045C6" w:rsidRDefault="00A542F0" w:rsidP="00A542F0">
      <w:pPr>
        <w:suppressAutoHyphens/>
        <w:autoSpaceDN w:val="0"/>
        <w:jc w:val="both"/>
        <w:textAlignment w:val="baseline"/>
        <w:rPr>
          <w:rFonts w:ascii="Arial" w:hAnsi="Arial" w:cs="Arial"/>
          <w:sz w:val="20"/>
          <w:szCs w:val="20"/>
        </w:rPr>
      </w:pPr>
      <w:r w:rsidRPr="00130EDA">
        <w:rPr>
          <w:rFonts w:ascii="Arial" w:hAnsi="Arial" w:cs="Arial"/>
          <w:sz w:val="20"/>
          <w:szCs w:val="20"/>
        </w:rPr>
        <w:t>Gospodarski subjekt mora dokazati da je u godini u kojoj je započeo postupak javne nabave</w:t>
      </w:r>
      <w:r w:rsidR="002F5C1B">
        <w:rPr>
          <w:rFonts w:ascii="Arial" w:hAnsi="Arial" w:cs="Arial"/>
          <w:sz w:val="20"/>
          <w:szCs w:val="20"/>
        </w:rPr>
        <w:t xml:space="preserve"> </w:t>
      </w:r>
      <w:r w:rsidRPr="00130EDA">
        <w:rPr>
          <w:rFonts w:ascii="Arial" w:hAnsi="Arial" w:cs="Arial"/>
          <w:sz w:val="20"/>
          <w:szCs w:val="20"/>
        </w:rPr>
        <w:t xml:space="preserve">i </w:t>
      </w:r>
      <w:r w:rsidRPr="00B50AB1">
        <w:rPr>
          <w:rFonts w:ascii="Arial" w:hAnsi="Arial" w:cs="Arial"/>
          <w:sz w:val="20"/>
          <w:szCs w:val="20"/>
        </w:rPr>
        <w:t>tijekom tri godine</w:t>
      </w:r>
      <w:r w:rsidR="002F5C1B">
        <w:rPr>
          <w:rFonts w:ascii="Arial" w:hAnsi="Arial" w:cs="Arial"/>
          <w:sz w:val="20"/>
          <w:szCs w:val="20"/>
        </w:rPr>
        <w:t xml:space="preserve"> koje prethode toj godini </w:t>
      </w:r>
      <w:r w:rsidRPr="00B50AB1">
        <w:rPr>
          <w:rFonts w:ascii="Arial" w:hAnsi="Arial" w:cs="Arial"/>
          <w:sz w:val="20"/>
          <w:szCs w:val="20"/>
        </w:rPr>
        <w:t xml:space="preserve">isporučio robe iste ili slične </w:t>
      </w:r>
      <w:r w:rsidR="002F5C1B">
        <w:rPr>
          <w:rFonts w:ascii="Arial" w:hAnsi="Arial" w:cs="Arial"/>
          <w:sz w:val="20"/>
          <w:szCs w:val="20"/>
        </w:rPr>
        <w:t>grupi predmeta</w:t>
      </w:r>
      <w:r w:rsidRPr="00B50AB1">
        <w:rPr>
          <w:rFonts w:ascii="Arial" w:hAnsi="Arial" w:cs="Arial"/>
          <w:sz w:val="20"/>
          <w:szCs w:val="20"/>
        </w:rPr>
        <w:t xml:space="preserve"> nabave</w:t>
      </w:r>
      <w:r w:rsidR="008045C6">
        <w:rPr>
          <w:rFonts w:ascii="Arial" w:hAnsi="Arial" w:cs="Arial"/>
          <w:sz w:val="20"/>
          <w:szCs w:val="20"/>
        </w:rPr>
        <w:t>.</w:t>
      </w:r>
      <w:r w:rsidR="002F5C1B">
        <w:rPr>
          <w:rFonts w:ascii="Arial" w:hAnsi="Arial" w:cs="Arial"/>
          <w:sz w:val="20"/>
          <w:szCs w:val="20"/>
        </w:rPr>
        <w:t xml:space="preserve"> </w:t>
      </w:r>
      <w:r w:rsidR="008045C6" w:rsidRPr="008045C6">
        <w:rPr>
          <w:rFonts w:ascii="Arial" w:hAnsi="Arial" w:cs="Arial"/>
          <w:sz w:val="20"/>
          <w:szCs w:val="20"/>
        </w:rPr>
        <w:t>Zbroj vrijednosti (bez PDV-</w:t>
      </w:r>
      <w:r w:rsidR="008045C6">
        <w:rPr>
          <w:rFonts w:ascii="Arial" w:hAnsi="Arial" w:cs="Arial"/>
          <w:sz w:val="20"/>
          <w:szCs w:val="20"/>
        </w:rPr>
        <w:t xml:space="preserve">a) </w:t>
      </w:r>
      <w:r w:rsidR="008045C6" w:rsidRPr="00DB6CE4">
        <w:rPr>
          <w:rFonts w:ascii="Arial" w:hAnsi="Arial" w:cs="Arial"/>
          <w:sz w:val="20"/>
          <w:szCs w:val="20"/>
        </w:rPr>
        <w:t>najviše tri (3) isporuke robe mora biti minimalno u visini procijenjene vrijednosti grupe predmeta nabave</w:t>
      </w:r>
      <w:r w:rsidR="008045C6" w:rsidRPr="00450E8F">
        <w:rPr>
          <w:rFonts w:ascii="Arial" w:hAnsi="Arial" w:cs="Arial"/>
          <w:sz w:val="20"/>
          <w:szCs w:val="20"/>
        </w:rPr>
        <w:t>. Gospodarski</w:t>
      </w:r>
      <w:r w:rsidR="008045C6" w:rsidRPr="008045C6">
        <w:rPr>
          <w:rFonts w:ascii="Arial" w:hAnsi="Arial" w:cs="Arial"/>
          <w:sz w:val="20"/>
          <w:szCs w:val="20"/>
        </w:rPr>
        <w:t xml:space="preserve"> subjekt na taj način dokazuje da ima potrebno iskustvo, znanje i sposobnost te da je s obzirom na opseg, predmet i procijenjenu vrijednost nabave spo</w:t>
      </w:r>
      <w:r w:rsidR="008045C6">
        <w:rPr>
          <w:rFonts w:ascii="Arial" w:hAnsi="Arial" w:cs="Arial"/>
          <w:sz w:val="20"/>
          <w:szCs w:val="20"/>
        </w:rPr>
        <w:t>soban kvalitetno isporučiti robe koje</w:t>
      </w:r>
      <w:r w:rsidR="008045C6" w:rsidRPr="008045C6">
        <w:rPr>
          <w:rFonts w:ascii="Arial" w:hAnsi="Arial" w:cs="Arial"/>
          <w:sz w:val="20"/>
          <w:szCs w:val="20"/>
        </w:rPr>
        <w:t xml:space="preserve"> su predmet nabave.</w:t>
      </w:r>
    </w:p>
    <w:p w14:paraId="45F586C3" w14:textId="77777777" w:rsidR="00A542F0" w:rsidRPr="00CF26FE" w:rsidRDefault="00A542F0" w:rsidP="00A542F0">
      <w:pPr>
        <w:jc w:val="both"/>
        <w:rPr>
          <w:rFonts w:ascii="Arial" w:hAnsi="Arial" w:cs="Arial"/>
          <w:color w:val="FF0000"/>
          <w:sz w:val="20"/>
          <w:szCs w:val="20"/>
        </w:rPr>
      </w:pPr>
    </w:p>
    <w:p w14:paraId="773FB237" w14:textId="77777777" w:rsidR="00A542F0" w:rsidRPr="00CF26FE" w:rsidRDefault="00A542F0" w:rsidP="00A542F0">
      <w:pPr>
        <w:jc w:val="both"/>
        <w:rPr>
          <w:rFonts w:ascii="Arial" w:hAnsi="Arial" w:cs="Arial"/>
          <w:b/>
          <w:bCs/>
          <w:sz w:val="20"/>
          <w:szCs w:val="20"/>
        </w:rPr>
      </w:pPr>
      <w:r w:rsidRPr="00CF26FE">
        <w:rPr>
          <w:rFonts w:ascii="Arial" w:hAnsi="Arial" w:cs="Arial"/>
          <w:b/>
          <w:bCs/>
          <w:sz w:val="20"/>
          <w:szCs w:val="20"/>
        </w:rPr>
        <w:t>Dokumenti kojima se dokazuje ispunjavanje kriterija za odabir gospodarskog subjekta</w:t>
      </w:r>
    </w:p>
    <w:p w14:paraId="61A4DDD7" w14:textId="77777777" w:rsidR="00A542F0" w:rsidRPr="00CF26FE" w:rsidRDefault="00A542F0" w:rsidP="00A542F0">
      <w:pPr>
        <w:tabs>
          <w:tab w:val="left" w:pos="0"/>
        </w:tabs>
        <w:jc w:val="both"/>
        <w:rPr>
          <w:rFonts w:ascii="Arial" w:hAnsi="Arial" w:cs="Arial"/>
          <w:color w:val="000000" w:themeColor="text1"/>
          <w:sz w:val="20"/>
          <w:szCs w:val="20"/>
        </w:rPr>
      </w:pPr>
    </w:p>
    <w:p w14:paraId="0CDF76AC" w14:textId="77777777" w:rsidR="00A542F0" w:rsidRPr="00CF26FE" w:rsidRDefault="00A542F0" w:rsidP="00A542F0">
      <w:pPr>
        <w:tabs>
          <w:tab w:val="left" w:pos="0"/>
        </w:tabs>
        <w:jc w:val="both"/>
        <w:rPr>
          <w:rFonts w:ascii="Arial" w:hAnsi="Arial" w:cs="Arial"/>
          <w:b/>
          <w:i/>
          <w:color w:val="000000" w:themeColor="text1"/>
          <w:sz w:val="20"/>
          <w:szCs w:val="20"/>
          <w:u w:val="single"/>
        </w:rPr>
      </w:pPr>
      <w:r w:rsidRPr="00CF26FE">
        <w:rPr>
          <w:rFonts w:ascii="Arial" w:hAnsi="Arial" w:cs="Arial"/>
          <w:color w:val="000000" w:themeColor="text1"/>
          <w:sz w:val="20"/>
          <w:szCs w:val="20"/>
        </w:rPr>
        <w:t xml:space="preserve">Gospodarski subjekt kao dokaz sposobnosti dostavlja </w:t>
      </w:r>
      <w:r w:rsidRPr="00CF26FE">
        <w:rPr>
          <w:rFonts w:ascii="Arial" w:hAnsi="Arial" w:cs="Arial"/>
          <w:b/>
          <w:color w:val="000000" w:themeColor="text1"/>
          <w:sz w:val="20"/>
          <w:szCs w:val="20"/>
        </w:rPr>
        <w:t xml:space="preserve">ispunjeni eESPD </w:t>
      </w:r>
      <w:r w:rsidRPr="001519C8">
        <w:rPr>
          <w:rFonts w:ascii="Arial" w:hAnsi="Arial" w:cs="Arial"/>
          <w:b/>
          <w:color w:val="000000" w:themeColor="text1"/>
          <w:sz w:val="20"/>
          <w:szCs w:val="20"/>
        </w:rPr>
        <w:t xml:space="preserve">obrazac - </w:t>
      </w:r>
      <w:r w:rsidRPr="001519C8">
        <w:rPr>
          <w:rFonts w:ascii="Arial" w:hAnsi="Arial" w:cs="Arial"/>
          <w:b/>
          <w:i/>
          <w:color w:val="000000" w:themeColor="text1"/>
          <w:sz w:val="20"/>
          <w:szCs w:val="20"/>
          <w:u w:val="single"/>
        </w:rPr>
        <w:t xml:space="preserve">Dio IV. Kriteriji za odabir gospodarskog subjekta, Odjeljak C: Tehnička i stručna sposobnost: </w:t>
      </w:r>
      <w:r w:rsidRPr="00D56069">
        <w:rPr>
          <w:rFonts w:ascii="Arial" w:hAnsi="Arial" w:cs="Arial"/>
          <w:b/>
          <w:i/>
          <w:color w:val="000000" w:themeColor="text1"/>
          <w:sz w:val="20"/>
          <w:szCs w:val="20"/>
          <w:u w:val="single"/>
        </w:rPr>
        <w:t>točka 1B.</w:t>
      </w:r>
    </w:p>
    <w:p w14:paraId="73D857BC" w14:textId="77777777" w:rsidR="00A542F0" w:rsidRPr="00CF26FE" w:rsidRDefault="00A542F0" w:rsidP="00A542F0">
      <w:pPr>
        <w:suppressAutoHyphens/>
        <w:autoSpaceDN w:val="0"/>
        <w:jc w:val="both"/>
        <w:textAlignment w:val="baseline"/>
        <w:rPr>
          <w:rFonts w:ascii="Arial" w:hAnsi="Arial" w:cs="Arial"/>
          <w:b/>
          <w:i/>
          <w:sz w:val="20"/>
          <w:szCs w:val="20"/>
          <w:u w:val="single"/>
        </w:rPr>
      </w:pPr>
    </w:p>
    <w:p w14:paraId="4DAAAA6D" w14:textId="77777777" w:rsidR="00A542F0" w:rsidRPr="00CF26FE" w:rsidRDefault="00A542F0" w:rsidP="00A542F0">
      <w:pPr>
        <w:jc w:val="both"/>
        <w:rPr>
          <w:rFonts w:ascii="Arial" w:hAnsi="Arial" w:cs="Arial"/>
          <w:color w:val="000000"/>
          <w:sz w:val="20"/>
          <w:szCs w:val="20"/>
        </w:rPr>
      </w:pPr>
      <w:r w:rsidRPr="00CF26FE">
        <w:rPr>
          <w:rFonts w:ascii="Arial" w:hAnsi="Arial" w:cs="Arial"/>
          <w:color w:val="000000"/>
          <w:sz w:val="20"/>
          <w:szCs w:val="20"/>
        </w:rPr>
        <w:t xml:space="preserve">Ukoliko se gospodarski subjekt radi dokazivanja tehničke i stručne sposobnosti oslanja na sposobnost drugih gospodarskih subjekata (člana zajednice ponuditelja, podugovaratelja, drugog gospodarskog subjekta) kao dokaz sposobnosti dostavlja i </w:t>
      </w:r>
      <w:r w:rsidRPr="00CF26FE">
        <w:rPr>
          <w:rFonts w:ascii="Arial" w:hAnsi="Arial" w:cs="Arial"/>
          <w:b/>
          <w:color w:val="000000"/>
          <w:sz w:val="20"/>
          <w:szCs w:val="20"/>
        </w:rPr>
        <w:t xml:space="preserve">ispunjeni eESPD obrazac - </w:t>
      </w:r>
      <w:r w:rsidRPr="00CF26FE">
        <w:rPr>
          <w:rFonts w:ascii="Arial" w:hAnsi="Arial" w:cs="Arial"/>
          <w:b/>
          <w:i/>
          <w:color w:val="000000"/>
          <w:sz w:val="20"/>
          <w:szCs w:val="20"/>
          <w:u w:val="single"/>
        </w:rPr>
        <w:t>Dio IV. Kriteriji za odabir gospodarskog subjekta, Odjeljak C: Tehnička i stručna sposobnost: točka 1B</w:t>
      </w:r>
      <w:r w:rsidRPr="00CF26FE">
        <w:rPr>
          <w:rFonts w:ascii="Arial" w:hAnsi="Arial" w:cs="Arial"/>
          <w:b/>
          <w:i/>
          <w:color w:val="000000"/>
          <w:sz w:val="20"/>
          <w:szCs w:val="20"/>
        </w:rPr>
        <w:t xml:space="preserve"> </w:t>
      </w:r>
      <w:r w:rsidRPr="00CF26FE">
        <w:rPr>
          <w:rFonts w:ascii="Arial" w:hAnsi="Arial" w:cs="Arial"/>
          <w:color w:val="000000"/>
          <w:sz w:val="20"/>
          <w:szCs w:val="20"/>
        </w:rPr>
        <w:t>za</w:t>
      </w:r>
      <w:r w:rsidRPr="00CF26FE">
        <w:rPr>
          <w:rFonts w:ascii="Arial" w:hAnsi="Arial" w:cs="Arial"/>
          <w:b/>
          <w:i/>
          <w:color w:val="000000"/>
          <w:sz w:val="20"/>
          <w:szCs w:val="20"/>
        </w:rPr>
        <w:t xml:space="preserve"> </w:t>
      </w:r>
      <w:r w:rsidRPr="00CF26FE">
        <w:rPr>
          <w:rFonts w:ascii="Arial" w:hAnsi="Arial" w:cs="Arial"/>
          <w:color w:val="000000"/>
          <w:sz w:val="20"/>
          <w:szCs w:val="20"/>
        </w:rPr>
        <w:t>člana zajednice ponuditelja i/ili podugovaratelja i/ili drugog gospodarskog subjekta na čiju se sposobnost oslanja.</w:t>
      </w:r>
    </w:p>
    <w:p w14:paraId="2758FD6D" w14:textId="77777777" w:rsidR="00A542F0" w:rsidRPr="00CF26FE" w:rsidRDefault="00A542F0" w:rsidP="00A542F0">
      <w:pPr>
        <w:suppressAutoHyphens/>
        <w:autoSpaceDN w:val="0"/>
        <w:jc w:val="both"/>
        <w:textAlignment w:val="baseline"/>
        <w:rPr>
          <w:rFonts w:ascii="Arial" w:hAnsi="Arial" w:cs="Arial"/>
          <w:sz w:val="20"/>
          <w:szCs w:val="20"/>
          <w:highlight w:val="green"/>
        </w:rPr>
      </w:pPr>
    </w:p>
    <w:p w14:paraId="1BFF12AB" w14:textId="77777777" w:rsidR="00A542F0" w:rsidRPr="00CF26FE" w:rsidRDefault="00A542F0" w:rsidP="00A542F0">
      <w:pPr>
        <w:jc w:val="both"/>
        <w:rPr>
          <w:rFonts w:ascii="Arial" w:hAnsi="Arial" w:cs="Arial"/>
          <w:color w:val="000000"/>
          <w:sz w:val="20"/>
          <w:szCs w:val="20"/>
        </w:rPr>
      </w:pPr>
      <w:r w:rsidRPr="00CF26FE">
        <w:rPr>
          <w:rFonts w:ascii="Arial" w:hAnsi="Arial" w:cs="Arial"/>
          <w:color w:val="000000"/>
          <w:sz w:val="20"/>
          <w:szCs w:val="20"/>
        </w:rPr>
        <w:t>Naručitelj može u bilo kojem trenutku tijekom postupka javne nabave, ako je to potrebno za pravilno provođenje postupka, provjeriti informacije navedene u eESPD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ovom odlomku, naručitelj može zahtijevati od gospodarskog subjekta da u primjerenom roku, ne kraćem od pet dana, dostavi sve ili dio popratnih dokumenata ili dokaza.</w:t>
      </w:r>
    </w:p>
    <w:p w14:paraId="237BFC52" w14:textId="77777777" w:rsidR="00A542F0" w:rsidRPr="00CF26FE" w:rsidRDefault="00A542F0" w:rsidP="00A542F0">
      <w:pPr>
        <w:jc w:val="both"/>
        <w:rPr>
          <w:rFonts w:ascii="Arial" w:hAnsi="Arial" w:cs="Arial"/>
          <w:color w:val="000000"/>
          <w:sz w:val="20"/>
          <w:szCs w:val="20"/>
        </w:rPr>
      </w:pPr>
    </w:p>
    <w:p w14:paraId="668B933A" w14:textId="77777777" w:rsidR="00A542F0" w:rsidRPr="00CF26FE" w:rsidRDefault="00A542F0" w:rsidP="00A542F0">
      <w:pPr>
        <w:jc w:val="both"/>
        <w:rPr>
          <w:rFonts w:ascii="Arial" w:hAnsi="Arial" w:cs="Arial"/>
          <w:color w:val="000000"/>
          <w:sz w:val="20"/>
          <w:szCs w:val="20"/>
        </w:rPr>
      </w:pPr>
      <w:r w:rsidRPr="00CF26FE">
        <w:rPr>
          <w:rFonts w:ascii="Arial" w:hAnsi="Arial" w:cs="Arial"/>
          <w:color w:val="000000"/>
          <w:sz w:val="20"/>
          <w:szCs w:val="20"/>
        </w:rPr>
        <w:t>Naručitelj</w:t>
      </w:r>
      <w:r>
        <w:rPr>
          <w:rFonts w:ascii="Arial" w:hAnsi="Arial" w:cs="Arial"/>
          <w:color w:val="000000"/>
          <w:sz w:val="20"/>
          <w:szCs w:val="20"/>
        </w:rPr>
        <w:t xml:space="preserve"> može</w:t>
      </w:r>
      <w:r w:rsidRPr="00CF26FE">
        <w:rPr>
          <w:rFonts w:ascii="Arial" w:hAnsi="Arial" w:cs="Arial"/>
          <w:color w:val="000000"/>
          <w:sz w:val="20"/>
          <w:szCs w:val="20"/>
        </w:rPr>
        <w:t xml:space="preserve"> prije donošenja odluke, od ponuditelja koji je podnio ekonomski najpovoljniju ponudu zatražiti (osim ako već posjeduje te dokumente) da u primjerenom roku, ne kraćem od 5 (pet) dana, dostavi ažurirane popratne dokumente, i to:</w:t>
      </w:r>
    </w:p>
    <w:p w14:paraId="139C162D" w14:textId="77777777" w:rsidR="00A542F0" w:rsidRPr="00CF26FE" w:rsidRDefault="00A542F0" w:rsidP="00A542F0">
      <w:pPr>
        <w:suppressAutoHyphens/>
        <w:autoSpaceDN w:val="0"/>
        <w:jc w:val="both"/>
        <w:textAlignment w:val="baseline"/>
        <w:rPr>
          <w:rFonts w:ascii="Arial" w:hAnsi="Arial" w:cs="Arial"/>
          <w:sz w:val="20"/>
          <w:szCs w:val="20"/>
        </w:rPr>
      </w:pPr>
    </w:p>
    <w:p w14:paraId="660B8AB8" w14:textId="77777777" w:rsidR="00A542F0" w:rsidRPr="00CF26FE" w:rsidRDefault="00A542F0" w:rsidP="00A542F0">
      <w:pPr>
        <w:suppressAutoHyphens/>
        <w:autoSpaceDN w:val="0"/>
        <w:jc w:val="both"/>
        <w:textAlignment w:val="baseline"/>
        <w:rPr>
          <w:rFonts w:ascii="Arial" w:hAnsi="Arial" w:cs="Arial"/>
          <w:sz w:val="20"/>
          <w:szCs w:val="20"/>
        </w:rPr>
      </w:pPr>
      <w:r w:rsidRPr="00CF26FE">
        <w:rPr>
          <w:rFonts w:ascii="Arial" w:hAnsi="Arial" w:cs="Arial"/>
          <w:b/>
          <w:sz w:val="20"/>
          <w:szCs w:val="20"/>
        </w:rPr>
        <w:tab/>
        <w:t>- popis glavnih isporuka rob</w:t>
      </w:r>
      <w:r w:rsidRPr="001519C8">
        <w:rPr>
          <w:rFonts w:ascii="Arial" w:hAnsi="Arial" w:cs="Arial"/>
          <w:b/>
          <w:sz w:val="20"/>
          <w:szCs w:val="20"/>
        </w:rPr>
        <w:t xml:space="preserve">a </w:t>
      </w:r>
      <w:r w:rsidRPr="00D56069">
        <w:rPr>
          <w:rFonts w:ascii="Arial" w:hAnsi="Arial" w:cs="Arial"/>
          <w:b/>
          <w:sz w:val="20"/>
          <w:szCs w:val="20"/>
        </w:rPr>
        <w:t>izvršenih</w:t>
      </w:r>
      <w:r w:rsidRPr="00CF26FE">
        <w:rPr>
          <w:rFonts w:ascii="Arial" w:hAnsi="Arial" w:cs="Arial"/>
          <w:b/>
          <w:sz w:val="20"/>
          <w:szCs w:val="20"/>
        </w:rPr>
        <w:t xml:space="preserve"> u godini u kojoj je započeo postupak javne nabave i tijekom tri godine koje prethode toj godini. </w:t>
      </w:r>
    </w:p>
    <w:p w14:paraId="63D5B4E5" w14:textId="77777777" w:rsidR="00A542F0" w:rsidRPr="00CF26FE" w:rsidRDefault="00A542F0" w:rsidP="00A542F0">
      <w:pPr>
        <w:jc w:val="both"/>
        <w:rPr>
          <w:rFonts w:ascii="Arial" w:hAnsi="Arial" w:cs="Arial"/>
          <w:sz w:val="20"/>
          <w:szCs w:val="20"/>
        </w:rPr>
      </w:pPr>
    </w:p>
    <w:p w14:paraId="18899F4B" w14:textId="77777777" w:rsidR="00A542F0" w:rsidRPr="00CF26FE" w:rsidRDefault="00A542F0" w:rsidP="00A542F0">
      <w:pPr>
        <w:jc w:val="both"/>
        <w:rPr>
          <w:rFonts w:ascii="Arial" w:hAnsi="Arial" w:cs="Arial"/>
          <w:sz w:val="20"/>
          <w:szCs w:val="20"/>
        </w:rPr>
      </w:pPr>
      <w:r w:rsidRPr="00CF26FE">
        <w:rPr>
          <w:rFonts w:ascii="Arial" w:hAnsi="Arial" w:cs="Arial"/>
          <w:sz w:val="20"/>
          <w:szCs w:val="20"/>
        </w:rPr>
        <w:t>Popis mora minimalno sadržavati sljedeće podatke:</w:t>
      </w:r>
    </w:p>
    <w:p w14:paraId="72B0BB83" w14:textId="77777777" w:rsidR="00A542F0" w:rsidRPr="00CF26FE" w:rsidRDefault="00A542F0" w:rsidP="00A542F0">
      <w:pPr>
        <w:numPr>
          <w:ilvl w:val="1"/>
          <w:numId w:val="23"/>
        </w:numPr>
        <w:jc w:val="both"/>
        <w:rPr>
          <w:rFonts w:ascii="Arial" w:hAnsi="Arial" w:cs="Arial"/>
          <w:bCs/>
          <w:color w:val="000000" w:themeColor="text1"/>
          <w:sz w:val="20"/>
          <w:szCs w:val="20"/>
        </w:rPr>
      </w:pPr>
      <w:r w:rsidRPr="00CF26FE">
        <w:rPr>
          <w:rFonts w:ascii="Arial" w:hAnsi="Arial" w:cs="Arial"/>
          <w:color w:val="000000" w:themeColor="text1"/>
          <w:sz w:val="20"/>
          <w:szCs w:val="20"/>
        </w:rPr>
        <w:lastRenderedPageBreak/>
        <w:t xml:space="preserve">opis isporuke robe </w:t>
      </w:r>
    </w:p>
    <w:p w14:paraId="0116846F" w14:textId="77777777" w:rsidR="00A542F0" w:rsidRPr="00CF26FE" w:rsidRDefault="00A542F0" w:rsidP="00A542F0">
      <w:pPr>
        <w:numPr>
          <w:ilvl w:val="1"/>
          <w:numId w:val="23"/>
        </w:numPr>
        <w:jc w:val="both"/>
        <w:rPr>
          <w:rFonts w:ascii="Arial" w:hAnsi="Arial" w:cs="Arial"/>
          <w:bCs/>
          <w:color w:val="000000" w:themeColor="text1"/>
          <w:sz w:val="20"/>
          <w:szCs w:val="20"/>
        </w:rPr>
      </w:pPr>
      <w:r w:rsidRPr="00CF26FE">
        <w:rPr>
          <w:rFonts w:ascii="Arial" w:hAnsi="Arial" w:cs="Arial"/>
          <w:color w:val="000000" w:themeColor="text1"/>
          <w:sz w:val="20"/>
          <w:szCs w:val="20"/>
        </w:rPr>
        <w:t>naziv i sjedište primatelja</w:t>
      </w:r>
    </w:p>
    <w:p w14:paraId="57E342E8" w14:textId="77777777" w:rsidR="00A542F0" w:rsidRPr="00CF26FE" w:rsidRDefault="00A542F0" w:rsidP="00A542F0">
      <w:pPr>
        <w:numPr>
          <w:ilvl w:val="1"/>
          <w:numId w:val="23"/>
        </w:numPr>
        <w:jc w:val="both"/>
        <w:rPr>
          <w:rFonts w:ascii="Arial" w:hAnsi="Arial" w:cs="Arial"/>
          <w:bCs/>
          <w:color w:val="000000" w:themeColor="text1"/>
          <w:sz w:val="20"/>
          <w:szCs w:val="20"/>
        </w:rPr>
      </w:pPr>
      <w:r w:rsidRPr="00CF26FE">
        <w:rPr>
          <w:rFonts w:ascii="Arial" w:hAnsi="Arial" w:cs="Arial"/>
          <w:color w:val="000000" w:themeColor="text1"/>
          <w:sz w:val="20"/>
          <w:szCs w:val="20"/>
        </w:rPr>
        <w:t>vrijednost isporuke u HRK</w:t>
      </w:r>
    </w:p>
    <w:p w14:paraId="448A9B0B" w14:textId="77777777" w:rsidR="00A542F0" w:rsidRPr="00CF26FE" w:rsidRDefault="00A542F0" w:rsidP="00A542F0">
      <w:pPr>
        <w:numPr>
          <w:ilvl w:val="1"/>
          <w:numId w:val="23"/>
        </w:numPr>
        <w:jc w:val="both"/>
        <w:rPr>
          <w:rFonts w:ascii="Arial" w:hAnsi="Arial" w:cs="Arial"/>
          <w:bCs/>
          <w:color w:val="000000" w:themeColor="text1"/>
          <w:sz w:val="20"/>
          <w:szCs w:val="20"/>
        </w:rPr>
      </w:pPr>
      <w:r w:rsidRPr="00CF26FE">
        <w:rPr>
          <w:rFonts w:ascii="Arial" w:hAnsi="Arial" w:cs="Arial"/>
          <w:color w:val="000000" w:themeColor="text1"/>
          <w:sz w:val="20"/>
          <w:szCs w:val="20"/>
        </w:rPr>
        <w:t>datum i mjesto izvršenja</w:t>
      </w:r>
    </w:p>
    <w:p w14:paraId="146AD55B" w14:textId="77777777" w:rsidR="00A542F0" w:rsidRPr="00CF26FE" w:rsidRDefault="00A542F0" w:rsidP="00A542F0">
      <w:pPr>
        <w:numPr>
          <w:ilvl w:val="1"/>
          <w:numId w:val="23"/>
        </w:numPr>
        <w:jc w:val="both"/>
        <w:rPr>
          <w:rFonts w:ascii="Arial" w:hAnsi="Arial" w:cs="Arial"/>
          <w:bCs/>
          <w:color w:val="000000" w:themeColor="text1"/>
          <w:sz w:val="20"/>
          <w:szCs w:val="20"/>
        </w:rPr>
      </w:pPr>
      <w:r w:rsidRPr="00CF26FE">
        <w:rPr>
          <w:rFonts w:ascii="Arial" w:hAnsi="Arial" w:cs="Arial"/>
          <w:color w:val="000000" w:themeColor="text1"/>
          <w:sz w:val="20"/>
          <w:szCs w:val="20"/>
        </w:rPr>
        <w:t xml:space="preserve">kontakt odgovorne osobe primatelja robe za provjeru navedenih podataka. </w:t>
      </w:r>
    </w:p>
    <w:p w14:paraId="6187CE29" w14:textId="77777777" w:rsidR="00A542F0" w:rsidRPr="00CF26FE" w:rsidRDefault="00A542F0" w:rsidP="00A542F0">
      <w:pPr>
        <w:tabs>
          <w:tab w:val="num" w:pos="0"/>
        </w:tabs>
        <w:spacing w:before="120"/>
        <w:jc w:val="both"/>
        <w:rPr>
          <w:rFonts w:ascii="Arial" w:hAnsi="Arial" w:cs="Arial"/>
          <w:bCs/>
          <w:color w:val="000000" w:themeColor="text1"/>
          <w:sz w:val="20"/>
          <w:szCs w:val="20"/>
        </w:rPr>
      </w:pPr>
      <w:r w:rsidRPr="00CF26FE">
        <w:rPr>
          <w:rFonts w:ascii="Arial" w:hAnsi="Arial" w:cs="Arial"/>
          <w:bCs/>
          <w:color w:val="000000" w:themeColor="text1"/>
          <w:sz w:val="20"/>
          <w:szCs w:val="20"/>
        </w:rPr>
        <w:t>Ukoliko je isporuku navedenu u</w:t>
      </w:r>
      <w:r>
        <w:rPr>
          <w:rFonts w:ascii="Arial" w:hAnsi="Arial" w:cs="Arial"/>
          <w:bCs/>
          <w:color w:val="000000" w:themeColor="text1"/>
          <w:sz w:val="20"/>
          <w:szCs w:val="20"/>
        </w:rPr>
        <w:t xml:space="preserve"> popisu glavnih </w:t>
      </w:r>
      <w:r w:rsidRPr="001519C8">
        <w:rPr>
          <w:rFonts w:ascii="Arial" w:hAnsi="Arial" w:cs="Arial"/>
          <w:bCs/>
          <w:color w:val="000000" w:themeColor="text1"/>
          <w:sz w:val="20"/>
          <w:szCs w:val="20"/>
        </w:rPr>
        <w:t xml:space="preserve">isporuka </w:t>
      </w:r>
      <w:r w:rsidRPr="00D56069">
        <w:rPr>
          <w:rFonts w:ascii="Arial" w:hAnsi="Arial" w:cs="Arial"/>
          <w:bCs/>
          <w:color w:val="000000" w:themeColor="text1"/>
          <w:sz w:val="20"/>
          <w:szCs w:val="20"/>
        </w:rPr>
        <w:t>izvršila</w:t>
      </w:r>
      <w:r w:rsidRPr="00CF26FE">
        <w:rPr>
          <w:rFonts w:ascii="Arial" w:hAnsi="Arial" w:cs="Arial"/>
          <w:bCs/>
          <w:color w:val="000000" w:themeColor="text1"/>
          <w:sz w:val="20"/>
          <w:szCs w:val="20"/>
        </w:rPr>
        <w:t xml:space="preserve"> zajednica gospodarskih subjekata ili neki drugi oblik gdje je više gospodarskih subjekata zajedno izvršilo isporuku, mora biti jasno naznačeno koju od tih isporuk</w:t>
      </w:r>
      <w:r>
        <w:rPr>
          <w:rFonts w:ascii="Arial" w:hAnsi="Arial" w:cs="Arial"/>
          <w:bCs/>
          <w:color w:val="000000" w:themeColor="text1"/>
          <w:sz w:val="20"/>
          <w:szCs w:val="20"/>
        </w:rPr>
        <w:t xml:space="preserve">a i za koju </w:t>
      </w:r>
      <w:r w:rsidRPr="001519C8">
        <w:rPr>
          <w:rFonts w:ascii="Arial" w:hAnsi="Arial" w:cs="Arial"/>
          <w:bCs/>
          <w:color w:val="000000" w:themeColor="text1"/>
          <w:sz w:val="20"/>
          <w:szCs w:val="20"/>
        </w:rPr>
        <w:t xml:space="preserve">vrijednost je </w:t>
      </w:r>
      <w:r w:rsidRPr="00D56069">
        <w:rPr>
          <w:rFonts w:ascii="Arial" w:hAnsi="Arial" w:cs="Arial"/>
          <w:bCs/>
          <w:color w:val="000000" w:themeColor="text1"/>
          <w:sz w:val="20"/>
          <w:szCs w:val="20"/>
        </w:rPr>
        <w:t>isporučio</w:t>
      </w:r>
      <w:r w:rsidRPr="001519C8">
        <w:rPr>
          <w:rFonts w:ascii="Arial" w:hAnsi="Arial" w:cs="Arial"/>
          <w:bCs/>
          <w:color w:val="000000" w:themeColor="text1"/>
          <w:sz w:val="20"/>
          <w:szCs w:val="20"/>
        </w:rPr>
        <w:t xml:space="preserve"> gospodarski</w:t>
      </w:r>
      <w:r w:rsidRPr="00CF26FE">
        <w:rPr>
          <w:rFonts w:ascii="Arial" w:hAnsi="Arial" w:cs="Arial"/>
          <w:bCs/>
          <w:color w:val="000000" w:themeColor="text1"/>
          <w:sz w:val="20"/>
          <w:szCs w:val="20"/>
        </w:rPr>
        <w:t xml:space="preserve"> subjekt čija se sposobnost dokazuje.</w:t>
      </w:r>
    </w:p>
    <w:p w14:paraId="31FCED63" w14:textId="77777777" w:rsidR="00A542F0" w:rsidRPr="00CF26FE" w:rsidRDefault="00A542F0" w:rsidP="00A542F0">
      <w:pPr>
        <w:tabs>
          <w:tab w:val="num" w:pos="0"/>
        </w:tabs>
        <w:jc w:val="both"/>
        <w:rPr>
          <w:rFonts w:ascii="Arial" w:hAnsi="Arial" w:cs="Arial"/>
          <w:bCs/>
          <w:color w:val="000000" w:themeColor="text1"/>
          <w:sz w:val="20"/>
          <w:szCs w:val="20"/>
        </w:rPr>
      </w:pPr>
    </w:p>
    <w:p w14:paraId="4F2BB76B" w14:textId="77777777" w:rsidR="00A542F0" w:rsidRDefault="00A542F0" w:rsidP="00A542F0">
      <w:pPr>
        <w:tabs>
          <w:tab w:val="num" w:pos="0"/>
        </w:tabs>
        <w:jc w:val="both"/>
        <w:rPr>
          <w:rFonts w:ascii="Arial" w:hAnsi="Arial" w:cs="Arial"/>
          <w:sz w:val="20"/>
          <w:szCs w:val="20"/>
          <w:lang w:eastAsia="en-GB"/>
        </w:rPr>
      </w:pPr>
      <w:r w:rsidRPr="00CF26FE">
        <w:rPr>
          <w:rFonts w:ascii="Arial" w:hAnsi="Arial" w:cs="Arial"/>
          <w:bCs/>
          <w:color w:val="000000" w:themeColor="text1"/>
          <w:sz w:val="20"/>
          <w:szCs w:val="20"/>
        </w:rPr>
        <w:t>Naručitelj zadržava pravo provjere točnosti informacija u zaprimljenom popisu isporuke robe direktno sa odgovornom osobom primatelja.</w:t>
      </w:r>
    </w:p>
    <w:p w14:paraId="5B287683" w14:textId="77777777" w:rsidR="00A542F0" w:rsidRDefault="00A542F0" w:rsidP="00A542F0">
      <w:pPr>
        <w:tabs>
          <w:tab w:val="num" w:pos="0"/>
        </w:tabs>
        <w:jc w:val="both"/>
        <w:rPr>
          <w:rFonts w:ascii="Arial" w:hAnsi="Arial" w:cs="Arial"/>
          <w:sz w:val="20"/>
          <w:szCs w:val="20"/>
          <w:lang w:eastAsia="en-GB"/>
        </w:rPr>
      </w:pPr>
    </w:p>
    <w:p w14:paraId="3A5755FC" w14:textId="77777777" w:rsidR="00A542F0" w:rsidRPr="00BF07B5" w:rsidRDefault="00A542F0" w:rsidP="00A542F0">
      <w:pPr>
        <w:jc w:val="both"/>
        <w:rPr>
          <w:rFonts w:ascii="Arial" w:hAnsi="Arial" w:cs="Arial"/>
          <w:sz w:val="20"/>
          <w:szCs w:val="20"/>
        </w:rPr>
      </w:pPr>
      <w:r>
        <w:rPr>
          <w:rFonts w:ascii="Arial" w:hAnsi="Arial" w:cs="Arial"/>
          <w:sz w:val="20"/>
          <w:szCs w:val="20"/>
        </w:rPr>
        <w:t>U Popisu</w:t>
      </w:r>
      <w:r w:rsidRPr="00BF07B5">
        <w:rPr>
          <w:rFonts w:ascii="Arial" w:hAnsi="Arial" w:cs="Arial"/>
          <w:sz w:val="20"/>
          <w:szCs w:val="20"/>
        </w:rPr>
        <w:t xml:space="preserve"> vrijednosti </w:t>
      </w:r>
      <w:r>
        <w:rPr>
          <w:rFonts w:ascii="Arial" w:hAnsi="Arial" w:cs="Arial"/>
          <w:sz w:val="20"/>
          <w:szCs w:val="20"/>
        </w:rPr>
        <w:t>isporučenih roba</w:t>
      </w:r>
      <w:r w:rsidRPr="00BF07B5">
        <w:rPr>
          <w:rFonts w:ascii="Arial" w:hAnsi="Arial" w:cs="Arial"/>
          <w:sz w:val="20"/>
          <w:szCs w:val="20"/>
        </w:rPr>
        <w:t xml:space="preserve"> mogu biti izražene i u valuti različitoj od valute kune. Naručitelj će u tom slučaju, prilikom računanja protuvrijednosti, za valutu koja je predmet konverzije u kune koristiti srednji tečaj Hrvatske narodne banke koji je u primjeni na dan slanja na objavu ove Dokumentacije o nabavi. </w:t>
      </w:r>
    </w:p>
    <w:p w14:paraId="438A6895" w14:textId="77777777" w:rsidR="00A542F0" w:rsidRPr="00BF07B5" w:rsidRDefault="00A542F0" w:rsidP="00A542F0">
      <w:pPr>
        <w:jc w:val="both"/>
        <w:rPr>
          <w:rFonts w:ascii="Arial" w:hAnsi="Arial" w:cs="Arial"/>
          <w:sz w:val="20"/>
          <w:szCs w:val="20"/>
        </w:rPr>
      </w:pPr>
    </w:p>
    <w:p w14:paraId="2FDAF346" w14:textId="77777777" w:rsidR="00A542F0" w:rsidRPr="00EC5377" w:rsidRDefault="00A542F0" w:rsidP="00A542F0">
      <w:pPr>
        <w:jc w:val="both"/>
        <w:rPr>
          <w:rFonts w:ascii="Arial" w:hAnsi="Arial" w:cs="Arial"/>
          <w:sz w:val="20"/>
          <w:szCs w:val="20"/>
        </w:rPr>
      </w:pPr>
      <w:r w:rsidRPr="00BF07B5">
        <w:rPr>
          <w:rFonts w:ascii="Arial" w:hAnsi="Arial" w:cs="Arial"/>
          <w:sz w:val="20"/>
          <w:szCs w:val="20"/>
        </w:rPr>
        <w:t>U slučaju da valuta koja je predmet konverzije u kune ne kotira na deviznom tržištu u Republici Hrvatskoj, Naručitelj će prilikom računanja protuvrijednosti koristiti tečaj prema listi Izračunatih tečajnih valuta koje ne kotiraju na deviznom tržištu u Republici Hrvatskoj Hrvatske narodne banke koja je u primjeni za mjesec slanja na objavu ove Dokumentacije o nabavi.</w:t>
      </w:r>
    </w:p>
    <w:p w14:paraId="3A4ED1BC" w14:textId="77777777" w:rsidR="00A542F0" w:rsidRPr="00481353" w:rsidRDefault="00A542F0" w:rsidP="00A542F0">
      <w:pPr>
        <w:jc w:val="both"/>
        <w:rPr>
          <w:rFonts w:ascii="Arial" w:hAnsi="Arial" w:cs="Arial"/>
          <w:sz w:val="20"/>
          <w:szCs w:val="20"/>
        </w:rPr>
      </w:pPr>
    </w:p>
    <w:bookmarkEnd w:id="24"/>
    <w:bookmarkEnd w:id="25"/>
    <w:bookmarkEnd w:id="26"/>
    <w:bookmarkEnd w:id="27"/>
    <w:p w14:paraId="137A954F" w14:textId="77777777" w:rsidR="00A542F0" w:rsidRPr="00481353" w:rsidRDefault="00A542F0" w:rsidP="00A542F0">
      <w:pPr>
        <w:jc w:val="both"/>
        <w:rPr>
          <w:rFonts w:ascii="Arial" w:hAnsi="Arial" w:cs="Arial"/>
          <w:b/>
          <w:bCs/>
          <w:sz w:val="20"/>
          <w:szCs w:val="20"/>
          <w:u w:val="single"/>
        </w:rPr>
      </w:pPr>
      <w:r w:rsidRPr="00481353">
        <w:rPr>
          <w:rFonts w:ascii="Arial" w:hAnsi="Arial" w:cs="Arial"/>
          <w:b/>
          <w:bCs/>
          <w:sz w:val="20"/>
          <w:szCs w:val="20"/>
          <w:u w:val="single"/>
        </w:rPr>
        <w:t xml:space="preserve">4.3. Uvjeti sposobnosti u slučaju zajednice gospodarskih subjekata </w:t>
      </w:r>
    </w:p>
    <w:p w14:paraId="60BEBDE8" w14:textId="77777777" w:rsidR="00A542F0" w:rsidRPr="00481353" w:rsidRDefault="00A542F0" w:rsidP="00A542F0">
      <w:pPr>
        <w:spacing w:before="120"/>
        <w:jc w:val="both"/>
        <w:rPr>
          <w:rFonts w:ascii="Arial" w:hAnsi="Arial" w:cs="Arial"/>
          <w:sz w:val="20"/>
          <w:szCs w:val="20"/>
        </w:rPr>
      </w:pPr>
      <w:r w:rsidRPr="00481353">
        <w:rPr>
          <w:rFonts w:ascii="Arial" w:hAnsi="Arial" w:cs="Arial"/>
          <w:sz w:val="20"/>
          <w:szCs w:val="20"/>
        </w:rPr>
        <w:t>Zajednica gospodarskih subjekata može se osloniti na sposobnost članova zajednice ili drugih subjekata pod uvjetima određenim ZJN 2016 i dokumentacijom o nabavi.</w:t>
      </w:r>
    </w:p>
    <w:p w14:paraId="10884EB1" w14:textId="77777777" w:rsidR="00A542F0" w:rsidRPr="00481353" w:rsidRDefault="00A542F0" w:rsidP="00A542F0">
      <w:pPr>
        <w:jc w:val="both"/>
        <w:rPr>
          <w:rFonts w:ascii="Arial" w:hAnsi="Arial" w:cs="Arial"/>
          <w:sz w:val="20"/>
          <w:szCs w:val="20"/>
        </w:rPr>
      </w:pPr>
    </w:p>
    <w:p w14:paraId="583F94DF" w14:textId="77777777" w:rsidR="00A542F0" w:rsidRPr="00481353" w:rsidRDefault="00A542F0" w:rsidP="00A542F0">
      <w:pPr>
        <w:jc w:val="both"/>
        <w:rPr>
          <w:rFonts w:ascii="Arial" w:hAnsi="Arial" w:cs="Arial"/>
          <w:sz w:val="20"/>
          <w:szCs w:val="20"/>
        </w:rPr>
      </w:pPr>
      <w:r w:rsidRPr="00481353">
        <w:rPr>
          <w:rFonts w:ascii="Arial" w:hAnsi="Arial" w:cs="Arial"/>
          <w:sz w:val="20"/>
          <w:szCs w:val="20"/>
        </w:rPr>
        <w:t>Više gospodarskih subjekata može se udružiti i dostaviti zajedničku ponudu, neovisno o uređenju njihova međusobnog odnosa.</w:t>
      </w:r>
    </w:p>
    <w:p w14:paraId="1A3F0E2C" w14:textId="77777777" w:rsidR="00A542F0" w:rsidRPr="00481353" w:rsidRDefault="00A542F0" w:rsidP="00A542F0">
      <w:pPr>
        <w:jc w:val="both"/>
        <w:rPr>
          <w:rFonts w:ascii="Arial" w:hAnsi="Arial" w:cs="Arial"/>
          <w:sz w:val="20"/>
          <w:szCs w:val="20"/>
        </w:rPr>
      </w:pPr>
    </w:p>
    <w:p w14:paraId="000F7BB0" w14:textId="77777777" w:rsidR="00A542F0" w:rsidRPr="00481353" w:rsidRDefault="00A542F0" w:rsidP="00A542F0">
      <w:pPr>
        <w:jc w:val="both"/>
        <w:rPr>
          <w:rFonts w:ascii="Arial" w:hAnsi="Arial" w:cs="Arial"/>
          <w:sz w:val="20"/>
          <w:szCs w:val="20"/>
        </w:rPr>
      </w:pPr>
      <w:r w:rsidRPr="00481353">
        <w:rPr>
          <w:rFonts w:ascii="Arial" w:hAnsi="Arial" w:cs="Arial"/>
          <w:sz w:val="20"/>
          <w:szCs w:val="20"/>
        </w:rPr>
        <w:t xml:space="preserve">Ponudbeni list zajednice gospodarskih subjekata mora sadržavati podatke iz članka 7. stavka 2. točke 2. Pravilnika o dokumentaciji o nabavi te ponudi u postupcima javne nabave („Narodne novine“ br. 65/17 i 75/20) </w:t>
      </w:r>
      <w:r w:rsidRPr="00481353">
        <w:rPr>
          <w:rFonts w:ascii="Arial" w:hAnsi="Arial" w:cs="Arial"/>
          <w:sz w:val="20"/>
          <w:szCs w:val="20"/>
          <w:u w:val="single"/>
        </w:rPr>
        <w:t>za svakog člana zajednice</w:t>
      </w:r>
      <w:r w:rsidRPr="00481353">
        <w:rPr>
          <w:rFonts w:ascii="Arial" w:hAnsi="Arial" w:cs="Arial"/>
          <w:sz w:val="20"/>
          <w:szCs w:val="20"/>
        </w:rPr>
        <w:t xml:space="preserve"> uz obveznu naznaku člana koji je voditelj zajednice te ovlašten za komunikaciju s naručiteljem.</w:t>
      </w:r>
    </w:p>
    <w:p w14:paraId="6D08D046" w14:textId="77777777" w:rsidR="00A542F0" w:rsidRPr="00481353" w:rsidRDefault="00A542F0" w:rsidP="00A542F0">
      <w:pPr>
        <w:jc w:val="both"/>
        <w:rPr>
          <w:rFonts w:ascii="Arial" w:hAnsi="Arial" w:cs="Arial"/>
          <w:sz w:val="20"/>
          <w:szCs w:val="20"/>
        </w:rPr>
      </w:pPr>
    </w:p>
    <w:p w14:paraId="062AF642" w14:textId="77777777" w:rsidR="00A542F0" w:rsidRPr="00481353" w:rsidRDefault="00A542F0" w:rsidP="00A542F0">
      <w:pPr>
        <w:jc w:val="both"/>
        <w:rPr>
          <w:rFonts w:ascii="Arial" w:hAnsi="Arial" w:cs="Arial"/>
          <w:sz w:val="20"/>
          <w:szCs w:val="20"/>
        </w:rPr>
      </w:pPr>
      <w:r w:rsidRPr="00481353">
        <w:rPr>
          <w:rFonts w:ascii="Arial" w:hAnsi="Arial" w:cs="Arial"/>
          <w:b/>
          <w:sz w:val="20"/>
          <w:szCs w:val="20"/>
        </w:rPr>
        <w:t>Svi članovi zajednice gospodarskih subjekata</w:t>
      </w:r>
      <w:r w:rsidRPr="00481353">
        <w:rPr>
          <w:rFonts w:ascii="Arial" w:hAnsi="Arial" w:cs="Arial"/>
          <w:sz w:val="20"/>
          <w:szCs w:val="20"/>
        </w:rPr>
        <w:t xml:space="preserve"> obvezni su dostaviti </w:t>
      </w:r>
      <w:r w:rsidRPr="00481353">
        <w:rPr>
          <w:rFonts w:ascii="Arial" w:hAnsi="Arial" w:cs="Arial"/>
          <w:b/>
          <w:sz w:val="20"/>
          <w:szCs w:val="20"/>
        </w:rPr>
        <w:t>zasebni eESPD</w:t>
      </w:r>
      <w:r w:rsidRPr="00481353">
        <w:rPr>
          <w:rFonts w:ascii="Arial" w:hAnsi="Arial" w:cs="Arial"/>
          <w:sz w:val="20"/>
          <w:szCs w:val="20"/>
        </w:rPr>
        <w:t xml:space="preserve"> obrazac. </w:t>
      </w:r>
    </w:p>
    <w:p w14:paraId="39360796" w14:textId="77777777" w:rsidR="00A542F0" w:rsidRPr="00481353" w:rsidRDefault="00A542F0" w:rsidP="00A542F0">
      <w:pPr>
        <w:spacing w:before="120"/>
        <w:jc w:val="both"/>
        <w:rPr>
          <w:rFonts w:ascii="Arial" w:hAnsi="Arial" w:cs="Arial"/>
          <w:b/>
          <w:sz w:val="20"/>
          <w:szCs w:val="20"/>
        </w:rPr>
      </w:pPr>
      <w:r w:rsidRPr="00481353">
        <w:rPr>
          <w:rFonts w:ascii="Arial" w:hAnsi="Arial" w:cs="Arial"/>
          <w:sz w:val="20"/>
          <w:szCs w:val="20"/>
        </w:rPr>
        <w:t xml:space="preserve">U tom slučaju svi članovi zajednice su obvezni u svom </w:t>
      </w:r>
      <w:r w:rsidRPr="00481353">
        <w:rPr>
          <w:rFonts w:ascii="Arial" w:hAnsi="Arial" w:cs="Arial"/>
          <w:b/>
          <w:sz w:val="20"/>
          <w:szCs w:val="20"/>
        </w:rPr>
        <w:t xml:space="preserve">eESPD obrascu popuniti - </w:t>
      </w:r>
      <w:r w:rsidRPr="00481353">
        <w:rPr>
          <w:rFonts w:ascii="Arial" w:hAnsi="Arial" w:cs="Arial"/>
          <w:b/>
          <w:i/>
          <w:sz w:val="20"/>
          <w:szCs w:val="20"/>
          <w:u w:val="single"/>
        </w:rPr>
        <w:t>Dio II. Podaci o gospodarskom subjektu, Odjeljak A: Podaci o gospodarskom subjektu: OBLIK SUDJELOVANJA</w:t>
      </w:r>
      <w:r w:rsidRPr="00481353">
        <w:rPr>
          <w:rFonts w:ascii="Arial" w:hAnsi="Arial" w:cs="Arial"/>
          <w:b/>
          <w:sz w:val="20"/>
          <w:szCs w:val="20"/>
        </w:rPr>
        <w:t xml:space="preserve"> sa DA te ostalim traženim podacima (a, b i c - ako je primjenjivo).</w:t>
      </w:r>
    </w:p>
    <w:p w14:paraId="68CDD583" w14:textId="77777777" w:rsidR="00A542F0" w:rsidRPr="00481353" w:rsidRDefault="00A542F0" w:rsidP="00A542F0">
      <w:pPr>
        <w:jc w:val="both"/>
        <w:rPr>
          <w:rFonts w:ascii="Arial" w:hAnsi="Arial" w:cs="Arial"/>
          <w:b/>
          <w:bCs/>
          <w:sz w:val="20"/>
          <w:szCs w:val="20"/>
          <w:u w:val="single"/>
        </w:rPr>
      </w:pPr>
    </w:p>
    <w:p w14:paraId="3B85027E" w14:textId="77777777" w:rsidR="00A542F0" w:rsidRPr="00481353" w:rsidRDefault="00A542F0" w:rsidP="00A542F0">
      <w:pPr>
        <w:jc w:val="both"/>
        <w:rPr>
          <w:rFonts w:ascii="Arial" w:hAnsi="Arial" w:cs="Arial"/>
          <w:sz w:val="20"/>
          <w:szCs w:val="20"/>
        </w:rPr>
      </w:pPr>
      <w:r w:rsidRPr="00481353">
        <w:rPr>
          <w:rFonts w:ascii="Arial" w:hAnsi="Arial" w:cs="Arial"/>
          <w:b/>
          <w:bCs/>
          <w:sz w:val="20"/>
          <w:szCs w:val="20"/>
          <w:u w:val="single"/>
        </w:rPr>
        <w:t xml:space="preserve">4.4. Uvjeti sposobnosti u slučaju podugovaratelja te u slučaju oslanjanja na sposobnost drugih subjekata </w:t>
      </w:r>
    </w:p>
    <w:p w14:paraId="78BD77EF" w14:textId="77777777" w:rsidR="00A542F0" w:rsidRPr="00481353" w:rsidRDefault="00A542F0" w:rsidP="00A542F0">
      <w:pPr>
        <w:suppressAutoHyphens/>
        <w:autoSpaceDN w:val="0"/>
        <w:spacing w:before="120"/>
        <w:jc w:val="both"/>
        <w:textAlignment w:val="baseline"/>
        <w:rPr>
          <w:rFonts w:ascii="Arial" w:hAnsi="Arial" w:cs="Arial"/>
          <w:sz w:val="20"/>
          <w:szCs w:val="20"/>
        </w:rPr>
      </w:pPr>
      <w:r w:rsidRPr="00481353">
        <w:rPr>
          <w:rFonts w:ascii="Arial" w:hAnsi="Arial" w:cs="Arial"/>
          <w:sz w:val="20"/>
          <w:szCs w:val="20"/>
        </w:rPr>
        <w:t>Gospodarski subjekt se može radi dokazivanja ispunjavanja uvjeta ekonomske i financijske sposobnosti (ukoliko je ista tražena) te tehničke i stručne sposobnosti osloniti na sposobnost drugih subjekata, bez obzira na pravnu prirodu njihova međusobnog odnosa.</w:t>
      </w:r>
    </w:p>
    <w:p w14:paraId="17AEF5B3" w14:textId="77777777" w:rsidR="00A542F0" w:rsidRPr="00481353" w:rsidRDefault="00A542F0" w:rsidP="00A542F0">
      <w:pPr>
        <w:suppressAutoHyphens/>
        <w:autoSpaceDN w:val="0"/>
        <w:jc w:val="both"/>
        <w:textAlignment w:val="baseline"/>
        <w:rPr>
          <w:rFonts w:ascii="Arial" w:hAnsi="Arial" w:cs="Arial"/>
          <w:sz w:val="20"/>
          <w:szCs w:val="20"/>
        </w:rPr>
      </w:pPr>
    </w:p>
    <w:p w14:paraId="2E14A0D5" w14:textId="77777777" w:rsidR="00A542F0" w:rsidRPr="00481353" w:rsidRDefault="00A542F0" w:rsidP="00A542F0">
      <w:pPr>
        <w:suppressAutoHyphens/>
        <w:autoSpaceDN w:val="0"/>
        <w:jc w:val="both"/>
        <w:textAlignment w:val="baseline"/>
        <w:rPr>
          <w:rFonts w:ascii="Arial" w:hAnsi="Arial" w:cs="Arial"/>
          <w:sz w:val="20"/>
          <w:szCs w:val="20"/>
        </w:rPr>
      </w:pPr>
      <w:r w:rsidRPr="00481353">
        <w:rPr>
          <w:rFonts w:ascii="Arial" w:hAnsi="Arial" w:cs="Arial"/>
          <w:sz w:val="20"/>
          <w:szCs w:val="20"/>
        </w:rPr>
        <w:t>Ako se gospodarski subjekt oslanja na sposobnost drugih subjekata radi dokazivanja ispunjavanja kriterija ekonomske i financijske sposobnosti (ukoliko je ista tražena), njihova odgovornost za izvršenje ugovora je solidarna.</w:t>
      </w:r>
    </w:p>
    <w:p w14:paraId="686AC5D2" w14:textId="77777777" w:rsidR="00A542F0" w:rsidRPr="00481353" w:rsidRDefault="00A542F0" w:rsidP="00A542F0">
      <w:pPr>
        <w:suppressAutoHyphens/>
        <w:autoSpaceDN w:val="0"/>
        <w:jc w:val="both"/>
        <w:textAlignment w:val="baseline"/>
        <w:rPr>
          <w:rFonts w:ascii="Arial" w:hAnsi="Arial" w:cs="Arial"/>
          <w:sz w:val="20"/>
          <w:szCs w:val="20"/>
        </w:rPr>
      </w:pPr>
    </w:p>
    <w:p w14:paraId="6333FD34" w14:textId="77777777" w:rsidR="00A542F0" w:rsidRPr="00481353" w:rsidRDefault="00A542F0" w:rsidP="00A542F0">
      <w:pPr>
        <w:suppressAutoHyphens/>
        <w:autoSpaceDN w:val="0"/>
        <w:jc w:val="both"/>
        <w:textAlignment w:val="baseline"/>
        <w:rPr>
          <w:rFonts w:ascii="Arial" w:eastAsia="Calibri" w:hAnsi="Arial" w:cs="Arial"/>
          <w:sz w:val="22"/>
          <w:szCs w:val="22"/>
          <w:lang w:eastAsia="en-US"/>
        </w:rPr>
      </w:pPr>
      <w:r w:rsidRPr="00481353">
        <w:rPr>
          <w:rFonts w:ascii="Arial" w:hAnsi="Arial" w:cs="Arial"/>
          <w:sz w:val="20"/>
          <w:szCs w:val="20"/>
        </w:rPr>
        <w:t xml:space="preserve">Gospodarski subjekt može se u postupku javne nabave osloniti na sposobnost drugih subjekata radi dokazivanja ispunjavanja kriterija koji su vezani uz obrazovne i stručne kvalifikacije iz članka 268. stavka 1. točke 8. ZJN 2016 ili uz </w:t>
      </w:r>
      <w:r w:rsidRPr="00481353">
        <w:rPr>
          <w:rFonts w:ascii="Arial" w:hAnsi="Arial" w:cs="Arial"/>
          <w:b/>
          <w:sz w:val="20"/>
          <w:szCs w:val="20"/>
        </w:rPr>
        <w:t>relevantno stručno iskustvo</w:t>
      </w:r>
      <w:r w:rsidRPr="00481353">
        <w:rPr>
          <w:rFonts w:ascii="Arial" w:hAnsi="Arial" w:cs="Arial"/>
          <w:sz w:val="20"/>
          <w:szCs w:val="20"/>
        </w:rPr>
        <w:t xml:space="preserve">, samo ako će </w:t>
      </w:r>
      <w:r w:rsidRPr="00481353">
        <w:rPr>
          <w:rFonts w:ascii="Arial" w:hAnsi="Arial" w:cs="Arial"/>
          <w:b/>
          <w:sz w:val="20"/>
          <w:szCs w:val="20"/>
        </w:rPr>
        <w:t>ti subjekti izvoditi radove za koje se ta sposobnost traži</w:t>
      </w:r>
      <w:r w:rsidRPr="00481353">
        <w:rPr>
          <w:rFonts w:ascii="Arial" w:hAnsi="Arial" w:cs="Arial"/>
          <w:sz w:val="20"/>
          <w:szCs w:val="20"/>
        </w:rPr>
        <w:t>.</w:t>
      </w:r>
    </w:p>
    <w:p w14:paraId="5C858DA7" w14:textId="77777777" w:rsidR="00A542F0" w:rsidRPr="00481353" w:rsidRDefault="00A542F0" w:rsidP="00A542F0">
      <w:pPr>
        <w:suppressAutoHyphens/>
        <w:autoSpaceDN w:val="0"/>
        <w:jc w:val="both"/>
        <w:textAlignment w:val="baseline"/>
        <w:rPr>
          <w:rFonts w:ascii="Arial" w:hAnsi="Arial" w:cs="Arial"/>
          <w:sz w:val="20"/>
          <w:szCs w:val="20"/>
        </w:rPr>
      </w:pPr>
    </w:p>
    <w:p w14:paraId="0A9830BD" w14:textId="77777777" w:rsidR="00A542F0" w:rsidRPr="00481353" w:rsidRDefault="00A542F0" w:rsidP="00A542F0">
      <w:pPr>
        <w:suppressAutoHyphens/>
        <w:autoSpaceDN w:val="0"/>
        <w:jc w:val="both"/>
        <w:textAlignment w:val="baseline"/>
        <w:rPr>
          <w:rFonts w:ascii="Arial" w:hAnsi="Arial" w:cs="Arial"/>
          <w:b/>
          <w:sz w:val="20"/>
          <w:szCs w:val="20"/>
        </w:rPr>
      </w:pPr>
      <w:r w:rsidRPr="00481353">
        <w:rPr>
          <w:rFonts w:ascii="Arial" w:hAnsi="Arial" w:cs="Arial"/>
          <w:sz w:val="20"/>
          <w:szCs w:val="20"/>
        </w:rPr>
        <w:t xml:space="preserve">Ako se gospodarski subjekt oslanja na sposobnost drugih subjekata, mora dokazati javnom naručitelju da će imati na raspolaganju potrebne resurse za izvršenje ugovora, primjerice prihvaćanjem obveze drugih subjekata da će te resurse staviti na raspolaganje gospodarskom subjektu. </w:t>
      </w:r>
    </w:p>
    <w:p w14:paraId="0B9279D0" w14:textId="77777777" w:rsidR="00A542F0" w:rsidRPr="00481353" w:rsidRDefault="00A542F0" w:rsidP="00A542F0">
      <w:pPr>
        <w:suppressAutoHyphens/>
        <w:autoSpaceDN w:val="0"/>
        <w:jc w:val="both"/>
        <w:textAlignment w:val="baseline"/>
        <w:rPr>
          <w:rFonts w:ascii="Arial" w:hAnsi="Arial" w:cs="Arial"/>
          <w:b/>
          <w:sz w:val="20"/>
          <w:szCs w:val="20"/>
        </w:rPr>
      </w:pPr>
    </w:p>
    <w:p w14:paraId="0D57C80E" w14:textId="77777777" w:rsidR="00A542F0" w:rsidRPr="00481353" w:rsidRDefault="00A542F0" w:rsidP="00A542F0">
      <w:pPr>
        <w:jc w:val="both"/>
        <w:rPr>
          <w:rFonts w:ascii="Arial" w:hAnsi="Arial" w:cs="Arial"/>
          <w:sz w:val="20"/>
          <w:szCs w:val="20"/>
        </w:rPr>
      </w:pPr>
      <w:r w:rsidRPr="00481353">
        <w:rPr>
          <w:rFonts w:ascii="Arial" w:hAnsi="Arial" w:cs="Arial"/>
          <w:sz w:val="20"/>
          <w:szCs w:val="20"/>
        </w:rPr>
        <w:lastRenderedPageBreak/>
        <w:t>Prije donošenja Odluke o odabiru, Naručitelj će od ponuditelja koji je podnio ekonomski najpovoljniju ponudu, a koji se oslanja na sposobnost drugih subjekata, zatražiti da dostavi Izjavu o stavljanju resursa na raspolaganje ili Ugovor/Sporazum o poslovnoj/tehničkoj suradnji koji mora minimalno sadržavati:</w:t>
      </w:r>
    </w:p>
    <w:p w14:paraId="7BA269FE" w14:textId="77777777" w:rsidR="00A542F0" w:rsidRPr="00481353" w:rsidRDefault="00A542F0" w:rsidP="00A542F0">
      <w:pPr>
        <w:jc w:val="both"/>
        <w:rPr>
          <w:rFonts w:ascii="Arial" w:hAnsi="Arial" w:cs="Arial"/>
          <w:sz w:val="20"/>
          <w:szCs w:val="20"/>
        </w:rPr>
      </w:pPr>
      <w:r w:rsidRPr="00481353">
        <w:rPr>
          <w:rFonts w:ascii="Arial" w:hAnsi="Arial" w:cs="Arial"/>
          <w:sz w:val="20"/>
          <w:szCs w:val="20"/>
        </w:rPr>
        <w:tab/>
        <w:t>- naziv i sjedište gospodarskog subjekta koji ustupa resurse te naziv i sjedište ponuditelja kojem ustupa resurse</w:t>
      </w:r>
    </w:p>
    <w:p w14:paraId="20C93C39" w14:textId="77777777" w:rsidR="00A542F0" w:rsidRPr="00481353" w:rsidRDefault="00A542F0" w:rsidP="00A542F0">
      <w:pPr>
        <w:jc w:val="both"/>
        <w:rPr>
          <w:rFonts w:ascii="Arial" w:hAnsi="Arial" w:cs="Arial"/>
          <w:sz w:val="20"/>
          <w:szCs w:val="20"/>
        </w:rPr>
      </w:pPr>
      <w:r w:rsidRPr="00481353">
        <w:rPr>
          <w:rFonts w:ascii="Arial" w:hAnsi="Arial" w:cs="Arial"/>
          <w:sz w:val="20"/>
          <w:szCs w:val="20"/>
        </w:rPr>
        <w:tab/>
        <w:t>- jasno i točno navedene resurse koje stavlja na raspolaganje te način na koji se stavljaju na raspolaganje u svrhu izvršenja ugovora,</w:t>
      </w:r>
    </w:p>
    <w:p w14:paraId="63180F6D" w14:textId="77777777" w:rsidR="00A542F0" w:rsidRPr="00481353" w:rsidRDefault="00A542F0" w:rsidP="00A542F0">
      <w:pPr>
        <w:jc w:val="both"/>
        <w:rPr>
          <w:rFonts w:ascii="Arial" w:hAnsi="Arial" w:cs="Arial"/>
          <w:sz w:val="20"/>
          <w:szCs w:val="20"/>
        </w:rPr>
      </w:pPr>
      <w:r w:rsidRPr="00481353">
        <w:rPr>
          <w:rFonts w:ascii="Arial" w:hAnsi="Arial" w:cs="Arial"/>
          <w:sz w:val="20"/>
          <w:szCs w:val="20"/>
        </w:rPr>
        <w:tab/>
        <w:t>- potpis ovlaštene osobe gospodarskog subjekta koji stavlja resurse na raspolaganje, odnosno u slučaju Ugovora/sporazuma o poslovnoj suradnji potpis ugovornih strana.</w:t>
      </w:r>
    </w:p>
    <w:p w14:paraId="2D14B5B2" w14:textId="77777777" w:rsidR="00A542F0" w:rsidRPr="00481353" w:rsidRDefault="00A542F0" w:rsidP="00A542F0">
      <w:pPr>
        <w:suppressAutoHyphens/>
        <w:autoSpaceDN w:val="0"/>
        <w:jc w:val="both"/>
        <w:textAlignment w:val="baseline"/>
        <w:rPr>
          <w:rFonts w:ascii="Arial" w:hAnsi="Arial" w:cs="Arial"/>
          <w:sz w:val="20"/>
          <w:szCs w:val="20"/>
        </w:rPr>
      </w:pPr>
    </w:p>
    <w:p w14:paraId="0E8B3320" w14:textId="77777777" w:rsidR="00A542F0" w:rsidRPr="00481353" w:rsidRDefault="00A542F0" w:rsidP="00A542F0">
      <w:pPr>
        <w:suppressAutoHyphens/>
        <w:autoSpaceDN w:val="0"/>
        <w:jc w:val="both"/>
        <w:textAlignment w:val="baseline"/>
        <w:rPr>
          <w:rFonts w:ascii="Arial" w:hAnsi="Arial" w:cs="Arial"/>
          <w:sz w:val="20"/>
          <w:szCs w:val="20"/>
        </w:rPr>
      </w:pPr>
      <w:r w:rsidRPr="00481353">
        <w:rPr>
          <w:rFonts w:ascii="Arial" w:hAnsi="Arial" w:cs="Arial"/>
          <w:sz w:val="20"/>
          <w:szCs w:val="20"/>
        </w:rPr>
        <w:t>Javni naručitelj će od gospodarskog subjekta zahtijevati da zamijeni subjekt na čiju se sposobnost oslonio radi dokazivanja kriterija za odabir ako, na temelju provjere iz članka 275. stavka 1. ZJN 2016, utvrdi da kod tog subjekta postoje osnove za isključenje ili da ne udovoljava relevantnim kriterijima za odabir gospodarskog subjekta.</w:t>
      </w:r>
    </w:p>
    <w:p w14:paraId="0D3514B7" w14:textId="77777777" w:rsidR="00A542F0" w:rsidRPr="00481353" w:rsidRDefault="00A542F0" w:rsidP="00A542F0">
      <w:pPr>
        <w:suppressAutoHyphens/>
        <w:autoSpaceDN w:val="0"/>
        <w:jc w:val="both"/>
        <w:textAlignment w:val="baseline"/>
        <w:rPr>
          <w:rFonts w:ascii="Arial" w:hAnsi="Arial" w:cs="Arial"/>
          <w:sz w:val="20"/>
          <w:szCs w:val="20"/>
        </w:rPr>
      </w:pPr>
    </w:p>
    <w:p w14:paraId="48686BE6" w14:textId="77777777" w:rsidR="00A542F0" w:rsidRPr="00481353" w:rsidRDefault="00A542F0" w:rsidP="00A542F0">
      <w:pPr>
        <w:suppressAutoHyphens/>
        <w:autoSpaceDN w:val="0"/>
        <w:jc w:val="both"/>
        <w:textAlignment w:val="baseline"/>
        <w:rPr>
          <w:rFonts w:ascii="Arial" w:hAnsi="Arial" w:cs="Arial"/>
          <w:sz w:val="20"/>
          <w:szCs w:val="20"/>
        </w:rPr>
      </w:pPr>
      <w:r w:rsidRPr="00481353">
        <w:rPr>
          <w:rFonts w:ascii="Arial" w:hAnsi="Arial" w:cs="Arial"/>
          <w:sz w:val="20"/>
          <w:szCs w:val="20"/>
        </w:rPr>
        <w:t xml:space="preserve">Gospodarski subjekt koji </w:t>
      </w:r>
      <w:r w:rsidRPr="00481353">
        <w:rPr>
          <w:rFonts w:ascii="Arial" w:hAnsi="Arial" w:cs="Arial"/>
          <w:b/>
          <w:sz w:val="20"/>
          <w:szCs w:val="20"/>
        </w:rPr>
        <w:t>samostalno</w:t>
      </w:r>
      <w:r w:rsidRPr="00481353">
        <w:rPr>
          <w:rFonts w:ascii="Arial" w:hAnsi="Arial" w:cs="Arial"/>
          <w:sz w:val="20"/>
          <w:szCs w:val="20"/>
        </w:rPr>
        <w:t xml:space="preserve"> podnosi ponudu, ali se oslanja na sposobnosti najmanje jednog drugog gospodarskog subjekta, u ponudi dostavlja ispunjen eESPD obrazac za sebe zajedno sa </w:t>
      </w:r>
      <w:r w:rsidRPr="00481353">
        <w:rPr>
          <w:rFonts w:ascii="Arial" w:hAnsi="Arial" w:cs="Arial"/>
          <w:b/>
          <w:bCs/>
          <w:sz w:val="20"/>
          <w:szCs w:val="20"/>
        </w:rPr>
        <w:t>zasebnim</w:t>
      </w:r>
      <w:r w:rsidRPr="00481353">
        <w:rPr>
          <w:rFonts w:ascii="Arial" w:hAnsi="Arial" w:cs="Arial"/>
          <w:sz w:val="20"/>
          <w:szCs w:val="20"/>
        </w:rPr>
        <w:t xml:space="preserve"> ispunjenim eESPD obrascem </w:t>
      </w:r>
      <w:r w:rsidRPr="00481353">
        <w:rPr>
          <w:rFonts w:ascii="Arial" w:hAnsi="Arial" w:cs="Arial"/>
          <w:b/>
          <w:sz w:val="20"/>
          <w:szCs w:val="20"/>
        </w:rPr>
        <w:t>za</w:t>
      </w:r>
      <w:r w:rsidRPr="00481353">
        <w:rPr>
          <w:rFonts w:ascii="Arial" w:hAnsi="Arial" w:cs="Arial"/>
          <w:sz w:val="20"/>
          <w:szCs w:val="20"/>
        </w:rPr>
        <w:t> </w:t>
      </w:r>
      <w:r w:rsidRPr="00481353">
        <w:rPr>
          <w:rFonts w:ascii="Arial" w:hAnsi="Arial" w:cs="Arial"/>
          <w:b/>
          <w:bCs/>
          <w:sz w:val="20"/>
          <w:szCs w:val="20"/>
        </w:rPr>
        <w:t>svaki gospodarski subjekt na koji se oslanja</w:t>
      </w:r>
      <w:r w:rsidRPr="00481353">
        <w:rPr>
          <w:rFonts w:ascii="Arial" w:hAnsi="Arial" w:cs="Arial"/>
          <w:sz w:val="20"/>
          <w:szCs w:val="20"/>
        </w:rPr>
        <w:t xml:space="preserve">. </w:t>
      </w:r>
    </w:p>
    <w:p w14:paraId="690031F7" w14:textId="77777777" w:rsidR="00A542F0" w:rsidRPr="00481353" w:rsidRDefault="00A542F0" w:rsidP="00A542F0">
      <w:pPr>
        <w:suppressAutoHyphens/>
        <w:autoSpaceDN w:val="0"/>
        <w:jc w:val="both"/>
        <w:textAlignment w:val="baseline"/>
        <w:rPr>
          <w:rFonts w:ascii="Arial" w:hAnsi="Arial" w:cs="Arial"/>
          <w:sz w:val="20"/>
          <w:szCs w:val="20"/>
        </w:rPr>
      </w:pPr>
    </w:p>
    <w:p w14:paraId="4789C1A6" w14:textId="77777777" w:rsidR="00A542F0" w:rsidRPr="00481353" w:rsidRDefault="00A542F0" w:rsidP="00A542F0">
      <w:pPr>
        <w:suppressAutoHyphens/>
        <w:autoSpaceDN w:val="0"/>
        <w:jc w:val="both"/>
        <w:textAlignment w:val="baseline"/>
        <w:rPr>
          <w:rFonts w:ascii="Arial" w:hAnsi="Arial" w:cs="Arial"/>
          <w:sz w:val="20"/>
          <w:szCs w:val="20"/>
        </w:rPr>
      </w:pPr>
      <w:r w:rsidRPr="00481353">
        <w:rPr>
          <w:rFonts w:ascii="Arial" w:hAnsi="Arial" w:cs="Arial"/>
          <w:sz w:val="20"/>
          <w:szCs w:val="20"/>
        </w:rPr>
        <w:t xml:space="preserve">U tom slučaju gospodarski subjekt u svom </w:t>
      </w:r>
      <w:r w:rsidRPr="00481353">
        <w:rPr>
          <w:rFonts w:ascii="Arial" w:hAnsi="Arial" w:cs="Arial"/>
          <w:b/>
          <w:sz w:val="20"/>
          <w:szCs w:val="20"/>
        </w:rPr>
        <w:t xml:space="preserve">eESPD obrascu popunjava - </w:t>
      </w:r>
      <w:r w:rsidRPr="00481353">
        <w:rPr>
          <w:rFonts w:ascii="Arial" w:hAnsi="Arial" w:cs="Arial"/>
          <w:b/>
          <w:i/>
          <w:sz w:val="20"/>
          <w:szCs w:val="20"/>
          <w:u w:val="single"/>
        </w:rPr>
        <w:t>Dio II. Podaci o gospodarskom subjektu, Odjeljak C: Podaci o oslanjanju na sposobnost drugih subjekata: OSLANJANJE</w:t>
      </w:r>
      <w:r w:rsidRPr="00481353">
        <w:rPr>
          <w:rFonts w:ascii="Arial" w:hAnsi="Arial" w:cs="Arial"/>
          <w:b/>
          <w:i/>
          <w:sz w:val="20"/>
          <w:szCs w:val="20"/>
        </w:rPr>
        <w:t xml:space="preserve">  sa DA.</w:t>
      </w:r>
    </w:p>
    <w:p w14:paraId="0AD6CCE2" w14:textId="77777777" w:rsidR="00A542F0" w:rsidRPr="00481353" w:rsidRDefault="00A542F0" w:rsidP="00A542F0">
      <w:pPr>
        <w:suppressAutoHyphens/>
        <w:autoSpaceDN w:val="0"/>
        <w:jc w:val="both"/>
        <w:textAlignment w:val="baseline"/>
        <w:rPr>
          <w:rFonts w:ascii="Arial" w:hAnsi="Arial" w:cs="Arial"/>
          <w:sz w:val="20"/>
          <w:szCs w:val="20"/>
        </w:rPr>
      </w:pPr>
    </w:p>
    <w:p w14:paraId="6D7EA9D4" w14:textId="77777777" w:rsidR="00A542F0" w:rsidRPr="00481353" w:rsidRDefault="00A542F0" w:rsidP="00A542F0">
      <w:pPr>
        <w:suppressAutoHyphens/>
        <w:autoSpaceDN w:val="0"/>
        <w:jc w:val="both"/>
        <w:textAlignment w:val="baseline"/>
        <w:rPr>
          <w:rFonts w:ascii="Arial" w:hAnsi="Arial" w:cs="Arial"/>
          <w:sz w:val="20"/>
          <w:szCs w:val="20"/>
        </w:rPr>
      </w:pPr>
      <w:r w:rsidRPr="00481353">
        <w:rPr>
          <w:rFonts w:ascii="Arial" w:hAnsi="Arial" w:cs="Arial"/>
          <w:sz w:val="20"/>
          <w:szCs w:val="20"/>
        </w:rPr>
        <w:t xml:space="preserve">Gospodarski subjekt koji namjerava dati dio ugovora o javnoj nabavi u podugovor obvezan je u svom </w:t>
      </w:r>
      <w:r w:rsidRPr="00481353">
        <w:rPr>
          <w:rFonts w:ascii="Arial" w:hAnsi="Arial" w:cs="Arial"/>
          <w:b/>
          <w:sz w:val="20"/>
          <w:szCs w:val="20"/>
        </w:rPr>
        <w:t xml:space="preserve">eESPD obrascu popuniti - </w:t>
      </w:r>
      <w:r w:rsidRPr="00481353">
        <w:rPr>
          <w:rFonts w:ascii="Arial" w:hAnsi="Arial" w:cs="Arial"/>
          <w:b/>
          <w:i/>
          <w:sz w:val="20"/>
          <w:szCs w:val="20"/>
          <w:u w:val="single"/>
        </w:rPr>
        <w:t>Dio IV. Kriteriji za odabir gospodarskog subjekta,</w:t>
      </w:r>
      <w:r w:rsidRPr="00481353">
        <w:rPr>
          <w:rFonts w:ascii="Arial" w:hAnsi="Arial" w:cs="Arial"/>
          <w:b/>
          <w:sz w:val="20"/>
          <w:szCs w:val="20"/>
          <w:u w:val="single"/>
        </w:rPr>
        <w:t xml:space="preserve"> </w:t>
      </w:r>
      <w:r w:rsidRPr="00481353">
        <w:rPr>
          <w:rFonts w:ascii="Arial" w:hAnsi="Arial" w:cs="Arial"/>
          <w:b/>
          <w:i/>
          <w:sz w:val="20"/>
          <w:szCs w:val="20"/>
          <w:u w:val="single"/>
        </w:rPr>
        <w:t>Odjeljak C: Tehnička i stručna sposobnost: točka 10,</w:t>
      </w:r>
      <w:r w:rsidRPr="00481353">
        <w:rPr>
          <w:rFonts w:ascii="Arial" w:hAnsi="Arial" w:cs="Arial"/>
          <w:b/>
          <w:sz w:val="20"/>
          <w:szCs w:val="20"/>
        </w:rPr>
        <w:t xml:space="preserve"> </w:t>
      </w:r>
    </w:p>
    <w:p w14:paraId="2F461EE8" w14:textId="77777777" w:rsidR="00A542F0" w:rsidRPr="00481353" w:rsidRDefault="00A542F0" w:rsidP="00A542F0">
      <w:pPr>
        <w:suppressAutoHyphens/>
        <w:autoSpaceDN w:val="0"/>
        <w:jc w:val="both"/>
        <w:textAlignment w:val="baseline"/>
        <w:rPr>
          <w:rFonts w:ascii="Arial" w:hAnsi="Arial" w:cs="Arial"/>
          <w:sz w:val="20"/>
          <w:szCs w:val="20"/>
        </w:rPr>
      </w:pPr>
      <w:r w:rsidRPr="00481353">
        <w:rPr>
          <w:rFonts w:ascii="Arial" w:hAnsi="Arial" w:cs="Arial"/>
          <w:sz w:val="20"/>
          <w:szCs w:val="20"/>
        </w:rPr>
        <w:t xml:space="preserve">te u ponudi dostaviti: </w:t>
      </w:r>
    </w:p>
    <w:p w14:paraId="301C6B8C" w14:textId="77777777" w:rsidR="00A542F0" w:rsidRPr="00481353" w:rsidRDefault="00A542F0" w:rsidP="00A542F0">
      <w:pPr>
        <w:numPr>
          <w:ilvl w:val="0"/>
          <w:numId w:val="5"/>
        </w:numPr>
        <w:suppressAutoHyphens/>
        <w:autoSpaceDN w:val="0"/>
        <w:jc w:val="both"/>
        <w:textAlignment w:val="baseline"/>
        <w:rPr>
          <w:rFonts w:ascii="Arial" w:hAnsi="Arial" w:cs="Arial"/>
          <w:sz w:val="20"/>
          <w:szCs w:val="20"/>
        </w:rPr>
      </w:pPr>
      <w:r w:rsidRPr="00481353">
        <w:rPr>
          <w:rFonts w:ascii="Arial" w:hAnsi="Arial" w:cs="Arial"/>
          <w:sz w:val="20"/>
          <w:szCs w:val="20"/>
        </w:rPr>
        <w:t xml:space="preserve">navesti koji dio ugovora namjerava dati u podugovor (predmet ili količina, vrijednost ili postotni udio) </w:t>
      </w:r>
    </w:p>
    <w:p w14:paraId="4D56955A" w14:textId="77777777" w:rsidR="00A542F0" w:rsidRPr="00481353" w:rsidRDefault="00A542F0" w:rsidP="00A542F0">
      <w:pPr>
        <w:numPr>
          <w:ilvl w:val="0"/>
          <w:numId w:val="5"/>
        </w:numPr>
        <w:suppressAutoHyphens/>
        <w:autoSpaceDN w:val="0"/>
        <w:jc w:val="both"/>
        <w:textAlignment w:val="baseline"/>
        <w:rPr>
          <w:rFonts w:ascii="Arial" w:hAnsi="Arial" w:cs="Arial"/>
          <w:sz w:val="20"/>
          <w:szCs w:val="20"/>
        </w:rPr>
      </w:pPr>
      <w:r w:rsidRPr="00481353">
        <w:rPr>
          <w:rFonts w:ascii="Arial" w:hAnsi="Arial" w:cs="Arial"/>
          <w:sz w:val="20"/>
          <w:szCs w:val="20"/>
        </w:rPr>
        <w:t xml:space="preserve">navesti podatke o podugovarateljima (naziv ili tvrtka, sjedište, OIB ili nacionalni identifikacijski broj, broj računa, zakonski zastupnici podugovaratelja) </w:t>
      </w:r>
    </w:p>
    <w:p w14:paraId="0DAC8014" w14:textId="77777777" w:rsidR="00A542F0" w:rsidRPr="00481353" w:rsidRDefault="00A542F0" w:rsidP="00A542F0">
      <w:pPr>
        <w:numPr>
          <w:ilvl w:val="0"/>
          <w:numId w:val="5"/>
        </w:numPr>
        <w:suppressAutoHyphens/>
        <w:autoSpaceDN w:val="0"/>
        <w:jc w:val="both"/>
        <w:textAlignment w:val="baseline"/>
        <w:rPr>
          <w:rFonts w:ascii="Arial" w:hAnsi="Arial" w:cs="Arial"/>
          <w:sz w:val="20"/>
          <w:szCs w:val="20"/>
        </w:rPr>
      </w:pPr>
      <w:r w:rsidRPr="00481353">
        <w:rPr>
          <w:rFonts w:ascii="Arial" w:hAnsi="Arial" w:cs="Arial"/>
          <w:sz w:val="20"/>
          <w:szCs w:val="20"/>
        </w:rPr>
        <w:t>dostaviti eESPD za podugovaratelja.</w:t>
      </w:r>
    </w:p>
    <w:p w14:paraId="2DBA45B3" w14:textId="77777777" w:rsidR="00A542F0" w:rsidRPr="00481353" w:rsidRDefault="00A542F0" w:rsidP="00A542F0">
      <w:pPr>
        <w:suppressAutoHyphens/>
        <w:autoSpaceDN w:val="0"/>
        <w:jc w:val="both"/>
        <w:textAlignment w:val="baseline"/>
        <w:rPr>
          <w:rFonts w:ascii="Arial" w:hAnsi="Arial" w:cs="Arial"/>
          <w:sz w:val="20"/>
          <w:szCs w:val="20"/>
        </w:rPr>
      </w:pPr>
      <w:r w:rsidRPr="00481353">
        <w:rPr>
          <w:rFonts w:ascii="Arial" w:hAnsi="Arial" w:cs="Arial"/>
          <w:sz w:val="20"/>
          <w:szCs w:val="20"/>
        </w:rPr>
        <w:tab/>
      </w:r>
      <w:r w:rsidRPr="00481353">
        <w:rPr>
          <w:rFonts w:ascii="Arial" w:hAnsi="Arial" w:cs="Arial"/>
          <w:sz w:val="20"/>
          <w:szCs w:val="20"/>
        </w:rPr>
        <w:tab/>
      </w:r>
    </w:p>
    <w:p w14:paraId="5E10B3F9" w14:textId="77777777" w:rsidR="00A542F0" w:rsidRPr="00481353" w:rsidRDefault="00A542F0" w:rsidP="00A542F0">
      <w:pPr>
        <w:suppressAutoHyphens/>
        <w:autoSpaceDN w:val="0"/>
        <w:jc w:val="both"/>
        <w:textAlignment w:val="baseline"/>
        <w:rPr>
          <w:rFonts w:ascii="Arial" w:hAnsi="Arial" w:cs="Arial"/>
          <w:b/>
          <w:i/>
          <w:sz w:val="20"/>
          <w:szCs w:val="20"/>
        </w:rPr>
      </w:pPr>
      <w:r w:rsidRPr="00481353">
        <w:rPr>
          <w:rFonts w:ascii="Arial" w:hAnsi="Arial" w:cs="Arial"/>
          <w:sz w:val="20"/>
          <w:szCs w:val="20"/>
        </w:rPr>
        <w:t xml:space="preserve">Ukoliko se gospodarski subjekt koji namjerava dati dio ugovora o javnoj nabavi u podugovor </w:t>
      </w:r>
      <w:r w:rsidRPr="00481353">
        <w:rPr>
          <w:rFonts w:ascii="Arial" w:hAnsi="Arial" w:cs="Arial"/>
          <w:b/>
          <w:sz w:val="20"/>
          <w:szCs w:val="20"/>
          <w:u w:val="single"/>
        </w:rPr>
        <w:t>ne oslanja</w:t>
      </w:r>
      <w:r w:rsidRPr="00481353">
        <w:rPr>
          <w:rFonts w:ascii="Arial" w:hAnsi="Arial" w:cs="Arial"/>
          <w:sz w:val="20"/>
          <w:szCs w:val="20"/>
        </w:rPr>
        <w:t xml:space="preserve"> na sposobnost podugovaratelja radi dokazivanja ispunjavanja uvjeta tehničke i stručne sposobnosti iz točke 4. dokumentacije o nabavi, tada u svom </w:t>
      </w:r>
      <w:r w:rsidRPr="00481353">
        <w:rPr>
          <w:rFonts w:ascii="Arial" w:hAnsi="Arial" w:cs="Arial"/>
          <w:b/>
          <w:sz w:val="20"/>
          <w:szCs w:val="20"/>
        </w:rPr>
        <w:t xml:space="preserve">eESPD obrascu popunjava - </w:t>
      </w:r>
      <w:r w:rsidRPr="00481353">
        <w:rPr>
          <w:rFonts w:ascii="Arial" w:hAnsi="Arial" w:cs="Arial"/>
          <w:b/>
          <w:i/>
          <w:sz w:val="20"/>
          <w:szCs w:val="20"/>
          <w:u w:val="single"/>
        </w:rPr>
        <w:t>Dio II. Podaci o gospodarskom subjektu,</w:t>
      </w:r>
      <w:r w:rsidRPr="00481353">
        <w:rPr>
          <w:rFonts w:ascii="Arial" w:hAnsi="Arial" w:cs="Arial"/>
          <w:b/>
          <w:sz w:val="20"/>
          <w:szCs w:val="20"/>
          <w:u w:val="single"/>
        </w:rPr>
        <w:t xml:space="preserve"> </w:t>
      </w:r>
      <w:r w:rsidRPr="00481353">
        <w:rPr>
          <w:rFonts w:ascii="Arial" w:hAnsi="Arial" w:cs="Arial"/>
          <w:b/>
          <w:i/>
          <w:sz w:val="20"/>
          <w:szCs w:val="20"/>
          <w:u w:val="single"/>
        </w:rPr>
        <w:t>Odjeljak D: Podaci o podugovarateljima na čije se sposobnosti gospodarski subjekt ne oslanja: PODUGOVARANJE</w:t>
      </w:r>
      <w:r w:rsidRPr="00481353">
        <w:rPr>
          <w:rFonts w:ascii="Arial" w:hAnsi="Arial" w:cs="Arial"/>
          <w:b/>
          <w:i/>
          <w:sz w:val="20"/>
          <w:szCs w:val="20"/>
        </w:rPr>
        <w:t xml:space="preserve"> sa DA te ostalim traženim podacima.</w:t>
      </w:r>
    </w:p>
    <w:p w14:paraId="41D55064" w14:textId="77777777" w:rsidR="00A542F0" w:rsidRPr="00481353" w:rsidRDefault="00A542F0" w:rsidP="00A542F0">
      <w:pPr>
        <w:suppressAutoHyphens/>
        <w:autoSpaceDN w:val="0"/>
        <w:jc w:val="both"/>
        <w:textAlignment w:val="baseline"/>
        <w:rPr>
          <w:rFonts w:ascii="Arial" w:hAnsi="Arial" w:cs="Arial"/>
          <w:sz w:val="20"/>
          <w:szCs w:val="20"/>
        </w:rPr>
      </w:pPr>
    </w:p>
    <w:p w14:paraId="2F79EC9D" w14:textId="77777777" w:rsidR="00A542F0" w:rsidRPr="00481353" w:rsidRDefault="00A542F0" w:rsidP="00A542F0">
      <w:pPr>
        <w:suppressAutoHyphens/>
        <w:autoSpaceDN w:val="0"/>
        <w:jc w:val="both"/>
        <w:textAlignment w:val="baseline"/>
        <w:rPr>
          <w:rFonts w:ascii="Arial" w:hAnsi="Arial" w:cs="Arial"/>
          <w:sz w:val="20"/>
          <w:szCs w:val="20"/>
        </w:rPr>
      </w:pPr>
      <w:r w:rsidRPr="00481353">
        <w:rPr>
          <w:rFonts w:ascii="Arial" w:hAnsi="Arial" w:cs="Arial"/>
          <w:sz w:val="20"/>
          <w:szCs w:val="20"/>
        </w:rPr>
        <w:t xml:space="preserve">Ako je gospodarski subjekt dio ugovora o javnoj nabavi dao u podugovor podaci o imenovanim podugovarateljima i dijelovi ugovora koje će oni izvršavati obvezni su sastojci ugovora o javnoj nabavi. </w:t>
      </w:r>
    </w:p>
    <w:p w14:paraId="7377062B" w14:textId="77777777" w:rsidR="00A542F0" w:rsidRPr="00481353" w:rsidRDefault="00A542F0" w:rsidP="00A542F0">
      <w:pPr>
        <w:suppressAutoHyphens/>
        <w:autoSpaceDN w:val="0"/>
        <w:jc w:val="both"/>
        <w:textAlignment w:val="baseline"/>
        <w:rPr>
          <w:rFonts w:ascii="Arial" w:hAnsi="Arial" w:cs="Arial"/>
          <w:sz w:val="20"/>
          <w:szCs w:val="20"/>
        </w:rPr>
      </w:pPr>
    </w:p>
    <w:p w14:paraId="3834963C" w14:textId="77777777" w:rsidR="00A542F0" w:rsidRPr="00481353" w:rsidRDefault="00A542F0" w:rsidP="00A542F0">
      <w:pPr>
        <w:suppressAutoHyphens/>
        <w:autoSpaceDN w:val="0"/>
        <w:jc w:val="both"/>
        <w:textAlignment w:val="baseline"/>
        <w:rPr>
          <w:rFonts w:ascii="Arial" w:hAnsi="Arial" w:cs="Arial"/>
          <w:sz w:val="20"/>
          <w:szCs w:val="20"/>
        </w:rPr>
      </w:pPr>
      <w:r w:rsidRPr="00481353">
        <w:rPr>
          <w:rFonts w:ascii="Arial" w:hAnsi="Arial" w:cs="Arial"/>
          <w:sz w:val="20"/>
          <w:szCs w:val="20"/>
        </w:rPr>
        <w:t>Javni naručitelj će neposredno plaćati podugovaratelju za dio ugovora koji je isti izvršio.</w:t>
      </w:r>
    </w:p>
    <w:p w14:paraId="547443F4" w14:textId="77777777" w:rsidR="00A542F0" w:rsidRPr="00481353" w:rsidRDefault="00A542F0" w:rsidP="00A542F0">
      <w:pPr>
        <w:suppressAutoHyphens/>
        <w:autoSpaceDN w:val="0"/>
        <w:jc w:val="both"/>
        <w:textAlignment w:val="baseline"/>
        <w:rPr>
          <w:rFonts w:ascii="Arial" w:hAnsi="Arial" w:cs="Arial"/>
          <w:sz w:val="20"/>
          <w:szCs w:val="20"/>
        </w:rPr>
      </w:pPr>
    </w:p>
    <w:p w14:paraId="0B5FBE69" w14:textId="77777777" w:rsidR="00A542F0" w:rsidRPr="00481353" w:rsidRDefault="00A542F0" w:rsidP="00A542F0">
      <w:pPr>
        <w:suppressAutoHyphens/>
        <w:autoSpaceDN w:val="0"/>
        <w:jc w:val="both"/>
        <w:textAlignment w:val="baseline"/>
        <w:rPr>
          <w:rFonts w:ascii="Arial" w:hAnsi="Arial" w:cs="Arial"/>
          <w:sz w:val="20"/>
          <w:szCs w:val="20"/>
        </w:rPr>
      </w:pPr>
      <w:r w:rsidRPr="00481353">
        <w:rPr>
          <w:rFonts w:ascii="Arial" w:hAnsi="Arial" w:cs="Arial"/>
          <w:sz w:val="20"/>
          <w:szCs w:val="20"/>
        </w:rPr>
        <w:t>Ugovaratelj mora svom računu ili situaciji priložiti račune ili situacije svojih podugovaratelja koje je prethodno potvrdio.</w:t>
      </w:r>
    </w:p>
    <w:p w14:paraId="731882A8" w14:textId="77777777" w:rsidR="00A542F0" w:rsidRDefault="00A542F0" w:rsidP="00A542F0">
      <w:pPr>
        <w:suppressAutoHyphens/>
        <w:autoSpaceDN w:val="0"/>
        <w:jc w:val="both"/>
        <w:textAlignment w:val="baseline"/>
        <w:rPr>
          <w:rFonts w:ascii="Arial" w:hAnsi="Arial" w:cs="Arial"/>
          <w:sz w:val="20"/>
          <w:szCs w:val="20"/>
        </w:rPr>
      </w:pPr>
    </w:p>
    <w:p w14:paraId="0E594FEF" w14:textId="77777777" w:rsidR="00A542F0" w:rsidRPr="00481353" w:rsidRDefault="00A542F0" w:rsidP="00A542F0">
      <w:pPr>
        <w:suppressAutoHyphens/>
        <w:autoSpaceDN w:val="0"/>
        <w:jc w:val="both"/>
        <w:textAlignment w:val="baseline"/>
        <w:rPr>
          <w:rFonts w:ascii="Arial" w:hAnsi="Arial" w:cs="Arial"/>
          <w:sz w:val="20"/>
          <w:szCs w:val="20"/>
        </w:rPr>
      </w:pPr>
      <w:r w:rsidRPr="00481353">
        <w:rPr>
          <w:rFonts w:ascii="Arial" w:hAnsi="Arial" w:cs="Arial"/>
          <w:sz w:val="20"/>
          <w:szCs w:val="20"/>
        </w:rPr>
        <w:t>U slučaju promjene podugovaratelja, uvođenju jednog ili više novih podugovaratelja, preuzimanju izvršenja dijela ugovora o javnoj nabavi koji je prethodno dan u podugovor, primjenjuju se odredbe članka 224. i članka 225. ZJN 2016.</w:t>
      </w:r>
    </w:p>
    <w:p w14:paraId="135C42B1" w14:textId="77777777" w:rsidR="00A542F0" w:rsidRPr="00481353" w:rsidRDefault="00A542F0" w:rsidP="00A542F0">
      <w:pPr>
        <w:suppressAutoHyphens/>
        <w:autoSpaceDN w:val="0"/>
        <w:jc w:val="both"/>
        <w:textAlignment w:val="baseline"/>
        <w:rPr>
          <w:rFonts w:ascii="Arial" w:hAnsi="Arial" w:cs="Arial"/>
          <w:sz w:val="20"/>
          <w:szCs w:val="20"/>
        </w:rPr>
      </w:pPr>
    </w:p>
    <w:p w14:paraId="557742FC" w14:textId="77777777" w:rsidR="00A542F0" w:rsidRPr="00481353" w:rsidRDefault="00A542F0" w:rsidP="00A542F0">
      <w:pPr>
        <w:jc w:val="both"/>
        <w:rPr>
          <w:rFonts w:ascii="Arial" w:hAnsi="Arial" w:cs="Arial"/>
          <w:sz w:val="20"/>
          <w:szCs w:val="20"/>
        </w:rPr>
      </w:pPr>
      <w:r w:rsidRPr="00481353">
        <w:rPr>
          <w:rFonts w:ascii="Arial" w:hAnsi="Arial" w:cs="Arial"/>
          <w:sz w:val="20"/>
          <w:szCs w:val="20"/>
        </w:rPr>
        <w:t>Sudjelovanje podugovaratelja ne utječe na odgovornost ugovaratelja na izvršenje ugovora o javnoj nabavi</w:t>
      </w:r>
    </w:p>
    <w:p w14:paraId="5B51B0B6" w14:textId="77777777" w:rsidR="00A542F0" w:rsidRPr="00481353" w:rsidRDefault="00A542F0" w:rsidP="00A542F0">
      <w:pPr>
        <w:jc w:val="both"/>
        <w:rPr>
          <w:rFonts w:ascii="Arial" w:hAnsi="Arial" w:cs="Arial"/>
          <w:sz w:val="20"/>
          <w:szCs w:val="20"/>
        </w:rPr>
      </w:pPr>
    </w:p>
    <w:p w14:paraId="38FE78DE" w14:textId="703A3955" w:rsidR="00460B0B" w:rsidRDefault="00460B0B">
      <w:pPr>
        <w:rPr>
          <w:rFonts w:ascii="Arial" w:hAnsi="Arial" w:cs="Arial"/>
          <w:b/>
          <w:spacing w:val="1"/>
          <w:sz w:val="22"/>
          <w:szCs w:val="22"/>
          <w:highlight w:val="lightGray"/>
          <w:lang w:eastAsia="zh-CN"/>
        </w:rPr>
      </w:pPr>
      <w:bookmarkStart w:id="28" w:name="_Toc445716987"/>
      <w:bookmarkEnd w:id="22"/>
    </w:p>
    <w:p w14:paraId="31612D4B" w14:textId="15C81C9D" w:rsidR="005C69E0" w:rsidRPr="00CF26FE" w:rsidRDefault="005C69E0" w:rsidP="009C59CE">
      <w:pPr>
        <w:pStyle w:val="Naslov"/>
        <w:jc w:val="both"/>
        <w:outlineLvl w:val="9"/>
        <w:rPr>
          <w:rFonts w:cs="Arial"/>
          <w:i w:val="0"/>
          <w:sz w:val="22"/>
          <w:szCs w:val="22"/>
        </w:rPr>
      </w:pPr>
      <w:r w:rsidRPr="00CF26FE">
        <w:rPr>
          <w:rFonts w:cs="Arial"/>
          <w:i w:val="0"/>
          <w:spacing w:val="1"/>
          <w:sz w:val="22"/>
          <w:szCs w:val="22"/>
          <w:highlight w:val="lightGray"/>
        </w:rPr>
        <w:t>5</w:t>
      </w:r>
      <w:r w:rsidRPr="00CF26FE">
        <w:rPr>
          <w:rFonts w:cs="Arial"/>
          <w:i w:val="0"/>
          <w:sz w:val="22"/>
          <w:szCs w:val="22"/>
          <w:highlight w:val="lightGray"/>
        </w:rPr>
        <w:t>.</w:t>
      </w:r>
      <w:r w:rsidR="00A77B6A" w:rsidRPr="00CF26FE">
        <w:rPr>
          <w:rFonts w:cs="Arial"/>
          <w:i w:val="0"/>
          <w:sz w:val="22"/>
          <w:szCs w:val="22"/>
          <w:highlight w:val="lightGray"/>
        </w:rPr>
        <w:t xml:space="preserve"> EU</w:t>
      </w:r>
      <w:r w:rsidRPr="00CF26FE">
        <w:rPr>
          <w:rFonts w:cs="Arial"/>
          <w:i w:val="0"/>
          <w:sz w:val="22"/>
          <w:szCs w:val="22"/>
          <w:highlight w:val="lightGray"/>
        </w:rPr>
        <w:t xml:space="preserve">ROPSKA JEDINSTVENA DOKUMENTACIJA O NABAVI (ESPD) </w:t>
      </w:r>
    </w:p>
    <w:p w14:paraId="754E7EBE" w14:textId="77777777" w:rsidR="00476C06" w:rsidRPr="00CF26FE" w:rsidRDefault="00476C06" w:rsidP="009C59CE">
      <w:pPr>
        <w:jc w:val="both"/>
        <w:rPr>
          <w:rFonts w:ascii="Arial" w:hAnsi="Arial" w:cs="Arial"/>
          <w:b/>
          <w:bCs/>
          <w:sz w:val="20"/>
          <w:szCs w:val="20"/>
          <w:u w:val="single"/>
        </w:rPr>
      </w:pPr>
    </w:p>
    <w:p w14:paraId="1978736E" w14:textId="045CC06B" w:rsidR="00DA7C7B" w:rsidRPr="00CF26FE" w:rsidRDefault="00DA7C7B" w:rsidP="009C59CE">
      <w:pPr>
        <w:jc w:val="both"/>
        <w:rPr>
          <w:rFonts w:ascii="Arial" w:eastAsia="Calibri" w:hAnsi="Arial" w:cs="Arial"/>
          <w:b/>
          <w:bCs/>
          <w:sz w:val="20"/>
          <w:szCs w:val="20"/>
          <w:u w:val="single"/>
        </w:rPr>
      </w:pPr>
      <w:r w:rsidRPr="00CF26FE">
        <w:rPr>
          <w:rFonts w:ascii="Arial" w:eastAsia="Calibri" w:hAnsi="Arial" w:cs="Arial"/>
          <w:b/>
          <w:bCs/>
          <w:sz w:val="20"/>
          <w:szCs w:val="20"/>
          <w:u w:val="single"/>
          <w:lang w:eastAsia="en-US"/>
        </w:rPr>
        <w:t xml:space="preserve">5.1.  Obveza dostave </w:t>
      </w:r>
      <w:r w:rsidR="007311BE" w:rsidRPr="00CF26FE">
        <w:rPr>
          <w:rFonts w:ascii="Arial" w:eastAsia="Calibri" w:hAnsi="Arial" w:cs="Arial"/>
          <w:b/>
          <w:bCs/>
          <w:sz w:val="20"/>
          <w:szCs w:val="20"/>
          <w:u w:val="single"/>
          <w:lang w:eastAsia="en-US"/>
        </w:rPr>
        <w:t>e</w:t>
      </w:r>
      <w:r w:rsidRPr="00CF26FE">
        <w:rPr>
          <w:rFonts w:ascii="Arial" w:eastAsia="Calibri" w:hAnsi="Arial" w:cs="Arial"/>
          <w:b/>
          <w:bCs/>
          <w:sz w:val="20"/>
          <w:szCs w:val="20"/>
          <w:u w:val="single"/>
          <w:lang w:eastAsia="en-US"/>
        </w:rPr>
        <w:t>ESPD-a kao preliminarnog dokaza</w:t>
      </w:r>
    </w:p>
    <w:p w14:paraId="3CF10439" w14:textId="77777777" w:rsidR="00490606" w:rsidRPr="00CF26FE" w:rsidRDefault="00490606" w:rsidP="009C59CE">
      <w:pPr>
        <w:suppressAutoHyphens/>
        <w:autoSpaceDN w:val="0"/>
        <w:spacing w:before="120"/>
        <w:jc w:val="both"/>
        <w:textAlignment w:val="baseline"/>
        <w:rPr>
          <w:rFonts w:ascii="Arial" w:eastAsia="Calibri" w:hAnsi="Arial" w:cs="Arial"/>
          <w:sz w:val="20"/>
          <w:szCs w:val="20"/>
          <w:lang w:eastAsia="en-US"/>
        </w:rPr>
      </w:pPr>
      <w:r w:rsidRPr="00CF26FE">
        <w:rPr>
          <w:rFonts w:ascii="Arial" w:eastAsia="Calibri" w:hAnsi="Arial" w:cs="Arial"/>
          <w:sz w:val="20"/>
          <w:szCs w:val="20"/>
          <w:lang w:eastAsia="en-US"/>
        </w:rPr>
        <w:t xml:space="preserve">Gospodarski subjekt obvezan je u ponudi dostaviti europsku jedinstvenu dokumentaciju o nabavi, odnosno, eESPD obrazac (ažurirana formalna izjava gospodarskog subjekta) kao preliminarni dokaz </w:t>
      </w:r>
      <w:r w:rsidRPr="00CF26FE">
        <w:rPr>
          <w:rFonts w:ascii="Arial" w:eastAsia="Calibri" w:hAnsi="Arial" w:cs="Arial"/>
          <w:sz w:val="20"/>
          <w:szCs w:val="20"/>
          <w:lang w:eastAsia="en-US"/>
        </w:rPr>
        <w:lastRenderedPageBreak/>
        <w:t>umjesto potvrda koje izdaju tijela javne vlasti ili treće strane, a kojima se potvrđuje da taj gospodarski subjekt:</w:t>
      </w:r>
    </w:p>
    <w:p w14:paraId="053BE091" w14:textId="77777777" w:rsidR="007311BE" w:rsidRPr="00CF26FE" w:rsidRDefault="00490606" w:rsidP="009C59CE">
      <w:pPr>
        <w:pStyle w:val="Odlomakpopisa"/>
        <w:numPr>
          <w:ilvl w:val="0"/>
          <w:numId w:val="7"/>
        </w:numPr>
        <w:suppressAutoHyphens/>
        <w:autoSpaceDN w:val="0"/>
        <w:jc w:val="both"/>
        <w:textAlignment w:val="baseline"/>
        <w:rPr>
          <w:rFonts w:ascii="Arial" w:eastAsia="Calibri" w:hAnsi="Arial" w:cs="Arial"/>
          <w:sz w:val="20"/>
          <w:szCs w:val="20"/>
          <w:lang w:eastAsia="en-US"/>
        </w:rPr>
      </w:pPr>
      <w:r w:rsidRPr="00CF26FE">
        <w:rPr>
          <w:rFonts w:ascii="Arial" w:eastAsia="Calibri" w:hAnsi="Arial" w:cs="Arial"/>
          <w:sz w:val="20"/>
          <w:szCs w:val="20"/>
          <w:lang w:eastAsia="en-US"/>
        </w:rPr>
        <w:t>nije u jednoj od situacija zbog koje se gospodarski subjekt isključuje ili može isključiti iz postupka javne nabave (osnove za isključenje)</w:t>
      </w:r>
    </w:p>
    <w:p w14:paraId="6522D6B1" w14:textId="77777777" w:rsidR="00490606" w:rsidRPr="00CF26FE" w:rsidRDefault="00490606" w:rsidP="009C59CE">
      <w:pPr>
        <w:pStyle w:val="Odlomakpopisa"/>
        <w:numPr>
          <w:ilvl w:val="0"/>
          <w:numId w:val="7"/>
        </w:numPr>
        <w:suppressAutoHyphens/>
        <w:autoSpaceDN w:val="0"/>
        <w:jc w:val="both"/>
        <w:textAlignment w:val="baseline"/>
        <w:rPr>
          <w:rFonts w:ascii="Arial" w:eastAsia="Calibri" w:hAnsi="Arial" w:cs="Arial"/>
          <w:sz w:val="20"/>
          <w:szCs w:val="20"/>
          <w:lang w:eastAsia="en-US"/>
        </w:rPr>
      </w:pPr>
      <w:r w:rsidRPr="00CF26FE">
        <w:rPr>
          <w:rFonts w:ascii="Arial" w:eastAsia="Calibri" w:hAnsi="Arial" w:cs="Arial"/>
          <w:sz w:val="20"/>
          <w:szCs w:val="20"/>
          <w:lang w:eastAsia="en-US"/>
        </w:rPr>
        <w:t>ispunjava tražene kriterije za odabir gospodarskog subjekta.</w:t>
      </w:r>
    </w:p>
    <w:p w14:paraId="0493311A" w14:textId="77777777" w:rsidR="00FA5AA7" w:rsidRPr="00CF26FE" w:rsidRDefault="00FA5AA7" w:rsidP="009C59CE">
      <w:pPr>
        <w:suppressAutoHyphens/>
        <w:autoSpaceDN w:val="0"/>
        <w:jc w:val="both"/>
        <w:textAlignment w:val="baseline"/>
        <w:rPr>
          <w:rFonts w:ascii="Arial" w:eastAsia="Calibri" w:hAnsi="Arial" w:cs="Arial"/>
          <w:sz w:val="20"/>
          <w:szCs w:val="20"/>
          <w:lang w:eastAsia="en-US"/>
        </w:rPr>
      </w:pPr>
    </w:p>
    <w:p w14:paraId="1DCF5C08" w14:textId="0F654AF5" w:rsidR="00490606" w:rsidRPr="00CF26FE" w:rsidRDefault="00490606" w:rsidP="009C59CE">
      <w:pPr>
        <w:suppressAutoHyphens/>
        <w:autoSpaceDN w:val="0"/>
        <w:jc w:val="both"/>
        <w:textAlignment w:val="baseline"/>
        <w:rPr>
          <w:rFonts w:ascii="Arial" w:eastAsia="Calibri" w:hAnsi="Arial" w:cs="Arial"/>
          <w:sz w:val="20"/>
          <w:szCs w:val="20"/>
          <w:lang w:eastAsia="en-US"/>
        </w:rPr>
      </w:pPr>
      <w:r w:rsidRPr="00CF26FE">
        <w:rPr>
          <w:rFonts w:ascii="Arial" w:eastAsia="Calibri" w:hAnsi="Arial" w:cs="Arial"/>
          <w:sz w:val="20"/>
          <w:szCs w:val="20"/>
          <w:lang w:eastAsia="en-US"/>
        </w:rPr>
        <w:t xml:space="preserve">Gospodarski subjekt dostavlja </w:t>
      </w:r>
      <w:r w:rsidR="004D387F" w:rsidRPr="00CF26FE">
        <w:rPr>
          <w:rFonts w:ascii="Arial" w:eastAsia="Calibri" w:hAnsi="Arial" w:cs="Arial"/>
          <w:sz w:val="20"/>
          <w:szCs w:val="20"/>
          <w:lang w:eastAsia="en-US"/>
        </w:rPr>
        <w:t>eESPD</w:t>
      </w:r>
      <w:r w:rsidRPr="00CF26FE">
        <w:rPr>
          <w:rFonts w:ascii="Arial" w:eastAsia="Calibri" w:hAnsi="Arial" w:cs="Arial"/>
          <w:sz w:val="20"/>
          <w:szCs w:val="20"/>
          <w:lang w:eastAsia="en-US"/>
        </w:rPr>
        <w:t xml:space="preserve"> u ponudi. Europska jedinstvena dokumentacija o nabavi dostavlja se isključivo u elektroničkom obliku. </w:t>
      </w:r>
    </w:p>
    <w:p w14:paraId="370A717A" w14:textId="77777777" w:rsidR="00FA5AA7" w:rsidRPr="00CF26FE" w:rsidRDefault="00FA5AA7" w:rsidP="009C59CE">
      <w:pPr>
        <w:suppressAutoHyphens/>
        <w:autoSpaceDN w:val="0"/>
        <w:jc w:val="both"/>
        <w:textAlignment w:val="baseline"/>
        <w:rPr>
          <w:rFonts w:ascii="Arial" w:eastAsia="Calibri" w:hAnsi="Arial" w:cs="Arial"/>
          <w:sz w:val="20"/>
          <w:szCs w:val="20"/>
          <w:lang w:eastAsia="en-US"/>
        </w:rPr>
      </w:pPr>
    </w:p>
    <w:p w14:paraId="26B0359B" w14:textId="1B39E33D" w:rsidR="00490606" w:rsidRPr="00CF26FE" w:rsidRDefault="00490606" w:rsidP="009C59CE">
      <w:pPr>
        <w:suppressAutoHyphens/>
        <w:autoSpaceDN w:val="0"/>
        <w:jc w:val="both"/>
        <w:textAlignment w:val="baseline"/>
        <w:rPr>
          <w:rFonts w:ascii="Arial" w:eastAsia="Calibri" w:hAnsi="Arial" w:cs="Arial"/>
          <w:sz w:val="20"/>
          <w:szCs w:val="20"/>
          <w:lang w:eastAsia="en-US"/>
        </w:rPr>
      </w:pPr>
      <w:r w:rsidRPr="00CF26FE">
        <w:rPr>
          <w:rFonts w:ascii="Arial" w:eastAsia="Calibri" w:hAnsi="Arial" w:cs="Arial"/>
          <w:sz w:val="20"/>
          <w:szCs w:val="20"/>
          <w:lang w:eastAsia="en-US"/>
        </w:rPr>
        <w:t xml:space="preserve">Naručitelj </w:t>
      </w:r>
      <w:r w:rsidR="003D7F6B">
        <w:rPr>
          <w:rFonts w:ascii="Arial" w:eastAsia="Calibri" w:hAnsi="Arial" w:cs="Arial"/>
          <w:sz w:val="20"/>
          <w:szCs w:val="20"/>
          <w:lang w:eastAsia="en-US"/>
        </w:rPr>
        <w:t>može</w:t>
      </w:r>
      <w:r w:rsidRPr="00CF26FE">
        <w:rPr>
          <w:rFonts w:ascii="Arial" w:eastAsia="Calibri" w:hAnsi="Arial" w:cs="Arial"/>
          <w:sz w:val="20"/>
          <w:szCs w:val="20"/>
          <w:lang w:eastAsia="en-US"/>
        </w:rPr>
        <w:t xml:space="preserve"> prije donošenja odluke od ponuditelja koji je podnio ekonomski najpovoljniju ponudu zatražiti da u primjerenom roku, ne kraćem od pet dana, dostavi ažurirane popratne dokumente, osim ako već posjeduje te dokumente. Ažurirani popratni dokument je svaki dokument u kojem su sadržani podaci važeći, odgovaraju stvarnom činjeničnom stanju u trenutku dostave naručitelju te dokazuju ono što je gospodarski subjekt naveo u eESPD-u.</w:t>
      </w:r>
    </w:p>
    <w:p w14:paraId="22E420D7" w14:textId="77777777" w:rsidR="00490606" w:rsidRPr="00CF26FE" w:rsidRDefault="00490606" w:rsidP="009C59CE">
      <w:pPr>
        <w:suppressAutoHyphens/>
        <w:autoSpaceDN w:val="0"/>
        <w:jc w:val="both"/>
        <w:textAlignment w:val="baseline"/>
        <w:rPr>
          <w:rFonts w:ascii="Arial" w:eastAsia="Calibri" w:hAnsi="Arial" w:cs="Arial"/>
          <w:sz w:val="20"/>
          <w:szCs w:val="20"/>
          <w:lang w:eastAsia="en-US"/>
        </w:rPr>
      </w:pPr>
    </w:p>
    <w:p w14:paraId="24CCA7E8" w14:textId="77777777" w:rsidR="00490606" w:rsidRPr="00CF26FE" w:rsidRDefault="00490606" w:rsidP="009C59CE">
      <w:pPr>
        <w:suppressAutoHyphens/>
        <w:autoSpaceDN w:val="0"/>
        <w:jc w:val="both"/>
        <w:textAlignment w:val="baseline"/>
        <w:rPr>
          <w:rFonts w:ascii="Arial" w:eastAsia="Calibri" w:hAnsi="Arial" w:cs="Arial"/>
          <w:sz w:val="20"/>
          <w:szCs w:val="20"/>
          <w:lang w:eastAsia="en-US"/>
        </w:rPr>
      </w:pPr>
      <w:r w:rsidRPr="00CF26FE">
        <w:rPr>
          <w:rFonts w:ascii="Arial" w:eastAsia="Calibri" w:hAnsi="Arial" w:cs="Arial"/>
          <w:sz w:val="20"/>
          <w:szCs w:val="20"/>
          <w:lang w:eastAsia="en-US"/>
        </w:rPr>
        <w:t>Ukoliko naručitelj zatraži dostavu ažuriranih popratnih dokumenata, a ponuditelj koji je podnio ekonomski najpovoljniju ponudu ne dostavi iste u ostavljenom roku ili njima ne dokaže da ispunjava uvjete iz čla</w:t>
      </w:r>
      <w:r w:rsidR="00FA5AA7" w:rsidRPr="00CF26FE">
        <w:rPr>
          <w:rFonts w:ascii="Arial" w:eastAsia="Calibri" w:hAnsi="Arial" w:cs="Arial"/>
          <w:sz w:val="20"/>
          <w:szCs w:val="20"/>
          <w:lang w:eastAsia="en-US"/>
        </w:rPr>
        <w:t>nka 260. stavka 1. točaka 1. – 2</w:t>
      </w:r>
      <w:r w:rsidRPr="00CF26FE">
        <w:rPr>
          <w:rFonts w:ascii="Arial" w:eastAsia="Calibri" w:hAnsi="Arial" w:cs="Arial"/>
          <w:sz w:val="20"/>
          <w:szCs w:val="20"/>
          <w:lang w:eastAsia="en-US"/>
        </w:rPr>
        <w:t>. ZJN 2016, naručitelj je obvezan odbiti ponudu tog ponuditelja te postupiti sukladno članku 263. stavku 1.  ZJN 2016 u odnosu na ponuditelja koji je podnio sljedeću najpovoljniju ponudu ili poništiti postupak javne nabave, ako postoje razlozi za poništenje.</w:t>
      </w:r>
    </w:p>
    <w:p w14:paraId="5A5233EA" w14:textId="77777777" w:rsidR="0077504D" w:rsidRPr="00CF26FE" w:rsidRDefault="0077504D" w:rsidP="009C59CE">
      <w:pPr>
        <w:suppressAutoHyphens/>
        <w:autoSpaceDN w:val="0"/>
        <w:jc w:val="both"/>
        <w:textAlignment w:val="baseline"/>
        <w:rPr>
          <w:rFonts w:ascii="Arial" w:eastAsia="Calibri" w:hAnsi="Arial" w:cs="Arial"/>
          <w:sz w:val="22"/>
          <w:szCs w:val="22"/>
          <w:lang w:eastAsia="en-US"/>
        </w:rPr>
      </w:pPr>
    </w:p>
    <w:p w14:paraId="1E9E8089" w14:textId="77777777" w:rsidR="00DA7C7B" w:rsidRPr="00CF26FE" w:rsidRDefault="00DA7C7B" w:rsidP="009C59CE">
      <w:pPr>
        <w:tabs>
          <w:tab w:val="left" w:pos="0"/>
        </w:tabs>
        <w:suppressAutoHyphens/>
        <w:autoSpaceDN w:val="0"/>
        <w:jc w:val="both"/>
        <w:textAlignment w:val="baseline"/>
        <w:rPr>
          <w:rFonts w:ascii="Arial" w:eastAsia="Calibri" w:hAnsi="Arial" w:cs="Arial"/>
          <w:sz w:val="22"/>
          <w:szCs w:val="22"/>
          <w:lang w:eastAsia="en-US"/>
        </w:rPr>
      </w:pPr>
      <w:r w:rsidRPr="00CF26FE">
        <w:rPr>
          <w:rFonts w:ascii="Arial" w:eastAsia="Calibri" w:hAnsi="Arial" w:cs="Arial"/>
          <w:b/>
          <w:bCs/>
          <w:sz w:val="20"/>
          <w:szCs w:val="20"/>
          <w:u w:val="single"/>
          <w:lang w:eastAsia="en-US"/>
        </w:rPr>
        <w:t xml:space="preserve">5.2. Upute za popunjavanje </w:t>
      </w:r>
      <w:r w:rsidR="007311BE" w:rsidRPr="00CF26FE">
        <w:rPr>
          <w:rFonts w:ascii="Arial" w:eastAsia="Calibri" w:hAnsi="Arial" w:cs="Arial"/>
          <w:b/>
          <w:bCs/>
          <w:sz w:val="20"/>
          <w:szCs w:val="20"/>
          <w:u w:val="single"/>
          <w:lang w:eastAsia="en-US"/>
        </w:rPr>
        <w:t>e</w:t>
      </w:r>
      <w:r w:rsidRPr="00CF26FE">
        <w:rPr>
          <w:rFonts w:ascii="Arial" w:eastAsia="Calibri" w:hAnsi="Arial" w:cs="Arial"/>
          <w:b/>
          <w:bCs/>
          <w:sz w:val="20"/>
          <w:szCs w:val="20"/>
          <w:u w:val="single"/>
          <w:lang w:eastAsia="en-US"/>
        </w:rPr>
        <w:t>ESPD obrasca</w:t>
      </w:r>
    </w:p>
    <w:p w14:paraId="41B5CA28" w14:textId="77777777" w:rsidR="00490606" w:rsidRPr="00CF26FE" w:rsidRDefault="00490606" w:rsidP="009C59CE">
      <w:pPr>
        <w:spacing w:before="120"/>
        <w:jc w:val="both"/>
        <w:rPr>
          <w:rFonts w:ascii="Arial" w:hAnsi="Arial" w:cs="Arial"/>
          <w:color w:val="000000"/>
          <w:sz w:val="20"/>
          <w:szCs w:val="20"/>
        </w:rPr>
      </w:pPr>
      <w:r w:rsidRPr="00CF26FE">
        <w:rPr>
          <w:rFonts w:ascii="Arial" w:hAnsi="Arial" w:cs="Arial"/>
          <w:color w:val="000000"/>
          <w:sz w:val="20"/>
          <w:szCs w:val="20"/>
        </w:rPr>
        <w:t>Naručitelj je na temelju podataka iz ove dokumentacije o nabavi kroz sustav EOJN kreirao elektroničku verziju eESPD obrasca u .xml. formatu - eESPD zahtjev u koji je upisao osnovne podatke i definirao tražene dokaze te je kreirani eESPD zahtjev (u .xml i .pdf formatu) priložio ovoj dokumentaciji o nabavi.</w:t>
      </w:r>
    </w:p>
    <w:p w14:paraId="761937D2" w14:textId="77777777" w:rsidR="00490606" w:rsidRPr="00CF26FE" w:rsidRDefault="00490606" w:rsidP="009C59CE">
      <w:pPr>
        <w:jc w:val="both"/>
        <w:rPr>
          <w:rFonts w:ascii="Arial" w:hAnsi="Arial" w:cs="Arial"/>
          <w:color w:val="000000"/>
          <w:sz w:val="20"/>
          <w:szCs w:val="20"/>
        </w:rPr>
      </w:pPr>
    </w:p>
    <w:p w14:paraId="407F6495" w14:textId="77777777" w:rsidR="00490606" w:rsidRPr="00CF26FE" w:rsidRDefault="00490606" w:rsidP="009C59CE">
      <w:pPr>
        <w:jc w:val="both"/>
        <w:rPr>
          <w:rFonts w:ascii="Arial" w:hAnsi="Arial" w:cs="Arial"/>
          <w:color w:val="000000"/>
          <w:sz w:val="20"/>
          <w:szCs w:val="20"/>
        </w:rPr>
      </w:pPr>
      <w:r w:rsidRPr="00CF26FE">
        <w:rPr>
          <w:rFonts w:ascii="Arial" w:hAnsi="Arial" w:cs="Arial"/>
          <w:color w:val="000000"/>
          <w:sz w:val="20"/>
          <w:szCs w:val="20"/>
        </w:rPr>
        <w:t xml:space="preserve">Gospodarski subjekt obvezni su u eESPD obrascu (u .xml formatu) izraditi i dostaviti svoje odgovore sukladno definiranim zahtjevima naručitelja. </w:t>
      </w:r>
    </w:p>
    <w:p w14:paraId="7242742E" w14:textId="77777777" w:rsidR="00490606" w:rsidRPr="00CF26FE" w:rsidRDefault="00490606" w:rsidP="009C59CE">
      <w:pPr>
        <w:jc w:val="both"/>
        <w:rPr>
          <w:rFonts w:ascii="Arial" w:hAnsi="Arial" w:cs="Arial"/>
          <w:color w:val="000000"/>
          <w:sz w:val="20"/>
          <w:szCs w:val="20"/>
          <w:u w:val="single"/>
        </w:rPr>
      </w:pPr>
    </w:p>
    <w:p w14:paraId="7A6FF08F" w14:textId="77777777" w:rsidR="00490606" w:rsidRPr="00CF26FE" w:rsidRDefault="00490606" w:rsidP="009C59CE">
      <w:pPr>
        <w:jc w:val="both"/>
        <w:rPr>
          <w:rFonts w:ascii="Arial" w:hAnsi="Arial" w:cs="Arial"/>
          <w:color w:val="000000"/>
          <w:sz w:val="20"/>
          <w:szCs w:val="20"/>
          <w:u w:val="single"/>
        </w:rPr>
      </w:pPr>
      <w:r w:rsidRPr="00CF26FE">
        <w:rPr>
          <w:rFonts w:ascii="Arial" w:hAnsi="Arial" w:cs="Arial"/>
          <w:color w:val="000000"/>
          <w:sz w:val="20"/>
          <w:szCs w:val="20"/>
          <w:u w:val="single"/>
        </w:rPr>
        <w:t>Upute za preuzimanje eESPD zahtjeva te kreiranje eESPD odgovora:</w:t>
      </w:r>
    </w:p>
    <w:p w14:paraId="67979FF3" w14:textId="77777777" w:rsidR="00490606" w:rsidRPr="00CF26FE" w:rsidRDefault="00490606" w:rsidP="009C59CE">
      <w:pPr>
        <w:jc w:val="both"/>
        <w:rPr>
          <w:rFonts w:ascii="Arial" w:hAnsi="Arial" w:cs="Arial"/>
          <w:color w:val="000000"/>
          <w:sz w:val="20"/>
          <w:szCs w:val="20"/>
        </w:rPr>
      </w:pPr>
      <w:r w:rsidRPr="00CF26FE">
        <w:rPr>
          <w:rFonts w:ascii="Arial" w:hAnsi="Arial" w:cs="Arial"/>
          <w:color w:val="000000"/>
          <w:sz w:val="20"/>
          <w:szCs w:val="20"/>
        </w:rPr>
        <w:t>eESPD zahtjev naručitelja gospodarski subjekti preuzimaju u .xml formatu na popisu objava kao dio dokumentacije o nabavi te kroz platformu EOJN RH kreiraju odgovor.</w:t>
      </w:r>
    </w:p>
    <w:p w14:paraId="3EE019EC" w14:textId="77777777" w:rsidR="00490606" w:rsidRPr="00CF26FE" w:rsidRDefault="00490606" w:rsidP="009C59CE">
      <w:pPr>
        <w:jc w:val="both"/>
        <w:rPr>
          <w:rFonts w:ascii="Arial" w:hAnsi="Arial" w:cs="Arial"/>
          <w:color w:val="000000"/>
          <w:sz w:val="20"/>
          <w:szCs w:val="20"/>
          <w:u w:val="single"/>
        </w:rPr>
      </w:pPr>
    </w:p>
    <w:p w14:paraId="364F5B1C" w14:textId="77777777" w:rsidR="00490606" w:rsidRPr="00CF26FE" w:rsidRDefault="00490606" w:rsidP="009C59CE">
      <w:pPr>
        <w:jc w:val="both"/>
        <w:rPr>
          <w:rFonts w:ascii="Arial" w:hAnsi="Arial" w:cs="Arial"/>
          <w:color w:val="000000"/>
          <w:sz w:val="20"/>
          <w:szCs w:val="20"/>
          <w:u w:val="single"/>
        </w:rPr>
      </w:pPr>
      <w:r w:rsidRPr="00CF26FE">
        <w:rPr>
          <w:rFonts w:ascii="Arial" w:hAnsi="Arial" w:cs="Arial"/>
          <w:color w:val="000000"/>
          <w:sz w:val="20"/>
          <w:szCs w:val="20"/>
          <w:u w:val="single"/>
        </w:rPr>
        <w:t>Kreiranje eESPD odgovora u EOJN RH kroz modul ESPD:</w:t>
      </w:r>
    </w:p>
    <w:p w14:paraId="1D671BFD" w14:textId="77777777" w:rsidR="00490606" w:rsidRPr="00CF26FE" w:rsidRDefault="00490606" w:rsidP="009C59CE">
      <w:pPr>
        <w:jc w:val="both"/>
        <w:rPr>
          <w:rFonts w:ascii="Arial" w:hAnsi="Arial" w:cs="Arial"/>
          <w:color w:val="000000"/>
          <w:sz w:val="20"/>
          <w:szCs w:val="20"/>
        </w:rPr>
      </w:pPr>
      <w:r w:rsidRPr="00CF26FE">
        <w:rPr>
          <w:rFonts w:ascii="Arial" w:hAnsi="Arial" w:cs="Arial"/>
          <w:color w:val="000000"/>
          <w:sz w:val="20"/>
          <w:szCs w:val="20"/>
        </w:rPr>
        <w:t>U  izborniku "ESPD" odabire se "Moji ESPD" te odabrati  polje „Novi ESPD odgovor“</w:t>
      </w:r>
    </w:p>
    <w:p w14:paraId="17A97215" w14:textId="77777777" w:rsidR="00490606" w:rsidRPr="00CF26FE" w:rsidRDefault="00490606" w:rsidP="009C59CE">
      <w:pPr>
        <w:jc w:val="both"/>
        <w:rPr>
          <w:rFonts w:ascii="Arial" w:hAnsi="Arial" w:cs="Arial"/>
          <w:color w:val="000000"/>
          <w:sz w:val="20"/>
          <w:szCs w:val="20"/>
        </w:rPr>
      </w:pPr>
    </w:p>
    <w:p w14:paraId="5A8A59CE" w14:textId="77777777" w:rsidR="00490606" w:rsidRPr="00CF26FE" w:rsidRDefault="00490606" w:rsidP="009C59CE">
      <w:pPr>
        <w:jc w:val="both"/>
        <w:rPr>
          <w:rFonts w:ascii="Arial" w:hAnsi="Arial" w:cs="Arial"/>
          <w:color w:val="000000"/>
          <w:sz w:val="20"/>
          <w:szCs w:val="20"/>
        </w:rPr>
      </w:pPr>
      <w:r w:rsidRPr="00CF26FE">
        <w:rPr>
          <w:rFonts w:ascii="Arial" w:hAnsi="Arial" w:cs="Arial"/>
          <w:color w:val="000000"/>
          <w:sz w:val="20"/>
          <w:szCs w:val="20"/>
        </w:rPr>
        <w:t>Učitati preuzeti ESPD zahtjev u .xml formatu.</w:t>
      </w:r>
    </w:p>
    <w:p w14:paraId="08A42D4C" w14:textId="77777777" w:rsidR="00490606" w:rsidRPr="00CF26FE" w:rsidRDefault="00490606" w:rsidP="009C59CE">
      <w:pPr>
        <w:jc w:val="both"/>
        <w:rPr>
          <w:rFonts w:ascii="Arial" w:hAnsi="Arial" w:cs="Arial"/>
          <w:color w:val="000000"/>
          <w:sz w:val="20"/>
          <w:szCs w:val="20"/>
        </w:rPr>
      </w:pPr>
    </w:p>
    <w:p w14:paraId="1D6A80F2" w14:textId="77777777" w:rsidR="00490606" w:rsidRPr="00CF26FE" w:rsidRDefault="00490606" w:rsidP="009C59CE">
      <w:pPr>
        <w:jc w:val="both"/>
        <w:rPr>
          <w:rFonts w:ascii="Arial" w:hAnsi="Arial" w:cs="Arial"/>
          <w:color w:val="000000"/>
          <w:sz w:val="20"/>
          <w:szCs w:val="20"/>
        </w:rPr>
      </w:pPr>
      <w:r w:rsidRPr="00CF26FE">
        <w:rPr>
          <w:rFonts w:ascii="Arial" w:hAnsi="Arial" w:cs="Arial"/>
          <w:color w:val="000000"/>
          <w:sz w:val="20"/>
          <w:szCs w:val="20"/>
        </w:rPr>
        <w:t>Nakon učitavanja EOJN RH automatski ispisuje osnovne podatke o postupku, a gospodarski subjekt upisuje odgovore za tražene podatke koristeći navigaciju EOJN RH, („dalje“, „Spremi i dalje“ i „Natrag“). eESPD obrazac – odgovor generira se u pdf. i .xml formatu te ga gospodarski subjekt preuzima u .</w:t>
      </w:r>
      <w:proofErr w:type="spellStart"/>
      <w:r w:rsidRPr="00CF26FE">
        <w:rPr>
          <w:rFonts w:ascii="Arial" w:hAnsi="Arial" w:cs="Arial"/>
          <w:color w:val="000000"/>
          <w:sz w:val="20"/>
          <w:szCs w:val="20"/>
        </w:rPr>
        <w:t>zip</w:t>
      </w:r>
      <w:proofErr w:type="spellEnd"/>
      <w:r w:rsidRPr="00CF26FE">
        <w:rPr>
          <w:rFonts w:ascii="Arial" w:hAnsi="Arial" w:cs="Arial"/>
          <w:color w:val="000000"/>
          <w:sz w:val="20"/>
          <w:szCs w:val="20"/>
        </w:rPr>
        <w:t xml:space="preserve"> datoteci na svoje računalo. U trenutku predaje elektroničke ponude gospodarski subjekt prilaže generirani eESPD obrazac – odgovor u .xml formatu. </w:t>
      </w:r>
    </w:p>
    <w:p w14:paraId="19E19091" w14:textId="77777777" w:rsidR="00FA5AA7" w:rsidRPr="00CF26FE" w:rsidRDefault="00FA5AA7" w:rsidP="009C59CE">
      <w:pPr>
        <w:jc w:val="both"/>
        <w:rPr>
          <w:rFonts w:ascii="Arial" w:hAnsi="Arial" w:cs="Arial"/>
          <w:color w:val="000000"/>
          <w:sz w:val="20"/>
          <w:szCs w:val="20"/>
        </w:rPr>
      </w:pPr>
    </w:p>
    <w:p w14:paraId="7D73DD8B" w14:textId="77777777" w:rsidR="00490606" w:rsidRPr="00CF26FE" w:rsidRDefault="00490606" w:rsidP="009C59CE">
      <w:pPr>
        <w:jc w:val="both"/>
        <w:rPr>
          <w:rStyle w:val="bold"/>
          <w:rFonts w:ascii="Arial" w:hAnsi="Arial" w:cs="Arial"/>
          <w:b/>
          <w:bCs/>
          <w:color w:val="000000"/>
          <w:sz w:val="20"/>
          <w:szCs w:val="20"/>
        </w:rPr>
      </w:pPr>
      <w:r w:rsidRPr="00CF26FE">
        <w:rPr>
          <w:rFonts w:ascii="Arial" w:hAnsi="Arial" w:cs="Arial"/>
          <w:color w:val="000000"/>
          <w:sz w:val="20"/>
          <w:szCs w:val="20"/>
        </w:rPr>
        <w:t>eESPD obrazac mora biti popunjen u slijedećim dijelovima:</w:t>
      </w:r>
      <w:r w:rsidRPr="00CF26FE">
        <w:rPr>
          <w:rStyle w:val="bold"/>
          <w:rFonts w:ascii="Arial" w:hAnsi="Arial" w:cs="Arial"/>
          <w:b/>
          <w:bCs/>
          <w:color w:val="000000"/>
          <w:sz w:val="20"/>
          <w:szCs w:val="20"/>
        </w:rPr>
        <w:t xml:space="preserve"> </w:t>
      </w:r>
    </w:p>
    <w:p w14:paraId="610719A7" w14:textId="77777777" w:rsidR="00490606" w:rsidRPr="00CF26FE" w:rsidRDefault="00490606" w:rsidP="009C59CE">
      <w:pPr>
        <w:pStyle w:val="Bezproreda"/>
        <w:ind w:left="709"/>
        <w:jc w:val="both"/>
        <w:rPr>
          <w:rStyle w:val="bold"/>
          <w:rFonts w:ascii="Arial" w:hAnsi="Arial" w:cs="Arial"/>
          <w:b/>
          <w:bCs/>
          <w:color w:val="000000"/>
          <w:sz w:val="20"/>
          <w:szCs w:val="20"/>
        </w:rPr>
      </w:pPr>
      <w:r w:rsidRPr="00CF26FE">
        <w:rPr>
          <w:rStyle w:val="bold"/>
          <w:rFonts w:ascii="Arial" w:hAnsi="Arial" w:cs="Arial"/>
          <w:b/>
          <w:bCs/>
          <w:color w:val="000000"/>
          <w:sz w:val="20"/>
          <w:szCs w:val="20"/>
        </w:rPr>
        <w:t xml:space="preserve">Dio I. Podaci o postupku nabave i javnom naručitelju ili naručitelju </w:t>
      </w:r>
    </w:p>
    <w:p w14:paraId="686FF4C1" w14:textId="77777777" w:rsidR="00490606" w:rsidRPr="00CF26FE" w:rsidRDefault="00490606" w:rsidP="009C59CE">
      <w:pPr>
        <w:pStyle w:val="Bezproreda"/>
        <w:ind w:left="709"/>
        <w:jc w:val="both"/>
        <w:rPr>
          <w:rStyle w:val="bold"/>
          <w:rFonts w:ascii="Arial" w:hAnsi="Arial" w:cs="Arial"/>
          <w:b/>
          <w:bCs/>
          <w:color w:val="000000"/>
          <w:sz w:val="20"/>
          <w:szCs w:val="20"/>
        </w:rPr>
      </w:pPr>
      <w:r w:rsidRPr="00CF26FE">
        <w:rPr>
          <w:rStyle w:val="bold"/>
          <w:rFonts w:ascii="Arial" w:hAnsi="Arial" w:cs="Arial"/>
          <w:b/>
          <w:bCs/>
          <w:color w:val="000000"/>
          <w:sz w:val="20"/>
          <w:szCs w:val="20"/>
        </w:rPr>
        <w:t xml:space="preserve">Dio II. Podaci o gospodarskom subjektu. </w:t>
      </w:r>
    </w:p>
    <w:p w14:paraId="2A0D8F31" w14:textId="77777777" w:rsidR="00490606" w:rsidRPr="00CF26FE" w:rsidRDefault="00490606" w:rsidP="009C59CE">
      <w:pPr>
        <w:pStyle w:val="Bezproreda"/>
        <w:ind w:left="709"/>
        <w:jc w:val="both"/>
        <w:rPr>
          <w:rStyle w:val="bold"/>
          <w:rFonts w:ascii="Arial" w:hAnsi="Arial" w:cs="Arial"/>
          <w:b/>
          <w:bCs/>
          <w:color w:val="000000"/>
          <w:sz w:val="20"/>
          <w:szCs w:val="20"/>
        </w:rPr>
      </w:pPr>
      <w:r w:rsidRPr="00CF26FE">
        <w:rPr>
          <w:rStyle w:val="bold"/>
          <w:rFonts w:ascii="Arial" w:hAnsi="Arial" w:cs="Arial"/>
          <w:b/>
          <w:bCs/>
          <w:color w:val="000000"/>
          <w:sz w:val="20"/>
          <w:szCs w:val="20"/>
        </w:rPr>
        <w:t xml:space="preserve">Dio III. Osnove za isključenje: </w:t>
      </w:r>
    </w:p>
    <w:p w14:paraId="653B2709" w14:textId="77777777" w:rsidR="00490606" w:rsidRPr="00CF26FE" w:rsidRDefault="00490606" w:rsidP="009C59CE">
      <w:pPr>
        <w:pStyle w:val="Bezproreda"/>
        <w:ind w:left="993"/>
        <w:jc w:val="both"/>
        <w:rPr>
          <w:rFonts w:ascii="Arial" w:hAnsi="Arial" w:cs="Arial"/>
          <w:color w:val="000000"/>
          <w:sz w:val="20"/>
          <w:szCs w:val="20"/>
        </w:rPr>
      </w:pPr>
      <w:r w:rsidRPr="00CF26FE">
        <w:rPr>
          <w:rStyle w:val="bold"/>
          <w:rFonts w:ascii="Arial" w:hAnsi="Arial" w:cs="Arial"/>
          <w:bCs/>
          <w:color w:val="000000"/>
          <w:sz w:val="20"/>
          <w:szCs w:val="20"/>
        </w:rPr>
        <w:t>A: Osnove povezane s kaznenim presudama</w:t>
      </w:r>
      <w:r w:rsidRPr="00CF26FE">
        <w:rPr>
          <w:rFonts w:ascii="Arial" w:hAnsi="Arial" w:cs="Arial"/>
          <w:color w:val="000000"/>
          <w:sz w:val="20"/>
          <w:szCs w:val="20"/>
        </w:rPr>
        <w:t> </w:t>
      </w:r>
    </w:p>
    <w:p w14:paraId="2955751D" w14:textId="77777777" w:rsidR="00490606" w:rsidRPr="00CF26FE" w:rsidRDefault="00490606" w:rsidP="009C59CE">
      <w:pPr>
        <w:pStyle w:val="Bezproreda"/>
        <w:ind w:left="993"/>
        <w:jc w:val="both"/>
        <w:rPr>
          <w:rFonts w:ascii="Arial" w:hAnsi="Arial" w:cs="Arial"/>
          <w:color w:val="000000"/>
          <w:sz w:val="20"/>
          <w:szCs w:val="20"/>
        </w:rPr>
      </w:pPr>
      <w:r w:rsidRPr="00CF26FE">
        <w:rPr>
          <w:rStyle w:val="bold"/>
          <w:rFonts w:ascii="Arial" w:hAnsi="Arial" w:cs="Arial"/>
          <w:bCs/>
          <w:color w:val="000000"/>
          <w:sz w:val="20"/>
          <w:szCs w:val="20"/>
        </w:rPr>
        <w:t>B: Osnove povezane s plaćanjem poreza ili doprinosa za socijalno osiguranje</w:t>
      </w:r>
      <w:r w:rsidRPr="00CF26FE">
        <w:rPr>
          <w:rFonts w:ascii="Arial" w:hAnsi="Arial" w:cs="Arial"/>
          <w:color w:val="000000"/>
          <w:sz w:val="20"/>
          <w:szCs w:val="20"/>
        </w:rPr>
        <w:t> </w:t>
      </w:r>
    </w:p>
    <w:p w14:paraId="4E7AA224" w14:textId="77777777" w:rsidR="00490606" w:rsidRPr="00CF26FE" w:rsidRDefault="00490606" w:rsidP="009C59CE">
      <w:pPr>
        <w:pStyle w:val="Bezproreda"/>
        <w:ind w:left="709"/>
        <w:jc w:val="both"/>
        <w:rPr>
          <w:rStyle w:val="bold"/>
          <w:rFonts w:ascii="Arial" w:hAnsi="Arial" w:cs="Arial"/>
          <w:b/>
          <w:bCs/>
          <w:color w:val="000000"/>
          <w:sz w:val="20"/>
          <w:szCs w:val="20"/>
        </w:rPr>
      </w:pPr>
      <w:r w:rsidRPr="00CF26FE">
        <w:rPr>
          <w:rStyle w:val="bold"/>
          <w:rFonts w:ascii="Arial" w:hAnsi="Arial" w:cs="Arial"/>
          <w:b/>
          <w:bCs/>
          <w:color w:val="000000"/>
          <w:sz w:val="20"/>
          <w:szCs w:val="20"/>
        </w:rPr>
        <w:t xml:space="preserve">Dio IV. Kriteriji za odabir gospodarskog subjekta </w:t>
      </w:r>
      <w:r w:rsidRPr="00CF26FE">
        <w:rPr>
          <w:rStyle w:val="bold"/>
          <w:rFonts w:ascii="Arial" w:hAnsi="Arial" w:cs="Arial"/>
          <w:bCs/>
          <w:color w:val="000000"/>
          <w:sz w:val="20"/>
          <w:szCs w:val="20"/>
        </w:rPr>
        <w:t>– prema naznačenom u točki 4. dokumentacije o nabavi</w:t>
      </w:r>
    </w:p>
    <w:p w14:paraId="51AB194B" w14:textId="77777777" w:rsidR="00490606" w:rsidRPr="00CF26FE" w:rsidRDefault="00490606" w:rsidP="009C59CE">
      <w:pPr>
        <w:ind w:left="426"/>
        <w:jc w:val="both"/>
        <w:rPr>
          <w:rFonts w:ascii="Arial" w:hAnsi="Arial" w:cs="Arial"/>
          <w:color w:val="00B050"/>
          <w:sz w:val="20"/>
          <w:szCs w:val="20"/>
        </w:rPr>
      </w:pPr>
    </w:p>
    <w:p w14:paraId="29D7381A" w14:textId="41C117B2" w:rsidR="00770FB9" w:rsidRPr="00770FB9" w:rsidRDefault="00770FB9" w:rsidP="00770FB9">
      <w:pPr>
        <w:jc w:val="both"/>
        <w:rPr>
          <w:rFonts w:ascii="Arial" w:hAnsi="Arial" w:cs="Arial"/>
          <w:color w:val="000000"/>
          <w:sz w:val="20"/>
          <w:szCs w:val="20"/>
        </w:rPr>
      </w:pPr>
      <w:r w:rsidRPr="00770FB9">
        <w:rPr>
          <w:rFonts w:ascii="Arial" w:hAnsi="Arial" w:cs="Arial"/>
          <w:color w:val="000000"/>
          <w:sz w:val="20"/>
          <w:szCs w:val="20"/>
        </w:rPr>
        <w:t xml:space="preserve">Ukoliko se </w:t>
      </w:r>
      <w:r w:rsidRPr="00770FB9">
        <w:rPr>
          <w:rFonts w:ascii="Arial" w:hAnsi="Arial" w:cs="Arial"/>
          <w:b/>
          <w:color w:val="000000"/>
          <w:sz w:val="20"/>
          <w:szCs w:val="20"/>
          <w:u w:val="single"/>
        </w:rPr>
        <w:t>kriteriji za odabir gospodarskog subjekta razlikuju</w:t>
      </w:r>
      <w:r w:rsidRPr="00770FB9">
        <w:rPr>
          <w:rFonts w:ascii="Arial" w:hAnsi="Arial" w:cs="Arial"/>
          <w:color w:val="000000"/>
          <w:sz w:val="20"/>
          <w:szCs w:val="20"/>
        </w:rPr>
        <w:t xml:space="preserve"> od grupe do grupe, ponuditelj treba za svaku grupu (ili skupinu grupa s istim kriterijima za odabir) ispuniti zaseban </w:t>
      </w:r>
      <w:r>
        <w:rPr>
          <w:rFonts w:ascii="Arial" w:hAnsi="Arial" w:cs="Arial"/>
          <w:color w:val="000000"/>
          <w:sz w:val="20"/>
          <w:szCs w:val="20"/>
        </w:rPr>
        <w:t>e</w:t>
      </w:r>
      <w:r w:rsidRPr="00770FB9">
        <w:rPr>
          <w:rFonts w:ascii="Arial" w:hAnsi="Arial" w:cs="Arial"/>
          <w:color w:val="000000"/>
          <w:sz w:val="20"/>
          <w:szCs w:val="20"/>
        </w:rPr>
        <w:t>ESPD obrazac.</w:t>
      </w:r>
    </w:p>
    <w:p w14:paraId="653B9F1C" w14:textId="77777777" w:rsidR="00770FB9" w:rsidRDefault="00770FB9" w:rsidP="009C59CE">
      <w:pPr>
        <w:jc w:val="both"/>
        <w:rPr>
          <w:rFonts w:ascii="Arial" w:hAnsi="Arial" w:cs="Arial"/>
          <w:color w:val="000000"/>
          <w:sz w:val="20"/>
          <w:szCs w:val="20"/>
        </w:rPr>
      </w:pPr>
    </w:p>
    <w:p w14:paraId="2BF62066" w14:textId="77777777" w:rsidR="00490606" w:rsidRPr="00CF26FE" w:rsidRDefault="00490606" w:rsidP="009C59CE">
      <w:pPr>
        <w:jc w:val="both"/>
        <w:rPr>
          <w:rFonts w:ascii="Arial" w:hAnsi="Arial" w:cs="Arial"/>
          <w:color w:val="000000"/>
          <w:sz w:val="20"/>
          <w:szCs w:val="20"/>
        </w:rPr>
      </w:pPr>
      <w:r w:rsidRPr="00CF26FE">
        <w:rPr>
          <w:rFonts w:ascii="Arial" w:hAnsi="Arial" w:cs="Arial"/>
          <w:color w:val="000000"/>
          <w:sz w:val="20"/>
          <w:szCs w:val="20"/>
        </w:rPr>
        <w:t xml:space="preserve">Gospodarski subjekt koji </w:t>
      </w:r>
      <w:r w:rsidRPr="00CF26FE">
        <w:rPr>
          <w:rFonts w:ascii="Arial" w:hAnsi="Arial" w:cs="Arial"/>
          <w:b/>
          <w:color w:val="000000"/>
          <w:sz w:val="20"/>
          <w:szCs w:val="20"/>
        </w:rPr>
        <w:t>samostalno</w:t>
      </w:r>
      <w:r w:rsidRPr="00CF26FE">
        <w:rPr>
          <w:rFonts w:ascii="Arial" w:hAnsi="Arial" w:cs="Arial"/>
          <w:color w:val="000000"/>
          <w:sz w:val="20"/>
          <w:szCs w:val="20"/>
        </w:rPr>
        <w:t xml:space="preserve"> podnosi ponudu i </w:t>
      </w:r>
      <w:r w:rsidRPr="00CF26FE">
        <w:rPr>
          <w:rStyle w:val="bold"/>
          <w:rFonts w:ascii="Arial" w:hAnsi="Arial" w:cs="Arial"/>
          <w:b/>
          <w:bCs/>
          <w:color w:val="000000"/>
          <w:sz w:val="20"/>
          <w:szCs w:val="20"/>
        </w:rPr>
        <w:t>ne oslanja se</w:t>
      </w:r>
      <w:r w:rsidRPr="00CF26FE">
        <w:rPr>
          <w:rFonts w:ascii="Arial" w:hAnsi="Arial" w:cs="Arial"/>
          <w:color w:val="000000"/>
          <w:sz w:val="20"/>
          <w:szCs w:val="20"/>
        </w:rPr>
        <w:t> na sposobnosti drugih gospodarskih subjekata dužan je ispuniti </w:t>
      </w:r>
      <w:r w:rsidRPr="00CF26FE">
        <w:rPr>
          <w:rStyle w:val="bold"/>
          <w:rFonts w:ascii="Arial" w:hAnsi="Arial" w:cs="Arial"/>
          <w:b/>
          <w:bCs/>
          <w:color w:val="000000"/>
          <w:sz w:val="20"/>
          <w:szCs w:val="20"/>
        </w:rPr>
        <w:t>jedan</w:t>
      </w:r>
      <w:r w:rsidRPr="00CF26FE">
        <w:rPr>
          <w:rFonts w:ascii="Arial" w:hAnsi="Arial" w:cs="Arial"/>
          <w:color w:val="000000"/>
          <w:sz w:val="20"/>
          <w:szCs w:val="20"/>
        </w:rPr>
        <w:t> eESPD obrazac.</w:t>
      </w:r>
    </w:p>
    <w:p w14:paraId="1C45ADD7" w14:textId="77777777" w:rsidR="00490606" w:rsidRPr="00CF26FE" w:rsidRDefault="00490606" w:rsidP="009C59CE">
      <w:pPr>
        <w:jc w:val="both"/>
        <w:rPr>
          <w:rFonts w:ascii="Arial" w:hAnsi="Arial" w:cs="Arial"/>
          <w:color w:val="000000"/>
          <w:sz w:val="20"/>
          <w:szCs w:val="20"/>
        </w:rPr>
      </w:pPr>
    </w:p>
    <w:p w14:paraId="382AE134" w14:textId="77777777" w:rsidR="00490606" w:rsidRPr="00CF26FE" w:rsidRDefault="00490606" w:rsidP="009C59CE">
      <w:pPr>
        <w:jc w:val="both"/>
        <w:rPr>
          <w:rFonts w:ascii="Arial" w:hAnsi="Arial" w:cs="Arial"/>
          <w:color w:val="000000"/>
          <w:sz w:val="20"/>
          <w:szCs w:val="20"/>
        </w:rPr>
      </w:pPr>
      <w:r w:rsidRPr="00CF26FE">
        <w:rPr>
          <w:rFonts w:ascii="Arial" w:hAnsi="Arial" w:cs="Arial"/>
          <w:color w:val="000000"/>
          <w:sz w:val="20"/>
          <w:szCs w:val="20"/>
        </w:rPr>
        <w:t xml:space="preserve">Svi </w:t>
      </w:r>
      <w:r w:rsidRPr="00CF26FE">
        <w:rPr>
          <w:rFonts w:ascii="Arial" w:hAnsi="Arial" w:cs="Arial"/>
          <w:b/>
          <w:color w:val="000000"/>
          <w:sz w:val="20"/>
          <w:szCs w:val="20"/>
        </w:rPr>
        <w:t xml:space="preserve">članovi zajednice </w:t>
      </w:r>
      <w:r w:rsidRPr="00CF26FE">
        <w:rPr>
          <w:rFonts w:ascii="Arial" w:eastAsia="Calibri" w:hAnsi="Arial" w:cs="Arial"/>
          <w:b/>
          <w:sz w:val="20"/>
          <w:szCs w:val="20"/>
          <w:lang w:eastAsia="en-US"/>
        </w:rPr>
        <w:t>gospodarskih subjekata</w:t>
      </w:r>
      <w:r w:rsidRPr="00CF26FE">
        <w:rPr>
          <w:rFonts w:ascii="Arial" w:hAnsi="Arial" w:cs="Arial"/>
          <w:color w:val="000000"/>
          <w:sz w:val="20"/>
          <w:szCs w:val="20"/>
        </w:rPr>
        <w:t xml:space="preserve"> obvezni su dostaviti </w:t>
      </w:r>
      <w:r w:rsidRPr="00CF26FE">
        <w:rPr>
          <w:rFonts w:ascii="Arial" w:hAnsi="Arial" w:cs="Arial"/>
          <w:b/>
          <w:color w:val="000000"/>
          <w:sz w:val="20"/>
          <w:szCs w:val="20"/>
        </w:rPr>
        <w:t>zasebni eESPD obrazac</w:t>
      </w:r>
      <w:r w:rsidRPr="00CF26FE">
        <w:rPr>
          <w:rFonts w:ascii="Arial" w:hAnsi="Arial" w:cs="Arial"/>
          <w:color w:val="000000"/>
          <w:sz w:val="20"/>
          <w:szCs w:val="20"/>
        </w:rPr>
        <w:t>.</w:t>
      </w:r>
    </w:p>
    <w:p w14:paraId="600E6866" w14:textId="77777777" w:rsidR="00490606" w:rsidRPr="00CF26FE" w:rsidRDefault="00490606" w:rsidP="009C59CE">
      <w:pPr>
        <w:jc w:val="both"/>
        <w:rPr>
          <w:rFonts w:ascii="Arial" w:hAnsi="Arial" w:cs="Arial"/>
          <w:color w:val="000000"/>
          <w:sz w:val="20"/>
          <w:szCs w:val="20"/>
        </w:rPr>
      </w:pPr>
    </w:p>
    <w:p w14:paraId="23C7E919" w14:textId="77777777" w:rsidR="00490606" w:rsidRPr="00CF26FE" w:rsidRDefault="00490606" w:rsidP="009C59CE">
      <w:pPr>
        <w:jc w:val="both"/>
        <w:rPr>
          <w:rFonts w:ascii="Arial" w:hAnsi="Arial" w:cs="Arial"/>
          <w:color w:val="000000"/>
          <w:sz w:val="22"/>
          <w:szCs w:val="22"/>
        </w:rPr>
      </w:pPr>
      <w:r w:rsidRPr="00CF26FE">
        <w:rPr>
          <w:rFonts w:ascii="Arial" w:hAnsi="Arial" w:cs="Arial"/>
          <w:color w:val="000000"/>
          <w:sz w:val="20"/>
          <w:szCs w:val="20"/>
        </w:rPr>
        <w:lastRenderedPageBreak/>
        <w:t xml:space="preserve">Gospodarski subjekt koji </w:t>
      </w:r>
      <w:r w:rsidRPr="00CF26FE">
        <w:rPr>
          <w:rFonts w:ascii="Arial" w:hAnsi="Arial" w:cs="Arial"/>
          <w:b/>
          <w:color w:val="000000"/>
          <w:sz w:val="20"/>
          <w:szCs w:val="20"/>
        </w:rPr>
        <w:t>samostalno</w:t>
      </w:r>
      <w:r w:rsidRPr="00CF26FE">
        <w:rPr>
          <w:rFonts w:ascii="Arial" w:hAnsi="Arial" w:cs="Arial"/>
          <w:color w:val="000000"/>
          <w:sz w:val="20"/>
          <w:szCs w:val="20"/>
        </w:rPr>
        <w:t xml:space="preserve"> podnosi ponudu, ali se oslanja na sposobnosti najmanje jednog drugog gospodarskog subjekta, u ponudi dostavlja ispunjen eESPD obrazac za sebe zajedno sa </w:t>
      </w:r>
      <w:r w:rsidRPr="00CF26FE">
        <w:rPr>
          <w:rStyle w:val="bold"/>
          <w:rFonts w:ascii="Arial" w:hAnsi="Arial" w:cs="Arial"/>
          <w:b/>
          <w:bCs/>
          <w:color w:val="000000"/>
          <w:sz w:val="20"/>
          <w:szCs w:val="20"/>
        </w:rPr>
        <w:t>zasebnim</w:t>
      </w:r>
      <w:r w:rsidRPr="00CF26FE">
        <w:rPr>
          <w:rFonts w:ascii="Arial" w:hAnsi="Arial" w:cs="Arial"/>
          <w:color w:val="000000"/>
          <w:sz w:val="20"/>
          <w:szCs w:val="20"/>
        </w:rPr>
        <w:t> ispunjenim eESPD obrascem za </w:t>
      </w:r>
      <w:r w:rsidRPr="00CF26FE">
        <w:rPr>
          <w:rStyle w:val="bold"/>
          <w:rFonts w:ascii="Arial" w:hAnsi="Arial" w:cs="Arial"/>
          <w:b/>
          <w:bCs/>
          <w:color w:val="000000"/>
          <w:sz w:val="20"/>
          <w:szCs w:val="20"/>
        </w:rPr>
        <w:t>svaki gospodarski subjekt na koji se oslanja</w:t>
      </w:r>
      <w:r w:rsidRPr="00CF26FE">
        <w:rPr>
          <w:rFonts w:ascii="Arial" w:hAnsi="Arial" w:cs="Arial"/>
          <w:color w:val="000000"/>
          <w:sz w:val="20"/>
          <w:szCs w:val="20"/>
        </w:rPr>
        <w:t>.</w:t>
      </w:r>
    </w:p>
    <w:p w14:paraId="474627F8" w14:textId="77777777" w:rsidR="00FA5AA7" w:rsidRDefault="00FA5AA7" w:rsidP="009C59CE">
      <w:pPr>
        <w:jc w:val="both"/>
        <w:rPr>
          <w:rFonts w:ascii="Arial" w:hAnsi="Arial" w:cs="Arial"/>
          <w:color w:val="000000"/>
          <w:sz w:val="20"/>
          <w:szCs w:val="20"/>
        </w:rPr>
      </w:pPr>
    </w:p>
    <w:p w14:paraId="225D4B41" w14:textId="62F31AEA" w:rsidR="004921F2" w:rsidRPr="00481353" w:rsidRDefault="004921F2" w:rsidP="004921F2">
      <w:pPr>
        <w:jc w:val="both"/>
        <w:rPr>
          <w:rFonts w:ascii="Arial" w:hAnsi="Arial" w:cs="Arial"/>
          <w:color w:val="000000"/>
          <w:sz w:val="20"/>
          <w:szCs w:val="20"/>
        </w:rPr>
      </w:pPr>
      <w:r w:rsidRPr="00D56069">
        <w:rPr>
          <w:rFonts w:ascii="Arial" w:hAnsi="Arial" w:cs="Arial"/>
          <w:color w:val="000000"/>
          <w:sz w:val="20"/>
          <w:szCs w:val="20"/>
        </w:rPr>
        <w:t xml:space="preserve">Upute za dostavu i popunjavanje eESPD obrasca u slučaju kada </w:t>
      </w:r>
      <w:r w:rsidRPr="00D56069">
        <w:rPr>
          <w:rFonts w:ascii="Arial" w:hAnsi="Arial" w:cs="Arial"/>
          <w:b/>
          <w:color w:val="000000"/>
          <w:sz w:val="20"/>
          <w:szCs w:val="20"/>
        </w:rPr>
        <w:t>gospodarski subjekt namjerava dati dio ugovora o javnoj nabavi u podugovor</w:t>
      </w:r>
      <w:r w:rsidR="00770FB9">
        <w:rPr>
          <w:rFonts w:ascii="Arial" w:hAnsi="Arial" w:cs="Arial"/>
          <w:color w:val="000000"/>
          <w:sz w:val="20"/>
          <w:szCs w:val="20"/>
        </w:rPr>
        <w:t xml:space="preserve"> se nalaze u točki </w:t>
      </w:r>
      <w:r w:rsidRPr="00D56069">
        <w:rPr>
          <w:rFonts w:ascii="Arial" w:hAnsi="Arial" w:cs="Arial"/>
          <w:i/>
          <w:color w:val="000000"/>
          <w:sz w:val="20"/>
          <w:szCs w:val="20"/>
        </w:rPr>
        <w:t>Uvjeti sposobnosti u slučaju podugovaratelja te u slučaju oslanjanja na sposobnost drugih subjekata</w:t>
      </w:r>
      <w:r w:rsidRPr="00D56069">
        <w:rPr>
          <w:rFonts w:ascii="Arial" w:hAnsi="Arial" w:cs="Arial"/>
          <w:color w:val="000000"/>
          <w:sz w:val="20"/>
          <w:szCs w:val="20"/>
        </w:rPr>
        <w:t>.</w:t>
      </w:r>
      <w:r w:rsidRPr="00481353">
        <w:rPr>
          <w:rFonts w:ascii="Arial" w:hAnsi="Arial" w:cs="Arial"/>
          <w:color w:val="000000"/>
          <w:sz w:val="20"/>
          <w:szCs w:val="20"/>
        </w:rPr>
        <w:t xml:space="preserve"> </w:t>
      </w:r>
    </w:p>
    <w:p w14:paraId="0F851536" w14:textId="77777777" w:rsidR="004921F2" w:rsidRPr="00CF26FE" w:rsidRDefault="004921F2" w:rsidP="009C59CE">
      <w:pPr>
        <w:jc w:val="both"/>
        <w:rPr>
          <w:rFonts w:ascii="Arial" w:hAnsi="Arial" w:cs="Arial"/>
          <w:color w:val="000000"/>
          <w:sz w:val="20"/>
          <w:szCs w:val="20"/>
        </w:rPr>
      </w:pPr>
    </w:p>
    <w:p w14:paraId="69781E4C" w14:textId="77777777" w:rsidR="00FA5AA7" w:rsidRPr="00CF26FE" w:rsidRDefault="00FA5AA7" w:rsidP="009C59CE">
      <w:pPr>
        <w:jc w:val="both"/>
        <w:rPr>
          <w:rFonts w:ascii="Arial" w:hAnsi="Arial" w:cs="Arial"/>
          <w:color w:val="000000"/>
          <w:sz w:val="20"/>
          <w:szCs w:val="20"/>
        </w:rPr>
      </w:pPr>
      <w:r w:rsidRPr="00CF26FE">
        <w:rPr>
          <w:rFonts w:ascii="Arial" w:hAnsi="Arial" w:cs="Arial"/>
          <w:b/>
          <w:sz w:val="20"/>
          <w:szCs w:val="20"/>
        </w:rPr>
        <w:t xml:space="preserve">e-ESPD obrazac ne mora biti potpisan i ovjeren. </w:t>
      </w:r>
      <w:r w:rsidRPr="00CF26FE">
        <w:rPr>
          <w:rFonts w:ascii="Arial" w:hAnsi="Arial" w:cs="Arial"/>
          <w:sz w:val="20"/>
          <w:szCs w:val="20"/>
        </w:rPr>
        <w:t>Smatra se</w:t>
      </w:r>
      <w:r w:rsidRPr="00CF26FE">
        <w:rPr>
          <w:rFonts w:ascii="Arial" w:hAnsi="Arial" w:cs="Arial"/>
          <w:color w:val="000000"/>
          <w:sz w:val="20"/>
          <w:szCs w:val="20"/>
        </w:rPr>
        <w:t xml:space="preserve"> da ponuda dostavljena elektroničkim sredstvima komunikacije putem EOJN RH  obvezuje ponuditelja u roku valjanosti ponude neovisno o tome je li potpisana ili nije te naručitelj ne smije odbiti takvu ponudu samo zbog toga razloga.</w:t>
      </w:r>
    </w:p>
    <w:p w14:paraId="402F3535" w14:textId="77777777" w:rsidR="00FA5AA7" w:rsidRPr="00CF26FE" w:rsidRDefault="00FA5AA7" w:rsidP="009C59CE">
      <w:pPr>
        <w:tabs>
          <w:tab w:val="left" w:pos="0"/>
        </w:tabs>
        <w:suppressAutoHyphens/>
        <w:autoSpaceDN w:val="0"/>
        <w:jc w:val="both"/>
        <w:textAlignment w:val="baseline"/>
        <w:rPr>
          <w:rFonts w:ascii="Arial" w:eastAsia="Calibri" w:hAnsi="Arial" w:cs="Arial"/>
          <w:b/>
          <w:sz w:val="20"/>
          <w:szCs w:val="20"/>
          <w:u w:val="single"/>
          <w:lang w:eastAsia="en-US"/>
        </w:rPr>
      </w:pPr>
    </w:p>
    <w:p w14:paraId="6E1905CC" w14:textId="77777777" w:rsidR="00DA7C7B" w:rsidRPr="00CF26FE" w:rsidRDefault="00DA7C7B" w:rsidP="009C59CE">
      <w:pPr>
        <w:tabs>
          <w:tab w:val="left" w:pos="0"/>
        </w:tabs>
        <w:suppressAutoHyphens/>
        <w:autoSpaceDN w:val="0"/>
        <w:jc w:val="both"/>
        <w:textAlignment w:val="baseline"/>
        <w:rPr>
          <w:rFonts w:ascii="Arial" w:eastAsia="Calibri" w:hAnsi="Arial" w:cs="Arial"/>
          <w:b/>
          <w:sz w:val="22"/>
          <w:szCs w:val="22"/>
          <w:u w:val="single"/>
          <w:lang w:eastAsia="en-US"/>
        </w:rPr>
      </w:pPr>
      <w:r w:rsidRPr="00CF26FE">
        <w:rPr>
          <w:rFonts w:ascii="Arial" w:eastAsia="Calibri" w:hAnsi="Arial" w:cs="Arial"/>
          <w:b/>
          <w:sz w:val="20"/>
          <w:szCs w:val="20"/>
          <w:u w:val="single"/>
          <w:lang w:eastAsia="en-US"/>
        </w:rPr>
        <w:t>5.3. Pojašnjenje i upotpunjavanje dokumenata</w:t>
      </w:r>
    </w:p>
    <w:p w14:paraId="51005141" w14:textId="67FD4513" w:rsidR="00490606" w:rsidRPr="00CF26FE" w:rsidRDefault="00DA7C7B" w:rsidP="009C59CE">
      <w:pPr>
        <w:tabs>
          <w:tab w:val="left" w:pos="0"/>
        </w:tabs>
        <w:suppressAutoHyphens/>
        <w:autoSpaceDN w:val="0"/>
        <w:spacing w:before="120"/>
        <w:jc w:val="both"/>
        <w:textAlignment w:val="baseline"/>
        <w:rPr>
          <w:rFonts w:ascii="Arial" w:eastAsia="Calibri" w:hAnsi="Arial" w:cs="Arial"/>
          <w:sz w:val="20"/>
          <w:szCs w:val="20"/>
          <w:lang w:eastAsia="en-US"/>
        </w:rPr>
      </w:pPr>
      <w:r w:rsidRPr="00CF26FE">
        <w:rPr>
          <w:rFonts w:ascii="Arial" w:eastAsia="Calibri" w:hAnsi="Arial" w:cs="Arial"/>
          <w:sz w:val="20"/>
          <w:szCs w:val="20"/>
          <w:lang w:eastAsia="en-US"/>
        </w:rPr>
        <w:t>S</w:t>
      </w:r>
      <w:r w:rsidR="00490606" w:rsidRPr="00CF26FE">
        <w:rPr>
          <w:rFonts w:ascii="Arial" w:eastAsia="Calibri" w:hAnsi="Arial" w:cs="Arial"/>
          <w:sz w:val="20"/>
          <w:szCs w:val="20"/>
          <w:lang w:eastAsia="en-US"/>
        </w:rPr>
        <w:t>ukladno članku 293. ZJN 2016, ako su informacije ili dokumentacija koje je trebao dostaviti gospodarski subjekt nepotpuni ili pogrešni ili se takvima čine ili ako nedostaju određeni dokumenti, javni naručitelj može, poštujući načelo jednakog tretmana i transparentnosti, zahtijevati od dotičnih gospodarskih subjekata da dopune, razjasne, upotpune ili dostave nužne informacije ili dokumentaciju u primjerenom roku ne kraćem od 5 dana.</w:t>
      </w:r>
    </w:p>
    <w:p w14:paraId="143A050E" w14:textId="77777777" w:rsidR="00490606" w:rsidRPr="00CF26FE" w:rsidRDefault="00490606" w:rsidP="009C59CE">
      <w:pPr>
        <w:tabs>
          <w:tab w:val="left" w:pos="0"/>
        </w:tabs>
        <w:suppressAutoHyphens/>
        <w:autoSpaceDN w:val="0"/>
        <w:spacing w:before="120"/>
        <w:jc w:val="both"/>
        <w:textAlignment w:val="baseline"/>
        <w:rPr>
          <w:rFonts w:ascii="Arial" w:eastAsia="Calibri" w:hAnsi="Arial" w:cs="Arial"/>
          <w:sz w:val="20"/>
          <w:szCs w:val="20"/>
          <w:lang w:eastAsia="en-US"/>
        </w:rPr>
      </w:pPr>
      <w:r w:rsidRPr="00CF26FE">
        <w:rPr>
          <w:rFonts w:ascii="Arial" w:eastAsia="Calibri" w:hAnsi="Arial" w:cs="Arial"/>
          <w:sz w:val="20"/>
          <w:szCs w:val="20"/>
          <w:lang w:eastAsia="en-US"/>
        </w:rPr>
        <w:t>Takvo postupanje ne smije dovesti do pregovaranja u vezi s kriterijem za odabir ponude ili ponuđenim predmetom nabave.</w:t>
      </w:r>
    </w:p>
    <w:p w14:paraId="10E0A6C8" w14:textId="77777777" w:rsidR="00490606" w:rsidRPr="00CF26FE" w:rsidRDefault="00490606" w:rsidP="009C59CE">
      <w:pPr>
        <w:tabs>
          <w:tab w:val="left" w:pos="0"/>
        </w:tabs>
        <w:suppressAutoHyphens/>
        <w:autoSpaceDN w:val="0"/>
        <w:spacing w:before="120"/>
        <w:jc w:val="both"/>
        <w:textAlignment w:val="baseline"/>
        <w:rPr>
          <w:rFonts w:ascii="Arial" w:eastAsia="Calibri" w:hAnsi="Arial" w:cs="Arial"/>
          <w:sz w:val="20"/>
          <w:szCs w:val="20"/>
          <w:lang w:eastAsia="en-US"/>
        </w:rPr>
      </w:pPr>
      <w:r w:rsidRPr="00CF26FE">
        <w:rPr>
          <w:rFonts w:ascii="Arial" w:eastAsia="Calibri" w:hAnsi="Arial" w:cs="Arial"/>
          <w:sz w:val="20"/>
          <w:szCs w:val="20"/>
          <w:lang w:eastAsia="en-US"/>
        </w:rPr>
        <w:t xml:space="preserve">Naručitelj će dopunjavanje, pojašnjenje i/ili upotpunjavanje ponude zatražiti putem EOJN RH, modul </w:t>
      </w:r>
      <w:r w:rsidRPr="00CF26FE">
        <w:rPr>
          <w:rFonts w:ascii="Arial" w:eastAsia="Calibri" w:hAnsi="Arial" w:cs="Arial"/>
          <w:i/>
          <w:sz w:val="20"/>
          <w:szCs w:val="20"/>
          <w:lang w:eastAsia="en-US"/>
        </w:rPr>
        <w:t>Pojašnjenja elektronički dostavljenih ponuda</w:t>
      </w:r>
      <w:r w:rsidRPr="00CF26FE">
        <w:rPr>
          <w:rFonts w:ascii="Arial" w:eastAsia="Calibri" w:hAnsi="Arial" w:cs="Arial"/>
          <w:sz w:val="20"/>
          <w:szCs w:val="20"/>
          <w:lang w:eastAsia="en-US"/>
        </w:rPr>
        <w:t xml:space="preserve">, a na isti način ponuditelj potrebnu dokumentaciju dostavlja naručitelju. </w:t>
      </w:r>
    </w:p>
    <w:p w14:paraId="156AFF15" w14:textId="77777777" w:rsidR="00997B6F" w:rsidRPr="00CF26FE" w:rsidRDefault="00490606" w:rsidP="009C59CE">
      <w:pPr>
        <w:tabs>
          <w:tab w:val="left" w:pos="0"/>
        </w:tabs>
        <w:suppressAutoHyphens/>
        <w:autoSpaceDN w:val="0"/>
        <w:spacing w:before="120"/>
        <w:jc w:val="both"/>
        <w:textAlignment w:val="baseline"/>
        <w:rPr>
          <w:rFonts w:ascii="Arial" w:hAnsi="Arial" w:cs="Arial"/>
          <w:sz w:val="22"/>
          <w:szCs w:val="22"/>
          <w:highlight w:val="lightGray"/>
        </w:rPr>
      </w:pPr>
      <w:r w:rsidRPr="00CF26FE">
        <w:rPr>
          <w:rFonts w:ascii="Arial" w:eastAsia="Calibri" w:hAnsi="Arial" w:cs="Arial"/>
          <w:sz w:val="20"/>
          <w:szCs w:val="20"/>
          <w:lang w:eastAsia="en-US"/>
        </w:rPr>
        <w:t>Pri tome naručitelj napominje da se dan učitavanja dokumenta u EOJN RH od strane naručitelja smatra danom dostave dokumenta ponuditelju, te od tog dana počinje teći rok za dostavu tražene dokumentacije, neovisno o danu ili trenutku preuzimanja dokumenta u EOJN RH od strane ponuditelja.</w:t>
      </w:r>
    </w:p>
    <w:p w14:paraId="1A431B39" w14:textId="77777777" w:rsidR="00930F3F" w:rsidRDefault="00930F3F">
      <w:pPr>
        <w:rPr>
          <w:rFonts w:ascii="Arial" w:hAnsi="Arial" w:cs="Arial"/>
          <w:b/>
          <w:sz w:val="22"/>
          <w:szCs w:val="22"/>
          <w:highlight w:val="lightGray"/>
        </w:rPr>
      </w:pPr>
    </w:p>
    <w:p w14:paraId="5903585A" w14:textId="0F443166" w:rsidR="000740F7" w:rsidRPr="00CF26FE" w:rsidRDefault="005C69E0" w:rsidP="009C59CE">
      <w:pPr>
        <w:pStyle w:val="Stil2"/>
        <w:outlineLvl w:val="1"/>
        <w:rPr>
          <w:rFonts w:cs="Arial"/>
          <w:sz w:val="22"/>
          <w:szCs w:val="22"/>
          <w:highlight w:val="lightGray"/>
        </w:rPr>
      </w:pPr>
      <w:r w:rsidRPr="00CF26FE">
        <w:rPr>
          <w:rFonts w:cs="Arial"/>
          <w:sz w:val="22"/>
          <w:szCs w:val="22"/>
          <w:highlight w:val="lightGray"/>
        </w:rPr>
        <w:t>6</w:t>
      </w:r>
      <w:r w:rsidR="000740F7" w:rsidRPr="00CF26FE">
        <w:rPr>
          <w:rFonts w:cs="Arial"/>
          <w:sz w:val="22"/>
          <w:szCs w:val="22"/>
          <w:highlight w:val="lightGray"/>
        </w:rPr>
        <w:t>.   PODACI  O  PONUDI</w:t>
      </w:r>
      <w:bookmarkEnd w:id="28"/>
    </w:p>
    <w:p w14:paraId="70615BA5" w14:textId="77777777" w:rsidR="000740F7" w:rsidRPr="00CF26FE" w:rsidRDefault="000740F7" w:rsidP="009C59CE">
      <w:pPr>
        <w:widowControl w:val="0"/>
        <w:tabs>
          <w:tab w:val="left" w:pos="500"/>
        </w:tabs>
        <w:autoSpaceDE w:val="0"/>
        <w:autoSpaceDN w:val="0"/>
        <w:adjustRightInd w:val="0"/>
        <w:jc w:val="both"/>
        <w:rPr>
          <w:rFonts w:ascii="Arial" w:hAnsi="Arial" w:cs="Arial"/>
          <w:b/>
          <w:bCs/>
          <w:sz w:val="20"/>
          <w:szCs w:val="20"/>
        </w:rPr>
      </w:pPr>
    </w:p>
    <w:p w14:paraId="6205B8CF" w14:textId="77777777" w:rsidR="00077379" w:rsidRPr="00CF26FE" w:rsidRDefault="005C69E0" w:rsidP="009C59CE">
      <w:pPr>
        <w:widowControl w:val="0"/>
        <w:tabs>
          <w:tab w:val="left" w:pos="500"/>
        </w:tabs>
        <w:autoSpaceDE w:val="0"/>
        <w:autoSpaceDN w:val="0"/>
        <w:adjustRightInd w:val="0"/>
        <w:jc w:val="both"/>
        <w:outlineLvl w:val="0"/>
        <w:rPr>
          <w:rFonts w:ascii="Arial" w:hAnsi="Arial" w:cs="Arial"/>
          <w:b/>
          <w:bCs/>
          <w:sz w:val="20"/>
          <w:szCs w:val="20"/>
        </w:rPr>
      </w:pPr>
      <w:r w:rsidRPr="00CF26FE">
        <w:rPr>
          <w:rFonts w:ascii="Arial" w:hAnsi="Arial" w:cs="Arial"/>
          <w:b/>
          <w:bCs/>
          <w:sz w:val="20"/>
          <w:szCs w:val="20"/>
          <w:u w:val="single"/>
        </w:rPr>
        <w:t>6</w:t>
      </w:r>
      <w:r w:rsidR="00077379" w:rsidRPr="00CF26FE">
        <w:rPr>
          <w:rFonts w:ascii="Arial" w:hAnsi="Arial" w:cs="Arial"/>
          <w:b/>
          <w:bCs/>
          <w:sz w:val="20"/>
          <w:szCs w:val="20"/>
          <w:u w:val="single"/>
        </w:rPr>
        <w:t>.1. Sadržaj i način izrade ponude</w:t>
      </w:r>
    </w:p>
    <w:p w14:paraId="108FBE62" w14:textId="77777777" w:rsidR="00077379" w:rsidRPr="00CF26FE" w:rsidRDefault="00077379" w:rsidP="009C59CE">
      <w:pPr>
        <w:widowControl w:val="0"/>
        <w:tabs>
          <w:tab w:val="left" w:pos="500"/>
        </w:tabs>
        <w:autoSpaceDE w:val="0"/>
        <w:autoSpaceDN w:val="0"/>
        <w:adjustRightInd w:val="0"/>
        <w:spacing w:before="120"/>
        <w:jc w:val="both"/>
        <w:rPr>
          <w:rFonts w:ascii="Arial" w:hAnsi="Arial" w:cs="Arial"/>
          <w:bCs/>
          <w:sz w:val="20"/>
          <w:szCs w:val="20"/>
        </w:rPr>
      </w:pPr>
      <w:r w:rsidRPr="00CF26FE">
        <w:rPr>
          <w:rFonts w:ascii="Arial" w:hAnsi="Arial" w:cs="Arial"/>
          <w:bCs/>
          <w:sz w:val="20"/>
          <w:szCs w:val="20"/>
        </w:rPr>
        <w:t>Ponuda je pisana izjava volje ponuditelja da isporuči robu, pruži usluge ili izvede radove sukladno uvj</w:t>
      </w:r>
      <w:r w:rsidR="00F2104B" w:rsidRPr="00CF26FE">
        <w:rPr>
          <w:rFonts w:ascii="Arial" w:hAnsi="Arial" w:cs="Arial"/>
          <w:bCs/>
          <w:sz w:val="20"/>
          <w:szCs w:val="20"/>
        </w:rPr>
        <w:t>etima i zahtjevima navedenim u D</w:t>
      </w:r>
      <w:r w:rsidRPr="00CF26FE">
        <w:rPr>
          <w:rFonts w:ascii="Arial" w:hAnsi="Arial" w:cs="Arial"/>
          <w:bCs/>
          <w:sz w:val="20"/>
          <w:szCs w:val="20"/>
        </w:rPr>
        <w:t>okumentaciji</w:t>
      </w:r>
      <w:r w:rsidR="007E7EF5" w:rsidRPr="00CF26FE">
        <w:rPr>
          <w:rFonts w:ascii="Arial" w:hAnsi="Arial" w:cs="Arial"/>
          <w:bCs/>
          <w:sz w:val="20"/>
          <w:szCs w:val="20"/>
        </w:rPr>
        <w:t xml:space="preserve"> o nabav</w:t>
      </w:r>
      <w:r w:rsidR="005B2603" w:rsidRPr="00CF26FE">
        <w:rPr>
          <w:rFonts w:ascii="Arial" w:hAnsi="Arial" w:cs="Arial"/>
          <w:bCs/>
          <w:sz w:val="20"/>
          <w:szCs w:val="20"/>
        </w:rPr>
        <w:t>i</w:t>
      </w:r>
      <w:r w:rsidRPr="00CF26FE">
        <w:rPr>
          <w:rFonts w:ascii="Arial" w:hAnsi="Arial" w:cs="Arial"/>
          <w:bCs/>
          <w:sz w:val="20"/>
          <w:szCs w:val="20"/>
        </w:rPr>
        <w:t>.</w:t>
      </w:r>
    </w:p>
    <w:p w14:paraId="7A4FDCC4" w14:textId="77777777" w:rsidR="004D387F" w:rsidRPr="00CF26FE" w:rsidRDefault="004D387F" w:rsidP="009C59CE">
      <w:pPr>
        <w:widowControl w:val="0"/>
        <w:tabs>
          <w:tab w:val="left" w:pos="500"/>
        </w:tabs>
        <w:autoSpaceDE w:val="0"/>
        <w:autoSpaceDN w:val="0"/>
        <w:adjustRightInd w:val="0"/>
        <w:jc w:val="both"/>
        <w:rPr>
          <w:rFonts w:ascii="Arial" w:hAnsi="Arial" w:cs="Arial"/>
          <w:bCs/>
          <w:sz w:val="20"/>
          <w:szCs w:val="20"/>
        </w:rPr>
      </w:pPr>
    </w:p>
    <w:p w14:paraId="75877FA1" w14:textId="77777777" w:rsidR="00077379" w:rsidRPr="00CF26FE" w:rsidRDefault="00077379" w:rsidP="009C59CE">
      <w:pPr>
        <w:jc w:val="both"/>
        <w:rPr>
          <w:rFonts w:ascii="Arial" w:hAnsi="Arial" w:cs="Arial"/>
          <w:sz w:val="20"/>
          <w:szCs w:val="20"/>
        </w:rPr>
      </w:pPr>
      <w:r w:rsidRPr="00CF26FE">
        <w:rPr>
          <w:rFonts w:ascii="Arial" w:hAnsi="Arial" w:cs="Arial"/>
          <w:sz w:val="20"/>
          <w:szCs w:val="20"/>
        </w:rPr>
        <w:t>Ponuditelj se pri izradi ponude mora pridržavati zahtjeva i uvjeta iz</w:t>
      </w:r>
      <w:r w:rsidR="00C011BA" w:rsidRPr="00CF26FE">
        <w:rPr>
          <w:rFonts w:ascii="Arial" w:hAnsi="Arial" w:cs="Arial"/>
          <w:sz w:val="20"/>
          <w:szCs w:val="20"/>
        </w:rPr>
        <w:t xml:space="preserve"> ove </w:t>
      </w:r>
      <w:r w:rsidR="00680F18" w:rsidRPr="00CF26FE">
        <w:rPr>
          <w:rFonts w:ascii="Arial" w:hAnsi="Arial" w:cs="Arial"/>
          <w:sz w:val="20"/>
          <w:szCs w:val="20"/>
        </w:rPr>
        <w:t>D</w:t>
      </w:r>
      <w:r w:rsidR="00C011BA" w:rsidRPr="00CF26FE">
        <w:rPr>
          <w:rFonts w:ascii="Arial" w:hAnsi="Arial" w:cs="Arial"/>
          <w:sz w:val="20"/>
          <w:szCs w:val="20"/>
        </w:rPr>
        <w:t>okumentacije o nabavi</w:t>
      </w:r>
      <w:r w:rsidRPr="00CF26FE">
        <w:rPr>
          <w:rFonts w:ascii="Arial" w:hAnsi="Arial" w:cs="Arial"/>
          <w:sz w:val="20"/>
          <w:szCs w:val="20"/>
        </w:rPr>
        <w:t>. Propisani t</w:t>
      </w:r>
      <w:r w:rsidR="00680F18" w:rsidRPr="00CF26FE">
        <w:rPr>
          <w:rFonts w:ascii="Arial" w:hAnsi="Arial" w:cs="Arial"/>
          <w:sz w:val="20"/>
          <w:szCs w:val="20"/>
        </w:rPr>
        <w:t>ekst D</w:t>
      </w:r>
      <w:r w:rsidR="00C011BA" w:rsidRPr="00CF26FE">
        <w:rPr>
          <w:rFonts w:ascii="Arial" w:hAnsi="Arial" w:cs="Arial"/>
          <w:sz w:val="20"/>
          <w:szCs w:val="20"/>
        </w:rPr>
        <w:t>okumentacije o nabavi</w:t>
      </w:r>
      <w:r w:rsidRPr="00CF26FE">
        <w:rPr>
          <w:rFonts w:ascii="Arial" w:hAnsi="Arial" w:cs="Arial"/>
          <w:sz w:val="20"/>
          <w:szCs w:val="20"/>
        </w:rPr>
        <w:t xml:space="preserve"> ne smije se mijenjati i nadopunjavati.</w:t>
      </w:r>
    </w:p>
    <w:p w14:paraId="6A382F02" w14:textId="77777777" w:rsidR="00077379" w:rsidRPr="00CF26FE" w:rsidRDefault="00077379" w:rsidP="009C59CE">
      <w:pPr>
        <w:jc w:val="both"/>
        <w:rPr>
          <w:rFonts w:ascii="Arial" w:hAnsi="Arial" w:cs="Arial"/>
          <w:b/>
          <w:sz w:val="20"/>
          <w:szCs w:val="20"/>
        </w:rPr>
      </w:pPr>
    </w:p>
    <w:p w14:paraId="087052BF" w14:textId="77777777" w:rsidR="00077379" w:rsidRPr="00CF26FE" w:rsidRDefault="00C011BA" w:rsidP="009C59CE">
      <w:pPr>
        <w:jc w:val="both"/>
        <w:rPr>
          <w:rFonts w:ascii="Arial" w:hAnsi="Arial" w:cs="Arial"/>
          <w:sz w:val="20"/>
          <w:szCs w:val="20"/>
        </w:rPr>
      </w:pPr>
      <w:r w:rsidRPr="00CF26FE">
        <w:rPr>
          <w:rFonts w:ascii="Arial" w:hAnsi="Arial" w:cs="Arial"/>
          <w:b/>
          <w:sz w:val="20"/>
          <w:szCs w:val="20"/>
        </w:rPr>
        <w:t>Dokumentaciju o nabavi gospodarski subjekt</w:t>
      </w:r>
      <w:r w:rsidR="00077379" w:rsidRPr="00CF26FE">
        <w:rPr>
          <w:rFonts w:ascii="Arial" w:hAnsi="Arial" w:cs="Arial"/>
          <w:b/>
          <w:sz w:val="20"/>
          <w:szCs w:val="20"/>
        </w:rPr>
        <w:t xml:space="preserve"> može preuzeti s internetskih stranica Narodnih novina </w:t>
      </w:r>
      <w:r w:rsidR="00077379" w:rsidRPr="00CF26FE">
        <w:rPr>
          <w:rFonts w:ascii="Arial" w:hAnsi="Arial" w:cs="Arial"/>
          <w:sz w:val="20"/>
          <w:szCs w:val="20"/>
        </w:rPr>
        <w:t>(</w:t>
      </w:r>
      <w:hyperlink r:id="rId12" w:history="1">
        <w:r w:rsidR="004C5658" w:rsidRPr="00CF26FE">
          <w:rPr>
            <w:rStyle w:val="Hiperveza"/>
            <w:rFonts w:ascii="Arial" w:hAnsi="Arial" w:cs="Arial"/>
            <w:sz w:val="20"/>
            <w:szCs w:val="20"/>
          </w:rPr>
          <w:t>https://eojn.nn.hr/Oglasnik/</w:t>
        </w:r>
      </w:hyperlink>
      <w:r w:rsidR="00077379" w:rsidRPr="00CF26FE">
        <w:rPr>
          <w:rFonts w:ascii="Arial" w:hAnsi="Arial" w:cs="Arial"/>
          <w:sz w:val="20"/>
          <w:szCs w:val="20"/>
        </w:rPr>
        <w:t xml:space="preserve">). </w:t>
      </w:r>
    </w:p>
    <w:p w14:paraId="1061B2D7" w14:textId="77777777" w:rsidR="00D729F7" w:rsidRPr="00D729F7" w:rsidRDefault="00D729F7" w:rsidP="00D729F7">
      <w:pPr>
        <w:rPr>
          <w:rFonts w:ascii="Arial" w:hAnsi="Arial" w:cs="Arial"/>
          <w:sz w:val="20"/>
          <w:szCs w:val="20"/>
        </w:rPr>
      </w:pPr>
      <w:r w:rsidRPr="00D729F7">
        <w:rPr>
          <w:rFonts w:ascii="Arial" w:hAnsi="Arial" w:cs="Arial"/>
          <w:sz w:val="20"/>
          <w:szCs w:val="20"/>
        </w:rPr>
        <w:t>Ponuda mora biti sukladna ovoj Dokumentaciji o nabavi, ZJN 2016 i Pravilniku o dokumentaciji o nabavi te ponudi u postupcima javne nabave te sadržavati slijedeće:</w:t>
      </w:r>
    </w:p>
    <w:p w14:paraId="2460E9D9" w14:textId="77777777" w:rsidR="00BA3907" w:rsidRPr="00D56069" w:rsidRDefault="00BA3907" w:rsidP="00BA3907">
      <w:pPr>
        <w:pStyle w:val="Odlomakpopisa"/>
        <w:numPr>
          <w:ilvl w:val="0"/>
          <w:numId w:val="3"/>
        </w:numPr>
        <w:jc w:val="both"/>
        <w:rPr>
          <w:rFonts w:ascii="Arial" w:hAnsi="Arial" w:cs="Arial"/>
          <w:sz w:val="20"/>
          <w:szCs w:val="20"/>
        </w:rPr>
      </w:pPr>
      <w:r w:rsidRPr="00D56069">
        <w:rPr>
          <w:rFonts w:ascii="Arial" w:hAnsi="Arial" w:cs="Arial"/>
          <w:b/>
          <w:sz w:val="20"/>
          <w:szCs w:val="20"/>
        </w:rPr>
        <w:t>Popunjeni ponudbeni list, uključujući  uvez ponude</w:t>
      </w:r>
      <w:r w:rsidRPr="00D56069">
        <w:rPr>
          <w:rFonts w:ascii="Arial" w:hAnsi="Arial" w:cs="Arial"/>
          <w:sz w:val="20"/>
          <w:szCs w:val="20"/>
        </w:rPr>
        <w:t xml:space="preserve"> kreiran putem EOJN RH</w:t>
      </w:r>
    </w:p>
    <w:p w14:paraId="34F7F523" w14:textId="77777777" w:rsidR="00BA3907" w:rsidRPr="00D56069" w:rsidRDefault="00BA3907" w:rsidP="00BA3907">
      <w:pPr>
        <w:pStyle w:val="Odlomakpopisa"/>
        <w:numPr>
          <w:ilvl w:val="0"/>
          <w:numId w:val="3"/>
        </w:numPr>
        <w:jc w:val="both"/>
        <w:rPr>
          <w:rFonts w:ascii="Arial" w:hAnsi="Arial" w:cs="Arial"/>
          <w:b/>
          <w:sz w:val="20"/>
          <w:szCs w:val="20"/>
        </w:rPr>
      </w:pPr>
      <w:r w:rsidRPr="00D56069">
        <w:rPr>
          <w:rFonts w:ascii="Arial" w:hAnsi="Arial" w:cs="Arial"/>
          <w:b/>
          <w:sz w:val="20"/>
          <w:szCs w:val="20"/>
        </w:rPr>
        <w:t>Popunjen troškovnik</w:t>
      </w:r>
    </w:p>
    <w:p w14:paraId="2784083F" w14:textId="5ABD511B" w:rsidR="00BA3907" w:rsidRPr="00D56069" w:rsidRDefault="00BA3907" w:rsidP="00BA3907">
      <w:pPr>
        <w:pStyle w:val="Odlomakpopisa"/>
        <w:numPr>
          <w:ilvl w:val="0"/>
          <w:numId w:val="3"/>
        </w:numPr>
        <w:jc w:val="both"/>
        <w:rPr>
          <w:rFonts w:ascii="Arial" w:hAnsi="Arial" w:cs="Arial"/>
          <w:sz w:val="20"/>
          <w:szCs w:val="20"/>
        </w:rPr>
      </w:pPr>
      <w:r w:rsidRPr="00D56069">
        <w:rPr>
          <w:rFonts w:ascii="Arial" w:hAnsi="Arial" w:cs="Arial"/>
          <w:b/>
          <w:sz w:val="20"/>
          <w:szCs w:val="20"/>
        </w:rPr>
        <w:t xml:space="preserve">Popunjen </w:t>
      </w:r>
      <w:r w:rsidR="0003411B">
        <w:rPr>
          <w:rFonts w:ascii="Arial" w:hAnsi="Arial" w:cs="Arial"/>
          <w:b/>
          <w:sz w:val="20"/>
          <w:szCs w:val="20"/>
        </w:rPr>
        <w:t>e</w:t>
      </w:r>
      <w:r w:rsidRPr="00D56069">
        <w:rPr>
          <w:rFonts w:ascii="Arial" w:hAnsi="Arial" w:cs="Arial"/>
          <w:b/>
          <w:sz w:val="20"/>
          <w:szCs w:val="20"/>
        </w:rPr>
        <w:t>ESPD obrazac</w:t>
      </w:r>
      <w:r w:rsidR="00D729F7">
        <w:rPr>
          <w:rFonts w:ascii="Arial" w:hAnsi="Arial" w:cs="Arial"/>
          <w:b/>
          <w:sz w:val="20"/>
          <w:szCs w:val="20"/>
        </w:rPr>
        <w:t xml:space="preserve"> za grupu ili grupe koju/koje nudi</w:t>
      </w:r>
      <w:r w:rsidRPr="00D56069">
        <w:rPr>
          <w:rFonts w:ascii="Arial" w:hAnsi="Arial" w:cs="Arial"/>
          <w:sz w:val="20"/>
          <w:szCs w:val="20"/>
        </w:rPr>
        <w:t xml:space="preserve"> </w:t>
      </w:r>
      <w:r w:rsidRPr="00D56069">
        <w:rPr>
          <w:rFonts w:ascii="Arial" w:hAnsi="Arial" w:cs="Arial"/>
          <w:color w:val="000000"/>
          <w:sz w:val="20"/>
          <w:szCs w:val="20"/>
        </w:rPr>
        <w:t>u .xml. formatu</w:t>
      </w:r>
      <w:r w:rsidRPr="00D56069">
        <w:rPr>
          <w:rFonts w:ascii="Arial" w:hAnsi="Arial" w:cs="Arial"/>
          <w:sz w:val="20"/>
          <w:szCs w:val="20"/>
        </w:rPr>
        <w:t xml:space="preserve"> za sve gospodarske subjekte u ponudi</w:t>
      </w:r>
    </w:p>
    <w:p w14:paraId="0F3D2C23" w14:textId="77777777" w:rsidR="00BA3907" w:rsidRPr="00D56069" w:rsidRDefault="00BA3907" w:rsidP="00BA3907">
      <w:pPr>
        <w:pStyle w:val="Odlomakpopisa"/>
        <w:numPr>
          <w:ilvl w:val="0"/>
          <w:numId w:val="3"/>
        </w:numPr>
        <w:jc w:val="both"/>
        <w:rPr>
          <w:rFonts w:ascii="Arial" w:hAnsi="Arial" w:cs="Arial"/>
          <w:sz w:val="20"/>
          <w:szCs w:val="20"/>
        </w:rPr>
      </w:pPr>
      <w:r w:rsidRPr="00D56069">
        <w:rPr>
          <w:rFonts w:ascii="Arial" w:hAnsi="Arial" w:cs="Arial"/>
          <w:b/>
          <w:sz w:val="20"/>
          <w:szCs w:val="20"/>
        </w:rPr>
        <w:t>Jamstvo za ozbiljnost ponude</w:t>
      </w:r>
      <w:r w:rsidRPr="00D56069">
        <w:rPr>
          <w:rFonts w:ascii="Arial" w:hAnsi="Arial" w:cs="Arial"/>
          <w:sz w:val="20"/>
          <w:szCs w:val="20"/>
        </w:rPr>
        <w:t xml:space="preserve"> sukladno traženom točkom 7.4.1.</w:t>
      </w:r>
    </w:p>
    <w:p w14:paraId="1F34FF25" w14:textId="0DE64C8A" w:rsidR="00BA3907" w:rsidRPr="00CF26FE" w:rsidRDefault="00BA3907" w:rsidP="00BA3907">
      <w:pPr>
        <w:pStyle w:val="Odlomakpopisa"/>
        <w:ind w:left="780"/>
        <w:jc w:val="both"/>
        <w:rPr>
          <w:rFonts w:ascii="Arial" w:hAnsi="Arial" w:cs="Arial"/>
          <w:sz w:val="20"/>
          <w:szCs w:val="20"/>
        </w:rPr>
      </w:pPr>
      <w:r w:rsidRPr="00D56069">
        <w:rPr>
          <w:rFonts w:ascii="Arial" w:hAnsi="Arial" w:cs="Arial"/>
          <w:sz w:val="20"/>
          <w:szCs w:val="20"/>
        </w:rPr>
        <w:t>(</w:t>
      </w:r>
      <w:r w:rsidRPr="00D56069">
        <w:rPr>
          <w:rFonts w:ascii="Arial" w:hAnsi="Arial" w:cs="Arial"/>
          <w:i/>
          <w:sz w:val="20"/>
          <w:szCs w:val="20"/>
        </w:rPr>
        <w:t>Ukoliko</w:t>
      </w:r>
      <w:r w:rsidRPr="00D56069">
        <w:rPr>
          <w:rFonts w:ascii="Arial" w:eastAsia="Calibri" w:hAnsi="Arial" w:cs="Arial"/>
          <w:i/>
          <w:sz w:val="20"/>
          <w:szCs w:val="20"/>
          <w:lang w:eastAsia="en-US"/>
        </w:rPr>
        <w:t xml:space="preserve"> se jamstvo dostavlja u obliku bankarske garancije, ono se dostavlja  papirnato, tj. odvojeno od elektroničke dostave ponude. Ukoliko se uplaćuje polog, potvrda o uplati novčanog pologa dostavlja se u sklopu e-ponude)</w:t>
      </w:r>
      <w:r w:rsidRPr="00D56069">
        <w:rPr>
          <w:rFonts w:ascii="Arial" w:eastAsia="Calibri" w:hAnsi="Arial" w:cs="Arial"/>
          <w:sz w:val="20"/>
          <w:szCs w:val="20"/>
          <w:lang w:eastAsia="en-US"/>
        </w:rPr>
        <w:t>.</w:t>
      </w:r>
    </w:p>
    <w:p w14:paraId="2DDDF14C" w14:textId="77777777" w:rsidR="001F6F51" w:rsidRPr="00CF26FE" w:rsidRDefault="001F6F51" w:rsidP="009C59CE">
      <w:pPr>
        <w:jc w:val="both"/>
        <w:rPr>
          <w:rFonts w:ascii="Arial" w:hAnsi="Arial" w:cs="Arial"/>
          <w:sz w:val="20"/>
          <w:szCs w:val="20"/>
          <w:lang w:eastAsia="en-GB"/>
        </w:rPr>
      </w:pPr>
    </w:p>
    <w:p w14:paraId="28D46EF7" w14:textId="2C26A189" w:rsidR="00E42581" w:rsidRPr="00CF26FE" w:rsidRDefault="00E42581" w:rsidP="009C59CE">
      <w:pPr>
        <w:jc w:val="both"/>
        <w:rPr>
          <w:rFonts w:ascii="Arial" w:hAnsi="Arial" w:cs="Arial"/>
          <w:b/>
          <w:sz w:val="20"/>
          <w:szCs w:val="20"/>
        </w:rPr>
      </w:pPr>
      <w:r w:rsidRPr="00CF26FE">
        <w:rPr>
          <w:rFonts w:ascii="Arial" w:hAnsi="Arial" w:cs="Arial"/>
          <w:b/>
          <w:sz w:val="20"/>
          <w:szCs w:val="20"/>
        </w:rPr>
        <w:t>Ukoliko gospodarski subjekt želi ostvariti bodove sukladno nefinancijskom kriteriju za odabir ponude, ponuda mora sadržavat</w:t>
      </w:r>
      <w:r w:rsidR="00BA3907">
        <w:rPr>
          <w:rFonts w:ascii="Arial" w:hAnsi="Arial" w:cs="Arial"/>
          <w:b/>
          <w:sz w:val="20"/>
          <w:szCs w:val="20"/>
        </w:rPr>
        <w:t>i dokaz nefinancijskog kriterij</w:t>
      </w:r>
      <w:r w:rsidR="00BA3907" w:rsidRPr="00481353">
        <w:rPr>
          <w:rFonts w:ascii="Arial" w:hAnsi="Arial" w:cs="Arial"/>
          <w:b/>
          <w:bCs/>
          <w:sz w:val="20"/>
          <w:szCs w:val="20"/>
        </w:rPr>
        <w:t xml:space="preserve"> </w:t>
      </w:r>
      <w:r w:rsidR="00BA3907" w:rsidRPr="00D56069">
        <w:rPr>
          <w:rFonts w:ascii="Arial" w:hAnsi="Arial" w:cs="Arial"/>
          <w:b/>
          <w:bCs/>
          <w:sz w:val="20"/>
          <w:szCs w:val="20"/>
        </w:rPr>
        <w:t>(Izjava - jamstveni rok).</w:t>
      </w:r>
      <w:r w:rsidRPr="00CF26FE">
        <w:rPr>
          <w:rFonts w:ascii="Arial" w:hAnsi="Arial" w:cs="Arial"/>
          <w:b/>
          <w:sz w:val="20"/>
          <w:szCs w:val="20"/>
        </w:rPr>
        <w:t xml:space="preserve"> Ukoliko ponuda ne sadrži taj dokaz, neće biti odbijena, ali toj ponudi neće biti dodijeljeni bodovi za nefinancijski kriterij za odabir ponude.</w:t>
      </w:r>
    </w:p>
    <w:p w14:paraId="58EBDB43" w14:textId="77777777" w:rsidR="00E42581" w:rsidRPr="00CF26FE" w:rsidRDefault="00E42581" w:rsidP="009C59CE">
      <w:pPr>
        <w:jc w:val="both"/>
        <w:rPr>
          <w:rFonts w:ascii="Arial" w:hAnsi="Arial" w:cs="Arial"/>
          <w:b/>
          <w:sz w:val="20"/>
          <w:szCs w:val="20"/>
        </w:rPr>
      </w:pPr>
    </w:p>
    <w:p w14:paraId="5AC5908F" w14:textId="78B1D2AB" w:rsidR="002051F8" w:rsidRPr="005D439A" w:rsidRDefault="00B43014" w:rsidP="009C59CE">
      <w:pPr>
        <w:jc w:val="both"/>
        <w:rPr>
          <w:rFonts w:ascii="Arial" w:hAnsi="Arial" w:cs="Arial"/>
          <w:bCs/>
          <w:sz w:val="20"/>
          <w:szCs w:val="20"/>
        </w:rPr>
      </w:pPr>
      <w:r w:rsidRPr="005D439A">
        <w:rPr>
          <w:rFonts w:ascii="Arial" w:hAnsi="Arial" w:cs="Arial"/>
          <w:bCs/>
          <w:sz w:val="20"/>
          <w:szCs w:val="20"/>
        </w:rPr>
        <w:t xml:space="preserve">Smatra se da ponuda dostavljena elektroničkim sredstvima komunikacije putem </w:t>
      </w:r>
      <w:r w:rsidR="008B6381" w:rsidRPr="005D439A">
        <w:rPr>
          <w:rFonts w:ascii="Arial" w:hAnsi="Arial" w:cs="Arial"/>
          <w:bCs/>
          <w:sz w:val="20"/>
          <w:szCs w:val="20"/>
        </w:rPr>
        <w:t>EOJN</w:t>
      </w:r>
      <w:r w:rsidR="00387281" w:rsidRPr="005D439A">
        <w:rPr>
          <w:rFonts w:ascii="Arial" w:hAnsi="Arial" w:cs="Arial"/>
          <w:bCs/>
          <w:sz w:val="20"/>
          <w:szCs w:val="20"/>
        </w:rPr>
        <w:t xml:space="preserve"> </w:t>
      </w:r>
      <w:r w:rsidR="00B06411" w:rsidRPr="005D439A">
        <w:rPr>
          <w:rFonts w:ascii="Arial" w:hAnsi="Arial" w:cs="Arial"/>
          <w:bCs/>
          <w:sz w:val="20"/>
          <w:szCs w:val="20"/>
        </w:rPr>
        <w:t xml:space="preserve">RH </w:t>
      </w:r>
      <w:r w:rsidRPr="005D439A">
        <w:rPr>
          <w:rFonts w:ascii="Arial" w:hAnsi="Arial" w:cs="Arial"/>
          <w:bCs/>
          <w:sz w:val="20"/>
          <w:szCs w:val="20"/>
        </w:rPr>
        <w:t>obvezuje ponuditelja u roku valjanosti ponude neovisno o tome je li potpisana ili nije te naručitelj ne smije odbiti takvu ponudu samo zbog toga razloga.</w:t>
      </w:r>
    </w:p>
    <w:p w14:paraId="1F31FF90" w14:textId="77777777" w:rsidR="002051F8" w:rsidRPr="00CF26FE" w:rsidRDefault="002051F8" w:rsidP="009C59CE">
      <w:pPr>
        <w:jc w:val="both"/>
        <w:rPr>
          <w:rFonts w:ascii="Arial" w:hAnsi="Arial" w:cs="Arial"/>
          <w:sz w:val="20"/>
          <w:szCs w:val="20"/>
        </w:rPr>
      </w:pPr>
    </w:p>
    <w:p w14:paraId="7F3D2BF6" w14:textId="6847A280" w:rsidR="00B43014" w:rsidRPr="00CF26FE" w:rsidRDefault="008B6381" w:rsidP="009C59CE">
      <w:pPr>
        <w:jc w:val="both"/>
        <w:rPr>
          <w:rFonts w:ascii="Arial" w:hAnsi="Arial" w:cs="Arial"/>
          <w:sz w:val="20"/>
          <w:szCs w:val="20"/>
        </w:rPr>
      </w:pPr>
      <w:r w:rsidRPr="00CF26FE">
        <w:rPr>
          <w:rFonts w:ascii="Arial" w:hAnsi="Arial" w:cs="Arial"/>
          <w:sz w:val="20"/>
          <w:szCs w:val="20"/>
        </w:rPr>
        <w:lastRenderedPageBreak/>
        <w:t>EOJN</w:t>
      </w:r>
      <w:r w:rsidR="004D387F" w:rsidRPr="00CF26FE">
        <w:rPr>
          <w:rFonts w:ascii="Arial" w:hAnsi="Arial" w:cs="Arial"/>
          <w:sz w:val="20"/>
          <w:szCs w:val="20"/>
        </w:rPr>
        <w:t xml:space="preserve"> </w:t>
      </w:r>
      <w:r w:rsidR="00B06411" w:rsidRPr="00CF26FE">
        <w:rPr>
          <w:rFonts w:ascii="Arial" w:hAnsi="Arial" w:cs="Arial"/>
          <w:sz w:val="20"/>
          <w:szCs w:val="20"/>
        </w:rPr>
        <w:t xml:space="preserve">RH </w:t>
      </w:r>
      <w:r w:rsidR="00B43014" w:rsidRPr="00CF26FE">
        <w:rPr>
          <w:rFonts w:ascii="Arial" w:hAnsi="Arial" w:cs="Arial"/>
          <w:sz w:val="20"/>
          <w:szCs w:val="20"/>
        </w:rPr>
        <w:t>osigurava da su ponuda i svi njezini dijelovi koji su dostavljeni elektroničkim sredstvima komunikacije izrađeni na način da čine cjelinu te da su sigurno uvezani.</w:t>
      </w:r>
    </w:p>
    <w:p w14:paraId="68CC851C" w14:textId="77777777" w:rsidR="00B43014" w:rsidRPr="00CF26FE" w:rsidRDefault="00B43014" w:rsidP="009C59CE">
      <w:pPr>
        <w:jc w:val="both"/>
        <w:rPr>
          <w:rFonts w:ascii="Arial" w:hAnsi="Arial" w:cs="Arial"/>
          <w:sz w:val="20"/>
          <w:szCs w:val="20"/>
        </w:rPr>
      </w:pPr>
    </w:p>
    <w:p w14:paraId="63C0505C" w14:textId="037E41AD" w:rsidR="007A7F4D" w:rsidRPr="00EC5377" w:rsidRDefault="007A7F4D" w:rsidP="007A7F4D">
      <w:pPr>
        <w:jc w:val="both"/>
        <w:rPr>
          <w:rFonts w:ascii="Arial" w:hAnsi="Arial" w:cs="Arial"/>
          <w:sz w:val="20"/>
          <w:szCs w:val="20"/>
        </w:rPr>
      </w:pPr>
      <w:r w:rsidRPr="00EC5377">
        <w:rPr>
          <w:rFonts w:ascii="Arial" w:hAnsi="Arial" w:cs="Arial"/>
          <w:sz w:val="20"/>
          <w:szCs w:val="20"/>
        </w:rPr>
        <w:t>Ako se dijelovi ponude dostavljaju sredstvima komunikacije koja nisu elektronička, ponuditelj mora u ponudi navesti koji dijelovi se tako dostavljaju</w:t>
      </w:r>
      <w:r>
        <w:rPr>
          <w:rFonts w:ascii="Arial" w:hAnsi="Arial" w:cs="Arial"/>
          <w:sz w:val="20"/>
          <w:szCs w:val="20"/>
        </w:rPr>
        <w:t xml:space="preserve"> (npr. </w:t>
      </w:r>
      <w:r w:rsidRPr="004206BF">
        <w:rPr>
          <w:rFonts w:ascii="Arial" w:hAnsi="Arial" w:cs="Arial"/>
          <w:sz w:val="20"/>
          <w:szCs w:val="20"/>
        </w:rPr>
        <w:t>jamstv</w:t>
      </w:r>
      <w:r>
        <w:rPr>
          <w:rFonts w:ascii="Arial" w:hAnsi="Arial" w:cs="Arial"/>
          <w:sz w:val="20"/>
          <w:szCs w:val="20"/>
        </w:rPr>
        <w:t>o</w:t>
      </w:r>
      <w:r w:rsidRPr="004206BF">
        <w:rPr>
          <w:rFonts w:ascii="Arial" w:hAnsi="Arial" w:cs="Arial"/>
          <w:sz w:val="20"/>
          <w:szCs w:val="20"/>
        </w:rPr>
        <w:t xml:space="preserve"> za ozbiljnost ponude (bankarsk</w:t>
      </w:r>
      <w:r w:rsidR="00CF1316">
        <w:rPr>
          <w:rFonts w:ascii="Arial" w:hAnsi="Arial" w:cs="Arial"/>
          <w:sz w:val="20"/>
          <w:szCs w:val="20"/>
        </w:rPr>
        <w:t>a</w:t>
      </w:r>
      <w:r w:rsidRPr="004206BF">
        <w:rPr>
          <w:rFonts w:ascii="Arial" w:hAnsi="Arial" w:cs="Arial"/>
          <w:sz w:val="20"/>
          <w:szCs w:val="20"/>
        </w:rPr>
        <w:t xml:space="preserve"> garancij</w:t>
      </w:r>
      <w:r w:rsidR="00CF1316">
        <w:rPr>
          <w:rFonts w:ascii="Arial" w:hAnsi="Arial" w:cs="Arial"/>
          <w:sz w:val="20"/>
          <w:szCs w:val="20"/>
        </w:rPr>
        <w:t>a</w:t>
      </w:r>
      <w:r w:rsidRPr="004206BF">
        <w:rPr>
          <w:rFonts w:ascii="Arial" w:hAnsi="Arial" w:cs="Arial"/>
          <w:sz w:val="20"/>
          <w:szCs w:val="20"/>
        </w:rPr>
        <w:t>), sukladno točki 7.4.1. DON-a</w:t>
      </w:r>
      <w:r>
        <w:rPr>
          <w:rFonts w:ascii="Arial" w:hAnsi="Arial" w:cs="Arial"/>
          <w:sz w:val="20"/>
          <w:szCs w:val="20"/>
        </w:rPr>
        <w:t>)</w:t>
      </w:r>
      <w:r w:rsidRPr="00EC5377">
        <w:rPr>
          <w:rFonts w:ascii="Arial" w:hAnsi="Arial" w:cs="Arial"/>
          <w:sz w:val="20"/>
          <w:szCs w:val="20"/>
        </w:rPr>
        <w:t>. Ponuda ili njezin dio koji se dostavljaju sredstvima komunikacije koja nisu elektronička izrađuju se na način da čine cjelinu. Ponuda ili njezin dio se uvezuje na način da se onemogući naknadno vađenje ili umetanje listova. Dijelove ponude kao što su jamstvo za ozbiljnost ponude, koji ne mogu biti uvezani ponuditelj obilježava nazivom i navodi u ponudi kao dio ponude.</w:t>
      </w:r>
    </w:p>
    <w:p w14:paraId="7CA62CE9" w14:textId="77777777" w:rsidR="00B43014" w:rsidRPr="00CF26FE" w:rsidRDefault="00B43014" w:rsidP="009C59CE">
      <w:pPr>
        <w:jc w:val="both"/>
        <w:rPr>
          <w:rFonts w:ascii="Arial" w:hAnsi="Arial" w:cs="Arial"/>
          <w:sz w:val="20"/>
          <w:szCs w:val="20"/>
        </w:rPr>
      </w:pPr>
    </w:p>
    <w:p w14:paraId="0E15DB76" w14:textId="77777777" w:rsidR="00B43014" w:rsidRPr="00CF26FE" w:rsidRDefault="00B43014" w:rsidP="009C59CE">
      <w:pPr>
        <w:jc w:val="both"/>
        <w:rPr>
          <w:rFonts w:ascii="Arial" w:hAnsi="Arial" w:cs="Arial"/>
          <w:sz w:val="20"/>
          <w:szCs w:val="20"/>
        </w:rPr>
      </w:pPr>
      <w:r w:rsidRPr="00CF26FE">
        <w:rPr>
          <w:rFonts w:ascii="Arial" w:hAnsi="Arial" w:cs="Arial"/>
          <w:sz w:val="20"/>
          <w:szCs w:val="20"/>
        </w:rPr>
        <w:t xml:space="preserve">Ponuditelj može do isteka roka za dostavu ponuda </w:t>
      </w:r>
      <w:r w:rsidRPr="00CF26FE">
        <w:rPr>
          <w:rFonts w:ascii="Arial" w:hAnsi="Arial" w:cs="Arial"/>
          <w:b/>
          <w:sz w:val="20"/>
          <w:szCs w:val="20"/>
        </w:rPr>
        <w:t>mijenjati svoju ponudu</w:t>
      </w:r>
      <w:r w:rsidRPr="00CF26FE">
        <w:rPr>
          <w:rFonts w:ascii="Arial" w:hAnsi="Arial" w:cs="Arial"/>
          <w:sz w:val="20"/>
          <w:szCs w:val="20"/>
        </w:rPr>
        <w:t xml:space="preserve"> ili od nje </w:t>
      </w:r>
      <w:r w:rsidRPr="00CF26FE">
        <w:rPr>
          <w:rFonts w:ascii="Arial" w:hAnsi="Arial" w:cs="Arial"/>
          <w:b/>
          <w:sz w:val="20"/>
          <w:szCs w:val="20"/>
        </w:rPr>
        <w:t>odustati</w:t>
      </w:r>
      <w:r w:rsidRPr="00CF26FE">
        <w:rPr>
          <w:rFonts w:ascii="Arial" w:hAnsi="Arial" w:cs="Arial"/>
          <w:sz w:val="20"/>
          <w:szCs w:val="20"/>
        </w:rPr>
        <w:t>.</w:t>
      </w:r>
    </w:p>
    <w:p w14:paraId="7790F83C" w14:textId="77777777" w:rsidR="00B43014" w:rsidRPr="00CF26FE" w:rsidRDefault="00B43014" w:rsidP="009C59CE">
      <w:pPr>
        <w:jc w:val="both"/>
        <w:rPr>
          <w:rFonts w:ascii="Arial" w:hAnsi="Arial" w:cs="Arial"/>
          <w:sz w:val="20"/>
          <w:szCs w:val="20"/>
        </w:rPr>
      </w:pPr>
    </w:p>
    <w:p w14:paraId="10D0D32F" w14:textId="77777777" w:rsidR="00296B3F" w:rsidRPr="00EC5377" w:rsidRDefault="00296B3F" w:rsidP="00296B3F">
      <w:pPr>
        <w:jc w:val="both"/>
        <w:rPr>
          <w:rFonts w:ascii="Arial" w:hAnsi="Arial" w:cs="Arial"/>
          <w:sz w:val="20"/>
          <w:szCs w:val="20"/>
        </w:rPr>
      </w:pPr>
      <w:r w:rsidRPr="00EC5377">
        <w:rPr>
          <w:rFonts w:ascii="Arial" w:hAnsi="Arial" w:cs="Arial"/>
          <w:sz w:val="20"/>
          <w:szCs w:val="20"/>
        </w:rPr>
        <w:t>Ponuditelj je obvezan izmjenu ili odustanak od ponude dostaviti na isti način kao i osnovnu ponudu s naznakom da se radi o izmjeni ili odustanku. Ako ponuditelj tijekom roka za dostavu ponuda mijenja ponudu, smatra se da je ponuda dostavljena u trenutku dostave posljednje izmjene ponude</w:t>
      </w:r>
      <w:r w:rsidRPr="00481353">
        <w:rPr>
          <w:rFonts w:ascii="Arial" w:hAnsi="Arial" w:cs="Arial"/>
          <w:sz w:val="20"/>
          <w:szCs w:val="20"/>
        </w:rPr>
        <w:t xml:space="preserve"> sve sukladno Uputama za ponuditelje o izmjeni/dopuni ili odustanku od ponude objavljenim u EOJN RH (</w:t>
      </w:r>
      <w:hyperlink r:id="rId13" w:history="1">
        <w:r w:rsidRPr="00481353">
          <w:rPr>
            <w:rStyle w:val="Hiperveza"/>
            <w:rFonts w:ascii="Arial" w:hAnsi="Arial" w:cs="Arial"/>
            <w:sz w:val="20"/>
            <w:szCs w:val="20"/>
          </w:rPr>
          <w:t>https://help.nn.hr/support/solutions/articles/12000028500-upute-za-ponuditelje</w:t>
        </w:r>
      </w:hyperlink>
      <w:r w:rsidRPr="00481353">
        <w:rPr>
          <w:rFonts w:ascii="Arial" w:hAnsi="Arial" w:cs="Arial"/>
          <w:sz w:val="20"/>
          <w:szCs w:val="20"/>
        </w:rPr>
        <w:t>)</w:t>
      </w:r>
      <w:r w:rsidRPr="00EC5377">
        <w:rPr>
          <w:rFonts w:ascii="Arial" w:hAnsi="Arial" w:cs="Arial"/>
          <w:sz w:val="20"/>
          <w:szCs w:val="20"/>
        </w:rPr>
        <w:t>.</w:t>
      </w:r>
    </w:p>
    <w:p w14:paraId="22C61110" w14:textId="77777777" w:rsidR="00B43014" w:rsidRPr="00CF26FE" w:rsidRDefault="00B43014" w:rsidP="009C59CE">
      <w:pPr>
        <w:jc w:val="both"/>
        <w:rPr>
          <w:rFonts w:ascii="Arial" w:hAnsi="Arial" w:cs="Arial"/>
          <w:sz w:val="20"/>
          <w:szCs w:val="20"/>
        </w:rPr>
      </w:pPr>
    </w:p>
    <w:p w14:paraId="238944B8" w14:textId="77777777" w:rsidR="00B43014" w:rsidRPr="00CF26FE" w:rsidRDefault="00B43014" w:rsidP="009C59CE">
      <w:pPr>
        <w:jc w:val="both"/>
        <w:rPr>
          <w:rFonts w:ascii="Arial" w:hAnsi="Arial" w:cs="Arial"/>
          <w:sz w:val="20"/>
          <w:szCs w:val="20"/>
        </w:rPr>
      </w:pPr>
      <w:r w:rsidRPr="00CF26FE">
        <w:rPr>
          <w:rFonts w:ascii="Arial" w:hAnsi="Arial" w:cs="Arial"/>
          <w:sz w:val="20"/>
          <w:szCs w:val="20"/>
        </w:rPr>
        <w:t xml:space="preserve">Gospodarski subjekt u postupku javne nabave smije na temelju zakona, drugog propisa ili općeg akta određene podatke označiti </w:t>
      </w:r>
      <w:r w:rsidRPr="00CF26FE">
        <w:rPr>
          <w:rFonts w:ascii="Arial" w:hAnsi="Arial" w:cs="Arial"/>
          <w:b/>
          <w:sz w:val="20"/>
          <w:szCs w:val="20"/>
        </w:rPr>
        <w:t>tajnom</w:t>
      </w:r>
      <w:r w:rsidRPr="00CF26FE">
        <w:rPr>
          <w:rFonts w:ascii="Arial" w:hAnsi="Arial" w:cs="Arial"/>
          <w:sz w:val="20"/>
          <w:szCs w:val="20"/>
        </w:rPr>
        <w:t>, uključujući tehničke ili trgovinske tajne te povjerljive značajke ponuda i zahtjeva za sudjelovanje. Ako je gospodarski subjekt neke podatke označio tajnima, obvezan je navesti pravnu osnovu na temelju koje su ti podaci označeni tajnima.</w:t>
      </w:r>
    </w:p>
    <w:p w14:paraId="641DF945" w14:textId="77777777" w:rsidR="00B43014" w:rsidRPr="00CF26FE" w:rsidRDefault="00B43014" w:rsidP="009C59CE">
      <w:pPr>
        <w:jc w:val="both"/>
        <w:rPr>
          <w:rFonts w:ascii="Arial" w:hAnsi="Arial" w:cs="Arial"/>
          <w:sz w:val="20"/>
          <w:szCs w:val="20"/>
        </w:rPr>
      </w:pPr>
    </w:p>
    <w:p w14:paraId="6CF0AF45" w14:textId="77777777" w:rsidR="002B2E89" w:rsidRPr="00CF26FE" w:rsidRDefault="002B2E89" w:rsidP="009C59CE">
      <w:pPr>
        <w:jc w:val="both"/>
        <w:rPr>
          <w:rFonts w:ascii="Arial" w:hAnsi="Arial" w:cs="Arial"/>
          <w:sz w:val="20"/>
          <w:szCs w:val="20"/>
        </w:rPr>
      </w:pPr>
      <w:r w:rsidRPr="00CF26FE">
        <w:rPr>
          <w:rFonts w:ascii="Arial" w:hAnsi="Arial" w:cs="Arial"/>
          <w:sz w:val="20"/>
          <w:szCs w:val="20"/>
        </w:rPr>
        <w:t xml:space="preserve">Gospodarski subjekti dužni su, </w:t>
      </w:r>
      <w:r w:rsidRPr="00CF26FE">
        <w:rPr>
          <w:rFonts w:ascii="Arial" w:hAnsi="Arial" w:cs="Arial"/>
          <w:b/>
          <w:sz w:val="20"/>
          <w:szCs w:val="20"/>
        </w:rPr>
        <w:t>na zahtjev naručitelja</w:t>
      </w:r>
      <w:r w:rsidRPr="00CF26FE">
        <w:rPr>
          <w:rFonts w:ascii="Arial" w:hAnsi="Arial" w:cs="Arial"/>
          <w:sz w:val="20"/>
          <w:szCs w:val="20"/>
        </w:rPr>
        <w:t>, dostaviti akt/akte koji/koje su naveli kao pravu osnovu temeljem koje su podaci označeni tajnima, a sve radi provjere postojanja pravne osnove, odnosno, preispitivanja osnovanosti primjene i označavanja dokumenta tajnim.</w:t>
      </w:r>
    </w:p>
    <w:p w14:paraId="6880D6C9" w14:textId="77777777" w:rsidR="002B2E89" w:rsidRPr="00CF26FE" w:rsidRDefault="002B2E89" w:rsidP="009C59CE">
      <w:pPr>
        <w:jc w:val="both"/>
        <w:rPr>
          <w:rFonts w:ascii="Arial" w:hAnsi="Arial" w:cs="Arial"/>
          <w:sz w:val="20"/>
          <w:szCs w:val="20"/>
        </w:rPr>
      </w:pPr>
    </w:p>
    <w:p w14:paraId="31BCCC70" w14:textId="77777777" w:rsidR="00B43014" w:rsidRPr="00CF26FE" w:rsidRDefault="00B43014" w:rsidP="009C59CE">
      <w:pPr>
        <w:jc w:val="both"/>
        <w:rPr>
          <w:rFonts w:ascii="Arial" w:hAnsi="Arial" w:cs="Arial"/>
          <w:sz w:val="20"/>
          <w:szCs w:val="20"/>
        </w:rPr>
      </w:pPr>
      <w:r w:rsidRPr="00CF26FE">
        <w:rPr>
          <w:rFonts w:ascii="Arial" w:hAnsi="Arial" w:cs="Arial"/>
          <w:sz w:val="20"/>
          <w:szCs w:val="20"/>
        </w:rPr>
        <w:t xml:space="preserve">Gospodarski subjekt ne smije označiti tajnom: cijenu ponude, troškovnik, katalog, podatke u vezi s kriterijima za odabir ponude, javne isprave, izvatke iz javnih registara te druge podatke koji se prema posebnom zakonu ili podzakonskom propisu moraju javno objaviti ili se ne smiju označiti tajnom. Navedene podatke, ukoliko ih je gospodarski subjekt označio tajnom, naručitelj smije otkriti, a sve sukladno odredbi članka 53. </w:t>
      </w:r>
      <w:r w:rsidR="00A051AD" w:rsidRPr="00CF26FE">
        <w:rPr>
          <w:rFonts w:ascii="Arial" w:hAnsi="Arial" w:cs="Arial"/>
          <w:sz w:val="20"/>
          <w:szCs w:val="20"/>
        </w:rPr>
        <w:t>stavka 4. ZJN 2016</w:t>
      </w:r>
      <w:r w:rsidRPr="00CF26FE">
        <w:rPr>
          <w:rFonts w:ascii="Arial" w:hAnsi="Arial" w:cs="Arial"/>
          <w:sz w:val="20"/>
          <w:szCs w:val="20"/>
        </w:rPr>
        <w:t>.</w:t>
      </w:r>
    </w:p>
    <w:p w14:paraId="32FBC259" w14:textId="77777777" w:rsidR="00B46CF0" w:rsidRPr="00CF26FE" w:rsidRDefault="00B46CF0" w:rsidP="009C59CE">
      <w:pPr>
        <w:jc w:val="both"/>
        <w:rPr>
          <w:rFonts w:ascii="Arial" w:hAnsi="Arial" w:cs="Arial"/>
          <w:b/>
          <w:bCs/>
          <w:sz w:val="20"/>
          <w:szCs w:val="20"/>
        </w:rPr>
      </w:pPr>
    </w:p>
    <w:p w14:paraId="7F5BAC1E" w14:textId="77777777" w:rsidR="00F9581B" w:rsidRPr="00CF26FE" w:rsidRDefault="003E0F70" w:rsidP="009C59CE">
      <w:pPr>
        <w:jc w:val="both"/>
        <w:rPr>
          <w:rFonts w:ascii="Arial" w:hAnsi="Arial" w:cs="Arial"/>
          <w:b/>
          <w:bCs/>
          <w:sz w:val="20"/>
          <w:szCs w:val="20"/>
          <w:u w:val="single"/>
        </w:rPr>
      </w:pPr>
      <w:r w:rsidRPr="00CF26FE">
        <w:rPr>
          <w:rFonts w:ascii="Arial" w:hAnsi="Arial" w:cs="Arial"/>
          <w:b/>
          <w:bCs/>
          <w:sz w:val="20"/>
          <w:szCs w:val="20"/>
          <w:u w:val="single"/>
        </w:rPr>
        <w:t>6.2.</w:t>
      </w:r>
      <w:r w:rsidR="00B46CF0" w:rsidRPr="00CF26FE">
        <w:rPr>
          <w:rFonts w:ascii="Arial" w:hAnsi="Arial" w:cs="Arial"/>
          <w:b/>
          <w:bCs/>
          <w:sz w:val="20"/>
          <w:szCs w:val="20"/>
          <w:u w:val="single"/>
        </w:rPr>
        <w:t xml:space="preserve"> </w:t>
      </w:r>
      <w:r w:rsidR="00B43014" w:rsidRPr="00CF26FE">
        <w:rPr>
          <w:rFonts w:ascii="Arial" w:hAnsi="Arial" w:cs="Arial"/>
          <w:b/>
          <w:bCs/>
          <w:sz w:val="20"/>
          <w:szCs w:val="20"/>
          <w:u w:val="single"/>
        </w:rPr>
        <w:t>Način dostave ponude</w:t>
      </w:r>
    </w:p>
    <w:p w14:paraId="7AE6E84A" w14:textId="650C61F1" w:rsidR="00A13E52" w:rsidRPr="00CF26FE" w:rsidRDefault="00F9581B" w:rsidP="009C59CE">
      <w:pPr>
        <w:spacing w:before="120"/>
        <w:jc w:val="both"/>
        <w:rPr>
          <w:rFonts w:ascii="Arial" w:hAnsi="Arial" w:cs="Arial"/>
          <w:sz w:val="20"/>
          <w:szCs w:val="20"/>
        </w:rPr>
      </w:pPr>
      <w:r w:rsidRPr="00CF26FE">
        <w:rPr>
          <w:rFonts w:ascii="Arial" w:hAnsi="Arial" w:cs="Arial"/>
          <w:b/>
          <w:bCs/>
          <w:sz w:val="20"/>
          <w:szCs w:val="20"/>
          <w:u w:val="single"/>
        </w:rPr>
        <w:t xml:space="preserve">6.2.1. </w:t>
      </w:r>
      <w:r w:rsidR="00B43014" w:rsidRPr="00CF26FE">
        <w:rPr>
          <w:rFonts w:ascii="Arial" w:hAnsi="Arial" w:cs="Arial"/>
          <w:b/>
          <w:bCs/>
          <w:sz w:val="20"/>
          <w:szCs w:val="20"/>
          <w:u w:val="single"/>
        </w:rPr>
        <w:t>Dostava ponude elektroničkim sredstvima komunikacije</w:t>
      </w:r>
    </w:p>
    <w:p w14:paraId="076A6695" w14:textId="77777777" w:rsidR="00957DF9" w:rsidRPr="00CF26FE" w:rsidRDefault="00957DF9" w:rsidP="009C59CE">
      <w:pPr>
        <w:spacing w:before="120"/>
        <w:jc w:val="both"/>
        <w:rPr>
          <w:rFonts w:ascii="Arial" w:hAnsi="Arial" w:cs="Arial"/>
          <w:sz w:val="20"/>
          <w:szCs w:val="20"/>
        </w:rPr>
      </w:pPr>
      <w:r w:rsidRPr="00CF26FE">
        <w:rPr>
          <w:rFonts w:ascii="Arial" w:hAnsi="Arial" w:cs="Arial"/>
          <w:sz w:val="20"/>
          <w:szCs w:val="20"/>
        </w:rPr>
        <w:t xml:space="preserve">Ponuda se dostavlja </w:t>
      </w:r>
      <w:r w:rsidRPr="00CF26FE">
        <w:rPr>
          <w:rFonts w:ascii="Arial" w:hAnsi="Arial" w:cs="Arial"/>
          <w:b/>
          <w:sz w:val="20"/>
          <w:szCs w:val="20"/>
        </w:rPr>
        <w:t>elektroničkim sredstvima komunikacije</w:t>
      </w:r>
      <w:r w:rsidRPr="00CF26FE">
        <w:rPr>
          <w:rFonts w:ascii="Arial" w:hAnsi="Arial" w:cs="Arial"/>
          <w:sz w:val="20"/>
          <w:szCs w:val="20"/>
        </w:rPr>
        <w:t xml:space="preserve"> putem </w:t>
      </w:r>
      <w:r w:rsidRPr="00CF26FE">
        <w:rPr>
          <w:rFonts w:ascii="Arial" w:hAnsi="Arial" w:cs="Arial"/>
          <w:b/>
          <w:sz w:val="20"/>
          <w:szCs w:val="20"/>
        </w:rPr>
        <w:t>EOJN RH</w:t>
      </w:r>
      <w:r w:rsidRPr="00CF26FE">
        <w:rPr>
          <w:rFonts w:ascii="Arial" w:hAnsi="Arial" w:cs="Arial"/>
          <w:sz w:val="20"/>
          <w:szCs w:val="20"/>
        </w:rPr>
        <w:t xml:space="preserve">, vezujući se na elektroničku objavu poziva na nadmetanje te na elektronički pristup dokumentaciji o nabavi. </w:t>
      </w:r>
    </w:p>
    <w:p w14:paraId="17EE13CF" w14:textId="77777777" w:rsidR="00957DF9" w:rsidRPr="00CF26FE" w:rsidRDefault="00957DF9" w:rsidP="009C59CE">
      <w:pPr>
        <w:jc w:val="both"/>
        <w:rPr>
          <w:rFonts w:ascii="Arial" w:hAnsi="Arial" w:cs="Arial"/>
          <w:sz w:val="20"/>
          <w:szCs w:val="20"/>
        </w:rPr>
      </w:pPr>
    </w:p>
    <w:p w14:paraId="237AB016" w14:textId="77777777" w:rsidR="00957DF9" w:rsidRPr="00CF26FE" w:rsidRDefault="00957DF9" w:rsidP="009C59CE">
      <w:pPr>
        <w:jc w:val="both"/>
        <w:rPr>
          <w:rFonts w:ascii="Arial" w:hAnsi="Arial" w:cs="Arial"/>
          <w:sz w:val="20"/>
          <w:szCs w:val="20"/>
        </w:rPr>
      </w:pPr>
      <w:r w:rsidRPr="00CF26FE">
        <w:rPr>
          <w:rFonts w:ascii="Arial" w:hAnsi="Arial" w:cs="Arial"/>
          <w:sz w:val="20"/>
          <w:szCs w:val="20"/>
        </w:rPr>
        <w:t>Elektronički prijenos i objava obavijesti javne nabave, dokumentacije o nabavi te elektronički prijenos i dostava ponuda provodi se putem EOJN RH.</w:t>
      </w:r>
    </w:p>
    <w:p w14:paraId="34C20533" w14:textId="77777777" w:rsidR="00957DF9" w:rsidRPr="00CF26FE" w:rsidRDefault="00957DF9" w:rsidP="009C59CE">
      <w:pPr>
        <w:jc w:val="both"/>
        <w:rPr>
          <w:rFonts w:ascii="Arial" w:hAnsi="Arial" w:cs="Arial"/>
          <w:sz w:val="20"/>
          <w:szCs w:val="20"/>
        </w:rPr>
      </w:pPr>
    </w:p>
    <w:p w14:paraId="124E3AC4" w14:textId="77777777" w:rsidR="00957DF9" w:rsidRPr="00CF26FE" w:rsidRDefault="00957DF9" w:rsidP="009C59CE">
      <w:pPr>
        <w:jc w:val="both"/>
        <w:rPr>
          <w:rFonts w:ascii="Arial" w:hAnsi="Arial" w:cs="Arial"/>
          <w:sz w:val="20"/>
          <w:szCs w:val="20"/>
        </w:rPr>
      </w:pPr>
      <w:r w:rsidRPr="00CF26FE">
        <w:rPr>
          <w:rFonts w:ascii="Arial" w:hAnsi="Arial" w:cs="Arial"/>
          <w:sz w:val="20"/>
          <w:szCs w:val="20"/>
        </w:rPr>
        <w:t>Naručitelji i gospodarski subjekti komuniciraju i razmjenjuju podatke elektroničkim sredstvima sukladno odredbama ZJN 2016 putem EOJN RH.</w:t>
      </w:r>
    </w:p>
    <w:p w14:paraId="5E311E62" w14:textId="77777777" w:rsidR="00957DF9" w:rsidRPr="00CF26FE" w:rsidRDefault="00957DF9" w:rsidP="009C59CE">
      <w:pPr>
        <w:jc w:val="both"/>
        <w:rPr>
          <w:rFonts w:ascii="Arial" w:hAnsi="Arial" w:cs="Arial"/>
          <w:sz w:val="20"/>
          <w:szCs w:val="20"/>
        </w:rPr>
      </w:pPr>
    </w:p>
    <w:p w14:paraId="1D6783C0" w14:textId="77777777" w:rsidR="00957DF9" w:rsidRPr="00CF26FE" w:rsidRDefault="00957DF9" w:rsidP="009C59CE">
      <w:pPr>
        <w:jc w:val="both"/>
        <w:rPr>
          <w:rFonts w:ascii="Arial" w:hAnsi="Arial" w:cs="Arial"/>
          <w:sz w:val="20"/>
          <w:szCs w:val="20"/>
        </w:rPr>
      </w:pPr>
      <w:r w:rsidRPr="00CF26FE">
        <w:rPr>
          <w:rFonts w:ascii="Arial" w:hAnsi="Arial" w:cs="Arial"/>
          <w:sz w:val="20"/>
          <w:szCs w:val="20"/>
        </w:rPr>
        <w:t>Komunikacija, razmjena i pohrana informacija obavlja se na način da se očuva integritet podataka i tajnost ponuda.</w:t>
      </w:r>
    </w:p>
    <w:p w14:paraId="273610AD" w14:textId="77777777" w:rsidR="00957DF9" w:rsidRPr="00CF26FE" w:rsidRDefault="00957DF9" w:rsidP="009C59CE">
      <w:pPr>
        <w:jc w:val="both"/>
        <w:rPr>
          <w:rFonts w:ascii="Arial" w:hAnsi="Arial" w:cs="Arial"/>
          <w:sz w:val="20"/>
          <w:szCs w:val="20"/>
        </w:rPr>
      </w:pPr>
    </w:p>
    <w:p w14:paraId="602A91F7" w14:textId="77777777" w:rsidR="00957DF9" w:rsidRPr="00CF26FE" w:rsidRDefault="00957DF9" w:rsidP="009C59CE">
      <w:pPr>
        <w:jc w:val="both"/>
        <w:rPr>
          <w:rFonts w:ascii="Arial" w:hAnsi="Arial" w:cs="Arial"/>
          <w:sz w:val="20"/>
          <w:szCs w:val="20"/>
        </w:rPr>
      </w:pPr>
      <w:r w:rsidRPr="00CF26FE">
        <w:rPr>
          <w:rFonts w:ascii="Arial" w:hAnsi="Arial" w:cs="Arial"/>
          <w:sz w:val="20"/>
          <w:szCs w:val="20"/>
        </w:rPr>
        <w:t>Naručitelj otklanja svaku odgovornost vezanu uz mogući neispravan rad EOJN RH, zastoj u radu EOJN-a ili nemogućnost zainteresiranoga gospodarskog subjekta da ponudu dostavi elektroničkim sredstvima komunikacije u danome roku putem EOJN. U slučaju nedostupnosti EOJN primijenit će se odredbe članaka 239. do 241. ZJN 2016.</w:t>
      </w:r>
    </w:p>
    <w:p w14:paraId="5C2E97C1" w14:textId="77777777" w:rsidR="00957DF9" w:rsidRPr="00CF26FE" w:rsidRDefault="00957DF9" w:rsidP="009C59CE">
      <w:pPr>
        <w:jc w:val="both"/>
        <w:rPr>
          <w:rFonts w:ascii="Arial" w:hAnsi="Arial" w:cs="Arial"/>
          <w:sz w:val="20"/>
          <w:szCs w:val="20"/>
        </w:rPr>
      </w:pPr>
    </w:p>
    <w:p w14:paraId="0280BDF4" w14:textId="77777777" w:rsidR="00957DF9" w:rsidRPr="00CF26FE" w:rsidRDefault="00957DF9" w:rsidP="009C59CE">
      <w:pPr>
        <w:jc w:val="both"/>
        <w:rPr>
          <w:rFonts w:ascii="Arial" w:hAnsi="Arial" w:cs="Arial"/>
          <w:sz w:val="20"/>
          <w:szCs w:val="20"/>
        </w:rPr>
      </w:pPr>
      <w:r w:rsidRPr="00CF26FE">
        <w:rPr>
          <w:rFonts w:ascii="Arial" w:hAnsi="Arial" w:cs="Arial"/>
          <w:sz w:val="20"/>
          <w:szCs w:val="20"/>
        </w:rPr>
        <w:t>EOJN RH kriptira ponudu na način da onemogući uvid u ponudu prije isteka roka za dostavu ponuda. Sadržaj ponuda smije se razmatrati tek nakon isteka roka za njihovu dostavu.</w:t>
      </w:r>
    </w:p>
    <w:p w14:paraId="2003F044" w14:textId="77777777" w:rsidR="00957DF9" w:rsidRPr="00CF26FE" w:rsidRDefault="00957DF9" w:rsidP="009C59CE">
      <w:pPr>
        <w:jc w:val="both"/>
        <w:rPr>
          <w:rFonts w:ascii="Arial" w:hAnsi="Arial" w:cs="Arial"/>
          <w:sz w:val="20"/>
          <w:szCs w:val="20"/>
        </w:rPr>
      </w:pPr>
    </w:p>
    <w:p w14:paraId="52252424" w14:textId="77777777" w:rsidR="00957DF9" w:rsidRPr="00CF26FE" w:rsidRDefault="00957DF9" w:rsidP="009C59CE">
      <w:pPr>
        <w:jc w:val="both"/>
        <w:rPr>
          <w:rFonts w:ascii="Arial" w:hAnsi="Arial" w:cs="Arial"/>
          <w:sz w:val="20"/>
          <w:szCs w:val="20"/>
          <w:u w:val="single"/>
        </w:rPr>
      </w:pPr>
      <w:r w:rsidRPr="00CF26FE">
        <w:rPr>
          <w:rFonts w:ascii="Arial" w:hAnsi="Arial" w:cs="Arial"/>
          <w:sz w:val="20"/>
          <w:szCs w:val="20"/>
        </w:rPr>
        <w:t xml:space="preserve">Detaljne upute o dostavi ponuda elektroničkim sredstvima komunikacije te informacije u vezi sa specifikacijama koje su potrebne za elektroničku dostavu ponuda, uključujući i kriptografsku zaštitu, dostupne su na stranicama EOJN-a na adresi: </w:t>
      </w:r>
      <w:hyperlink r:id="rId14" w:history="1">
        <w:r w:rsidRPr="00CF26FE">
          <w:rPr>
            <w:rStyle w:val="Hiperveza"/>
            <w:rFonts w:ascii="Arial" w:hAnsi="Arial" w:cs="Arial"/>
            <w:sz w:val="20"/>
            <w:szCs w:val="20"/>
          </w:rPr>
          <w:t>https://eojn.nn.hr/Oglasnik/</w:t>
        </w:r>
      </w:hyperlink>
      <w:r w:rsidRPr="00CF26FE">
        <w:rPr>
          <w:rFonts w:ascii="Arial" w:hAnsi="Arial" w:cs="Arial"/>
          <w:sz w:val="20"/>
          <w:szCs w:val="20"/>
          <w:u w:val="single"/>
        </w:rPr>
        <w:t>.</w:t>
      </w:r>
    </w:p>
    <w:p w14:paraId="75E855D6" w14:textId="77777777" w:rsidR="00B46CF0" w:rsidRDefault="00B46CF0" w:rsidP="009C59CE">
      <w:pPr>
        <w:jc w:val="both"/>
        <w:rPr>
          <w:rFonts w:ascii="Arial" w:hAnsi="Arial" w:cs="Arial"/>
          <w:sz w:val="20"/>
          <w:szCs w:val="20"/>
          <w:u w:val="single"/>
        </w:rPr>
      </w:pPr>
    </w:p>
    <w:p w14:paraId="54B187F6" w14:textId="77777777" w:rsidR="00FA63A7" w:rsidRPr="00CF26FE" w:rsidRDefault="00FA63A7" w:rsidP="009C59CE">
      <w:pPr>
        <w:jc w:val="both"/>
        <w:rPr>
          <w:rFonts w:ascii="Arial" w:hAnsi="Arial" w:cs="Arial"/>
          <w:sz w:val="20"/>
          <w:szCs w:val="20"/>
          <w:u w:val="single"/>
        </w:rPr>
      </w:pPr>
    </w:p>
    <w:p w14:paraId="6D31EDFF" w14:textId="77777777" w:rsidR="00A13E52" w:rsidRPr="00CF26FE" w:rsidRDefault="00F9581B" w:rsidP="009C59CE">
      <w:pPr>
        <w:jc w:val="both"/>
        <w:rPr>
          <w:rFonts w:ascii="Arial" w:hAnsi="Arial" w:cs="Arial"/>
          <w:sz w:val="20"/>
          <w:szCs w:val="20"/>
        </w:rPr>
      </w:pPr>
      <w:r w:rsidRPr="00CF26FE">
        <w:rPr>
          <w:rFonts w:ascii="Arial" w:hAnsi="Arial" w:cs="Arial"/>
          <w:b/>
          <w:bCs/>
          <w:sz w:val="20"/>
          <w:szCs w:val="20"/>
          <w:u w:val="single"/>
        </w:rPr>
        <w:lastRenderedPageBreak/>
        <w:t xml:space="preserve">6.2.2. </w:t>
      </w:r>
      <w:r w:rsidR="00B43014" w:rsidRPr="00CF26FE">
        <w:rPr>
          <w:rFonts w:ascii="Arial" w:hAnsi="Arial" w:cs="Arial"/>
          <w:b/>
          <w:bCs/>
          <w:sz w:val="20"/>
          <w:szCs w:val="20"/>
          <w:u w:val="single"/>
        </w:rPr>
        <w:t>Dostava dijelova ponude sredstvima komunikacije koja nisu elektronička</w:t>
      </w:r>
    </w:p>
    <w:p w14:paraId="2F844833" w14:textId="1B65E0AC" w:rsidR="00B43014" w:rsidRPr="00CF26FE" w:rsidRDefault="00B43014" w:rsidP="009C59CE">
      <w:pPr>
        <w:spacing w:before="120"/>
        <w:jc w:val="both"/>
        <w:rPr>
          <w:rFonts w:ascii="Arial" w:hAnsi="Arial" w:cs="Arial"/>
          <w:sz w:val="20"/>
          <w:szCs w:val="20"/>
        </w:rPr>
      </w:pPr>
      <w:r w:rsidRPr="00CF26FE">
        <w:rPr>
          <w:rFonts w:ascii="Arial" w:hAnsi="Arial" w:cs="Arial"/>
          <w:sz w:val="20"/>
          <w:szCs w:val="20"/>
        </w:rPr>
        <w:t xml:space="preserve">Obvezna je dostava ponuda elektroničkim sredstvima komunikacije putem EOJN RH, osim u iznimnim slučajevima propisanim </w:t>
      </w:r>
      <w:r w:rsidR="00872101" w:rsidRPr="00CF26FE">
        <w:rPr>
          <w:rFonts w:ascii="Arial" w:hAnsi="Arial" w:cs="Arial"/>
          <w:sz w:val="20"/>
          <w:szCs w:val="20"/>
        </w:rPr>
        <w:t>ZJN 2016</w:t>
      </w:r>
      <w:r w:rsidRPr="00CF26FE">
        <w:rPr>
          <w:rFonts w:ascii="Arial" w:hAnsi="Arial" w:cs="Arial"/>
          <w:sz w:val="20"/>
          <w:szCs w:val="20"/>
        </w:rPr>
        <w:t xml:space="preserve">, kada se </w:t>
      </w:r>
      <w:r w:rsidRPr="00CF26FE">
        <w:rPr>
          <w:rFonts w:ascii="Arial" w:hAnsi="Arial" w:cs="Arial"/>
          <w:b/>
          <w:sz w:val="20"/>
          <w:szCs w:val="20"/>
        </w:rPr>
        <w:t>ponuda ili njezin dio mogu dostaviti sredstvima komunikacije koja nisu elektronička</w:t>
      </w:r>
      <w:r w:rsidRPr="00CF26FE">
        <w:rPr>
          <w:rFonts w:ascii="Arial" w:hAnsi="Arial" w:cs="Arial"/>
          <w:sz w:val="20"/>
          <w:szCs w:val="20"/>
        </w:rPr>
        <w:t>, kao npr. u slučaju dostave izvornika dokumenata ili dokaza koje nije moguće dostaviti elektroničkim sredstvima komunikacije (npr. jamstvo za ozbiljnost ponude u obliku bankarske garancije) itd.</w:t>
      </w:r>
    </w:p>
    <w:p w14:paraId="2806A6B5" w14:textId="6BBEEF1C" w:rsidR="00B43014" w:rsidRPr="00CF26FE" w:rsidRDefault="00B43014" w:rsidP="009C59CE">
      <w:pPr>
        <w:spacing w:before="120"/>
        <w:jc w:val="both"/>
        <w:rPr>
          <w:rFonts w:ascii="Arial" w:hAnsi="Arial" w:cs="Arial"/>
          <w:sz w:val="20"/>
          <w:szCs w:val="20"/>
        </w:rPr>
      </w:pPr>
      <w:r w:rsidRPr="00CF26FE">
        <w:rPr>
          <w:rFonts w:ascii="Arial" w:hAnsi="Arial" w:cs="Arial"/>
          <w:sz w:val="20"/>
          <w:szCs w:val="20"/>
        </w:rPr>
        <w:t>U tom slučaju dio ponude dostavlja se u zatvorenoj omotnici na</w:t>
      </w:r>
      <w:r w:rsidR="00872101" w:rsidRPr="00CF26FE">
        <w:rPr>
          <w:rFonts w:ascii="Arial" w:hAnsi="Arial" w:cs="Arial"/>
          <w:sz w:val="20"/>
          <w:szCs w:val="20"/>
        </w:rPr>
        <w:t xml:space="preserve"> adresu naručitelja navedenu u D</w:t>
      </w:r>
      <w:r w:rsidRPr="00CF26FE">
        <w:rPr>
          <w:rFonts w:ascii="Arial" w:hAnsi="Arial" w:cs="Arial"/>
          <w:sz w:val="20"/>
          <w:szCs w:val="20"/>
        </w:rPr>
        <w:t>okumentaciji o nabavi. Na omotnici ponude mora biti naznačeno: naziv i adresa naručitelja, naziv i adresa ponuditelja, evidencijski broj nabave, naziv predmeta nabave</w:t>
      </w:r>
      <w:r w:rsidR="00A26A7C">
        <w:rPr>
          <w:rFonts w:ascii="Arial" w:hAnsi="Arial" w:cs="Arial"/>
          <w:sz w:val="20"/>
          <w:szCs w:val="20"/>
        </w:rPr>
        <w:t>,</w:t>
      </w:r>
      <w:r w:rsidR="00A26A7C" w:rsidRPr="00A26A7C">
        <w:t xml:space="preserve"> </w:t>
      </w:r>
      <w:r w:rsidR="00A26A7C" w:rsidRPr="00A26A7C">
        <w:rPr>
          <w:rFonts w:ascii="Arial" w:hAnsi="Arial" w:cs="Arial"/>
          <w:sz w:val="20"/>
          <w:szCs w:val="20"/>
        </w:rPr>
        <w:t>odnosno grupe predmeta nabave na koju se ponuda odnosi</w:t>
      </w:r>
      <w:r w:rsidRPr="00CF26FE">
        <w:rPr>
          <w:rFonts w:ascii="Arial" w:hAnsi="Arial" w:cs="Arial"/>
          <w:sz w:val="20"/>
          <w:szCs w:val="20"/>
        </w:rPr>
        <w:t>, naznaka »dio ponude koji se dostavlja odvojeno« i naznaka »ne otvaraj«.</w:t>
      </w:r>
    </w:p>
    <w:p w14:paraId="22363803" w14:textId="2A6E3EC6" w:rsidR="00A13E52" w:rsidRPr="00CF26FE" w:rsidRDefault="00A13E52" w:rsidP="009C59CE">
      <w:pPr>
        <w:widowControl w:val="0"/>
        <w:autoSpaceDE w:val="0"/>
        <w:autoSpaceDN w:val="0"/>
        <w:adjustRightInd w:val="0"/>
        <w:spacing w:before="120"/>
        <w:jc w:val="both"/>
        <w:rPr>
          <w:rFonts w:ascii="Arial" w:hAnsi="Arial" w:cs="Arial"/>
          <w:color w:val="000000"/>
          <w:sz w:val="20"/>
          <w:szCs w:val="20"/>
        </w:rPr>
      </w:pPr>
      <w:r w:rsidRPr="00CF26FE">
        <w:rPr>
          <w:rFonts w:ascii="Arial" w:hAnsi="Arial" w:cs="Arial"/>
          <w:color w:val="000000"/>
          <w:sz w:val="20"/>
          <w:szCs w:val="20"/>
        </w:rPr>
        <w:t>Zatvorenu omotnicu s dijelom ponude gospodarski subjekt predaje neposredno</w:t>
      </w:r>
      <w:r w:rsidR="0002761A" w:rsidRPr="00CF26FE">
        <w:rPr>
          <w:rFonts w:ascii="Arial" w:hAnsi="Arial" w:cs="Arial"/>
          <w:color w:val="000000"/>
          <w:sz w:val="20"/>
          <w:szCs w:val="20"/>
        </w:rPr>
        <w:t xml:space="preserve"> u pisarnici naručitelja</w:t>
      </w:r>
      <w:r w:rsidRPr="00CF26FE">
        <w:rPr>
          <w:rFonts w:ascii="Arial" w:hAnsi="Arial" w:cs="Arial"/>
          <w:color w:val="000000"/>
          <w:sz w:val="20"/>
          <w:szCs w:val="20"/>
        </w:rPr>
        <w:t xml:space="preserve"> ili </w:t>
      </w:r>
      <w:r w:rsidR="00E15244" w:rsidRPr="00CF26FE">
        <w:rPr>
          <w:rFonts w:ascii="Arial" w:hAnsi="Arial" w:cs="Arial"/>
          <w:color w:val="000000"/>
          <w:sz w:val="20"/>
          <w:szCs w:val="20"/>
        </w:rPr>
        <w:t xml:space="preserve">šalje </w:t>
      </w:r>
      <w:r w:rsidRPr="00CF26FE">
        <w:rPr>
          <w:rFonts w:ascii="Arial" w:hAnsi="Arial" w:cs="Arial"/>
          <w:color w:val="000000"/>
          <w:sz w:val="20"/>
          <w:szCs w:val="20"/>
        </w:rPr>
        <w:t>preporučenom poštanskom pošiljkom na adresu naručitelja – GRAD ZADAR, Narodni trg 1, 23000 Zadar, na kojoj mora biti naznačeno:</w:t>
      </w:r>
    </w:p>
    <w:p w14:paraId="150F8A4B" w14:textId="77777777" w:rsidR="00A13E52" w:rsidRPr="007C1EBE" w:rsidRDefault="00A13E52" w:rsidP="009C59CE">
      <w:pPr>
        <w:widowControl w:val="0"/>
        <w:autoSpaceDE w:val="0"/>
        <w:autoSpaceDN w:val="0"/>
        <w:adjustRightInd w:val="0"/>
        <w:spacing w:before="120"/>
        <w:jc w:val="both"/>
        <w:rPr>
          <w:rFonts w:ascii="Arial" w:hAnsi="Arial" w:cs="Arial"/>
          <w:color w:val="000000"/>
          <w:sz w:val="20"/>
          <w:szCs w:val="20"/>
        </w:rPr>
      </w:pPr>
      <w:r w:rsidRPr="00CF26FE">
        <w:rPr>
          <w:rFonts w:ascii="Arial" w:hAnsi="Arial" w:cs="Arial"/>
          <w:color w:val="000000"/>
          <w:sz w:val="20"/>
          <w:szCs w:val="20"/>
        </w:rPr>
        <w:t>- na prednjoj strani omotnice</w:t>
      </w:r>
      <w:r w:rsidRPr="007C1EBE">
        <w:rPr>
          <w:rFonts w:ascii="Arial" w:hAnsi="Arial" w:cs="Arial"/>
          <w:color w:val="000000"/>
          <w:sz w:val="20"/>
          <w:szCs w:val="20"/>
        </w:rPr>
        <w:t xml:space="preserve">: </w:t>
      </w:r>
    </w:p>
    <w:p w14:paraId="10392E1D" w14:textId="77777777" w:rsidR="00A13E52" w:rsidRDefault="00A13E52" w:rsidP="0046323C">
      <w:pPr>
        <w:autoSpaceDE w:val="0"/>
        <w:autoSpaceDN w:val="0"/>
        <w:adjustRightInd w:val="0"/>
        <w:spacing w:before="120"/>
        <w:jc w:val="center"/>
        <w:rPr>
          <w:rFonts w:ascii="Arial" w:hAnsi="Arial" w:cs="Arial"/>
          <w:b/>
          <w:bCs/>
          <w:color w:val="000000"/>
          <w:sz w:val="20"/>
          <w:szCs w:val="20"/>
        </w:rPr>
      </w:pPr>
      <w:r w:rsidRPr="00B51A86">
        <w:rPr>
          <w:rFonts w:ascii="Arial" w:hAnsi="Arial" w:cs="Arial"/>
          <w:b/>
          <w:bCs/>
          <w:color w:val="000000"/>
          <w:sz w:val="20"/>
          <w:szCs w:val="20"/>
        </w:rPr>
        <w:t>GRAD ZADAR, Narodni trg 1, 23000 Zadar</w:t>
      </w:r>
    </w:p>
    <w:p w14:paraId="54111803" w14:textId="03CBABC6" w:rsidR="006405D0" w:rsidRPr="00B51A86" w:rsidRDefault="006405D0" w:rsidP="0046323C">
      <w:pPr>
        <w:autoSpaceDE w:val="0"/>
        <w:autoSpaceDN w:val="0"/>
        <w:adjustRightInd w:val="0"/>
        <w:spacing w:before="120"/>
        <w:jc w:val="center"/>
        <w:rPr>
          <w:rFonts w:ascii="Arial" w:hAnsi="Arial" w:cs="Arial"/>
          <w:b/>
          <w:bCs/>
          <w:color w:val="000000"/>
          <w:sz w:val="20"/>
          <w:szCs w:val="20"/>
        </w:rPr>
      </w:pPr>
      <w:r w:rsidRPr="006405D0">
        <w:rPr>
          <w:rFonts w:ascii="Arial" w:hAnsi="Arial" w:cs="Arial"/>
          <w:b/>
          <w:bCs/>
          <w:color w:val="000000"/>
          <w:sz w:val="20"/>
          <w:szCs w:val="20"/>
        </w:rPr>
        <w:t>Opremanje interijera Providurove palače – faza 3 i faza 4</w:t>
      </w:r>
      <w:r w:rsidR="00D94CB0">
        <w:rPr>
          <w:rFonts w:ascii="Arial" w:hAnsi="Arial" w:cs="Arial"/>
          <w:b/>
          <w:bCs/>
          <w:color w:val="000000"/>
          <w:sz w:val="20"/>
          <w:szCs w:val="20"/>
        </w:rPr>
        <w:t>, Grupa_____</w:t>
      </w:r>
    </w:p>
    <w:p w14:paraId="3C06042A" w14:textId="16A6EEEA" w:rsidR="00A13E52" w:rsidRPr="00B51A86" w:rsidRDefault="00A13E52" w:rsidP="0046323C">
      <w:pPr>
        <w:autoSpaceDE w:val="0"/>
        <w:autoSpaceDN w:val="0"/>
        <w:adjustRightInd w:val="0"/>
        <w:jc w:val="center"/>
        <w:rPr>
          <w:rFonts w:ascii="Arial" w:hAnsi="Arial" w:cs="Arial"/>
          <w:b/>
          <w:bCs/>
          <w:sz w:val="20"/>
          <w:szCs w:val="20"/>
        </w:rPr>
      </w:pPr>
      <w:r w:rsidRPr="00B51A86">
        <w:rPr>
          <w:rFonts w:ascii="Arial" w:hAnsi="Arial" w:cs="Arial"/>
          <w:b/>
          <w:bCs/>
          <w:color w:val="000000"/>
          <w:sz w:val="20"/>
          <w:szCs w:val="20"/>
        </w:rPr>
        <w:t xml:space="preserve">Evidencijski broj nabave </w:t>
      </w:r>
      <w:r w:rsidR="0005046B">
        <w:rPr>
          <w:rFonts w:ascii="Arial" w:hAnsi="Arial" w:cs="Arial"/>
          <w:b/>
          <w:bCs/>
          <w:sz w:val="20"/>
          <w:szCs w:val="20"/>
        </w:rPr>
        <w:t>MN 08</w:t>
      </w:r>
      <w:r w:rsidR="00B51A86" w:rsidRPr="00B51A86">
        <w:rPr>
          <w:rFonts w:ascii="Arial" w:hAnsi="Arial" w:cs="Arial"/>
          <w:b/>
          <w:bCs/>
          <w:sz w:val="20"/>
          <w:szCs w:val="20"/>
        </w:rPr>
        <w:t>0-</w:t>
      </w:r>
      <w:r w:rsidR="00866F64">
        <w:rPr>
          <w:rFonts w:ascii="Arial" w:hAnsi="Arial" w:cs="Arial"/>
          <w:b/>
          <w:bCs/>
          <w:sz w:val="20"/>
          <w:szCs w:val="20"/>
        </w:rPr>
        <w:t>2</w:t>
      </w:r>
      <w:r w:rsidR="006405D0">
        <w:rPr>
          <w:rFonts w:ascii="Arial" w:hAnsi="Arial" w:cs="Arial"/>
          <w:b/>
          <w:bCs/>
          <w:sz w:val="20"/>
          <w:szCs w:val="20"/>
        </w:rPr>
        <w:t>9</w:t>
      </w:r>
      <w:r w:rsidR="00B51A86" w:rsidRPr="00B51A86">
        <w:rPr>
          <w:rFonts w:ascii="Arial" w:hAnsi="Arial" w:cs="Arial"/>
          <w:b/>
          <w:bCs/>
          <w:sz w:val="20"/>
          <w:szCs w:val="20"/>
        </w:rPr>
        <w:t>/22</w:t>
      </w:r>
    </w:p>
    <w:p w14:paraId="4DDAA370" w14:textId="4044146F" w:rsidR="00A13E52" w:rsidRPr="00B51A86" w:rsidRDefault="00A13E52" w:rsidP="0046323C">
      <w:pPr>
        <w:autoSpaceDE w:val="0"/>
        <w:autoSpaceDN w:val="0"/>
        <w:adjustRightInd w:val="0"/>
        <w:jc w:val="center"/>
        <w:rPr>
          <w:rFonts w:ascii="Arial" w:hAnsi="Arial" w:cs="Arial"/>
          <w:color w:val="000000"/>
          <w:sz w:val="20"/>
          <w:szCs w:val="20"/>
        </w:rPr>
      </w:pPr>
      <w:r w:rsidRPr="00B51A86">
        <w:rPr>
          <w:rFonts w:ascii="Arial" w:hAnsi="Arial" w:cs="Arial"/>
          <w:b/>
          <w:bCs/>
          <w:color w:val="000000"/>
          <w:sz w:val="20"/>
          <w:szCs w:val="20"/>
        </w:rPr>
        <w:t>„Dio ponude koji se dostavlja odvojeno“</w:t>
      </w:r>
    </w:p>
    <w:p w14:paraId="57BCD3E8" w14:textId="77777777" w:rsidR="00A13E52" w:rsidRPr="00CF26FE" w:rsidRDefault="00A13E52" w:rsidP="0046323C">
      <w:pPr>
        <w:autoSpaceDE w:val="0"/>
        <w:autoSpaceDN w:val="0"/>
        <w:adjustRightInd w:val="0"/>
        <w:jc w:val="center"/>
        <w:rPr>
          <w:rFonts w:ascii="Arial" w:hAnsi="Arial" w:cs="Arial"/>
          <w:b/>
          <w:bCs/>
          <w:color w:val="000000"/>
          <w:sz w:val="20"/>
          <w:szCs w:val="20"/>
        </w:rPr>
      </w:pPr>
      <w:r w:rsidRPr="00B51A86">
        <w:rPr>
          <w:rFonts w:ascii="Arial" w:hAnsi="Arial" w:cs="Arial"/>
          <w:b/>
          <w:bCs/>
          <w:color w:val="000000"/>
          <w:sz w:val="20"/>
          <w:szCs w:val="20"/>
        </w:rPr>
        <w:t>„NE OTVARAJ“</w:t>
      </w:r>
    </w:p>
    <w:p w14:paraId="021A4B6B" w14:textId="77777777" w:rsidR="00A13E52" w:rsidRPr="00CF26FE" w:rsidRDefault="00A13E52" w:rsidP="009C59CE">
      <w:pPr>
        <w:autoSpaceDE w:val="0"/>
        <w:autoSpaceDN w:val="0"/>
        <w:adjustRightInd w:val="0"/>
        <w:spacing w:before="120"/>
        <w:jc w:val="both"/>
        <w:rPr>
          <w:rFonts w:ascii="Arial" w:hAnsi="Arial" w:cs="Arial"/>
          <w:color w:val="000000"/>
          <w:sz w:val="20"/>
          <w:szCs w:val="20"/>
        </w:rPr>
      </w:pPr>
      <w:r w:rsidRPr="00CF26FE">
        <w:rPr>
          <w:rFonts w:ascii="Arial" w:hAnsi="Arial" w:cs="Arial"/>
          <w:color w:val="000000"/>
          <w:sz w:val="20"/>
          <w:szCs w:val="20"/>
        </w:rPr>
        <w:t xml:space="preserve">- na poleđini ili u gornjem lijevom kutu omotnice: </w:t>
      </w:r>
    </w:p>
    <w:p w14:paraId="45CBFD12" w14:textId="68BA33DC" w:rsidR="00A13E52" w:rsidRPr="00CF26FE" w:rsidRDefault="00A13E52" w:rsidP="0003136B">
      <w:pPr>
        <w:autoSpaceDE w:val="0"/>
        <w:autoSpaceDN w:val="0"/>
        <w:adjustRightInd w:val="0"/>
        <w:spacing w:before="120"/>
        <w:jc w:val="center"/>
        <w:rPr>
          <w:rFonts w:ascii="Arial" w:hAnsi="Arial" w:cs="Arial"/>
          <w:b/>
          <w:bCs/>
          <w:color w:val="000000"/>
          <w:sz w:val="20"/>
          <w:szCs w:val="20"/>
        </w:rPr>
      </w:pPr>
      <w:r w:rsidRPr="00CF26FE">
        <w:rPr>
          <w:rFonts w:ascii="Arial" w:hAnsi="Arial" w:cs="Arial"/>
          <w:b/>
          <w:bCs/>
          <w:color w:val="000000"/>
          <w:sz w:val="20"/>
          <w:szCs w:val="20"/>
        </w:rPr>
        <w:t>Naziv i adresa ponuditelja / zajednice ponuditelja</w:t>
      </w:r>
    </w:p>
    <w:p w14:paraId="0E34B12C" w14:textId="6C31CE52" w:rsidR="005869A4" w:rsidRPr="00CF26FE" w:rsidRDefault="005869A4" w:rsidP="009C59CE">
      <w:pPr>
        <w:jc w:val="both"/>
        <w:rPr>
          <w:rFonts w:ascii="Arial" w:hAnsi="Arial" w:cs="Arial"/>
          <w:sz w:val="20"/>
          <w:szCs w:val="20"/>
        </w:rPr>
      </w:pPr>
    </w:p>
    <w:p w14:paraId="352F594D" w14:textId="3F1494EC" w:rsidR="00B43014" w:rsidRPr="00CF26FE" w:rsidRDefault="004D387F" w:rsidP="009C59CE">
      <w:pPr>
        <w:jc w:val="both"/>
        <w:rPr>
          <w:rFonts w:ascii="Arial" w:hAnsi="Arial" w:cs="Arial"/>
          <w:sz w:val="20"/>
          <w:szCs w:val="20"/>
        </w:rPr>
      </w:pPr>
      <w:r w:rsidRPr="00CF26FE">
        <w:rPr>
          <w:rFonts w:ascii="Arial" w:hAnsi="Arial" w:cs="Arial"/>
          <w:b/>
          <w:sz w:val="20"/>
          <w:szCs w:val="20"/>
        </w:rPr>
        <w:t>Di</w:t>
      </w:r>
      <w:r w:rsidR="00B43014" w:rsidRPr="00CF26FE">
        <w:rPr>
          <w:rFonts w:ascii="Arial" w:hAnsi="Arial" w:cs="Arial"/>
          <w:b/>
          <w:sz w:val="20"/>
          <w:szCs w:val="20"/>
        </w:rPr>
        <w:t>o ponude koji se dostavlja sredstvima komunikac</w:t>
      </w:r>
      <w:r w:rsidRPr="00CF26FE">
        <w:rPr>
          <w:rFonts w:ascii="Arial" w:hAnsi="Arial" w:cs="Arial"/>
          <w:b/>
          <w:sz w:val="20"/>
          <w:szCs w:val="20"/>
        </w:rPr>
        <w:t>ije koja nisu elektronička mora</w:t>
      </w:r>
      <w:r w:rsidR="00B43014" w:rsidRPr="00CF26FE">
        <w:rPr>
          <w:rFonts w:ascii="Arial" w:hAnsi="Arial" w:cs="Arial"/>
          <w:b/>
          <w:sz w:val="20"/>
          <w:szCs w:val="20"/>
        </w:rPr>
        <w:t xml:space="preserve"> biti dostavljen prije isteka roka za dostavu ponuda te se u tom slučaju ponuda smatra dostavljenom u trenutku dostave ponude elektroničkim sredstvima komunikacije.</w:t>
      </w:r>
    </w:p>
    <w:p w14:paraId="7481A747" w14:textId="77777777" w:rsidR="003F1094" w:rsidRPr="00CF26FE" w:rsidRDefault="003F1094" w:rsidP="009C59CE">
      <w:pPr>
        <w:jc w:val="both"/>
        <w:rPr>
          <w:rFonts w:ascii="Arial" w:hAnsi="Arial" w:cs="Arial"/>
          <w:i/>
          <w:sz w:val="20"/>
          <w:szCs w:val="20"/>
          <w:u w:val="single"/>
        </w:rPr>
      </w:pPr>
      <w:bookmarkStart w:id="29" w:name="_Toc445716990"/>
    </w:p>
    <w:p w14:paraId="2CFB3380" w14:textId="77777777" w:rsidR="003F1094" w:rsidRPr="00CF26FE" w:rsidRDefault="003F1094" w:rsidP="009C59CE">
      <w:pPr>
        <w:jc w:val="both"/>
        <w:rPr>
          <w:rFonts w:ascii="Arial" w:hAnsi="Arial" w:cs="Arial"/>
          <w:i/>
          <w:sz w:val="20"/>
          <w:szCs w:val="20"/>
          <w:u w:val="single"/>
        </w:rPr>
      </w:pPr>
      <w:r w:rsidRPr="00CF26FE">
        <w:rPr>
          <w:rFonts w:ascii="Arial" w:hAnsi="Arial" w:cs="Arial"/>
          <w:i/>
          <w:sz w:val="20"/>
          <w:szCs w:val="20"/>
          <w:u w:val="single"/>
        </w:rPr>
        <w:t>Napomena</w:t>
      </w:r>
    </w:p>
    <w:p w14:paraId="3BF36DC6" w14:textId="623F9D2C" w:rsidR="003F1094" w:rsidRPr="00CF26FE" w:rsidRDefault="003F1094" w:rsidP="009C59CE">
      <w:pPr>
        <w:jc w:val="both"/>
        <w:rPr>
          <w:rFonts w:ascii="Arial" w:hAnsi="Arial" w:cs="Arial"/>
          <w:sz w:val="20"/>
          <w:szCs w:val="20"/>
        </w:rPr>
      </w:pPr>
      <w:r w:rsidRPr="00CF26FE">
        <w:rPr>
          <w:rFonts w:ascii="Arial" w:hAnsi="Arial" w:cs="Arial"/>
          <w:sz w:val="20"/>
          <w:szCs w:val="20"/>
        </w:rPr>
        <w:t>Dio ponude koji se dostavlja sredstvima komunikacije koja nisu elektronička će se smatrati pristiglim kad stvarno stigne naručitelju prije isteka roka za dostavu ponude. Dakle, nije dostatno da pismeno bude predano ovlaštenom poštanskom posredniku u roku za dostavu ponuda.</w:t>
      </w:r>
    </w:p>
    <w:p w14:paraId="04C70838" w14:textId="77777777" w:rsidR="003F1094" w:rsidRPr="00CF26FE" w:rsidRDefault="003F1094" w:rsidP="009C59CE">
      <w:pPr>
        <w:pStyle w:val="Stil3"/>
        <w:spacing w:line="240" w:lineRule="auto"/>
        <w:rPr>
          <w:rFonts w:cs="Arial"/>
        </w:rPr>
      </w:pPr>
    </w:p>
    <w:p w14:paraId="6293042A" w14:textId="77777777" w:rsidR="000740F7" w:rsidRPr="00CF26FE" w:rsidRDefault="005C69E0" w:rsidP="009C59CE">
      <w:pPr>
        <w:pStyle w:val="Stil3"/>
        <w:spacing w:line="240" w:lineRule="auto"/>
        <w:rPr>
          <w:rFonts w:cs="Arial"/>
        </w:rPr>
      </w:pPr>
      <w:r w:rsidRPr="00CF26FE">
        <w:rPr>
          <w:rFonts w:cs="Arial"/>
        </w:rPr>
        <w:t>6</w:t>
      </w:r>
      <w:r w:rsidR="003040AC" w:rsidRPr="00CF26FE">
        <w:rPr>
          <w:rFonts w:cs="Arial"/>
        </w:rPr>
        <w:t xml:space="preserve">.3. </w:t>
      </w:r>
      <w:bookmarkEnd w:id="29"/>
      <w:r w:rsidR="00BB2D1C" w:rsidRPr="00CF26FE">
        <w:rPr>
          <w:rFonts w:cs="Arial"/>
        </w:rPr>
        <w:t>Varijante ponude</w:t>
      </w:r>
    </w:p>
    <w:p w14:paraId="3D13A576" w14:textId="77777777" w:rsidR="00BB2D1C" w:rsidRPr="00CF26FE" w:rsidRDefault="00BB2D1C" w:rsidP="009C59CE">
      <w:pPr>
        <w:spacing w:before="120"/>
        <w:jc w:val="both"/>
        <w:rPr>
          <w:rFonts w:ascii="Arial" w:hAnsi="Arial" w:cs="Arial"/>
          <w:sz w:val="20"/>
          <w:szCs w:val="20"/>
        </w:rPr>
      </w:pPr>
      <w:r w:rsidRPr="00CF26FE">
        <w:rPr>
          <w:rFonts w:ascii="Arial" w:hAnsi="Arial" w:cs="Arial"/>
          <w:sz w:val="20"/>
          <w:szCs w:val="20"/>
        </w:rPr>
        <w:t>Varijante ponude nisu dopuštene.</w:t>
      </w:r>
      <w:bookmarkStart w:id="30" w:name="_Toc445716992"/>
    </w:p>
    <w:p w14:paraId="35BF706B" w14:textId="77777777" w:rsidR="00C31AB1" w:rsidRPr="00CF26FE" w:rsidRDefault="00C31AB1" w:rsidP="009C59CE">
      <w:pPr>
        <w:pStyle w:val="Stil3"/>
        <w:spacing w:line="240" w:lineRule="auto"/>
        <w:outlineLvl w:val="2"/>
        <w:rPr>
          <w:rFonts w:cs="Arial"/>
        </w:rPr>
      </w:pPr>
    </w:p>
    <w:p w14:paraId="0C487677" w14:textId="77777777" w:rsidR="008E0183" w:rsidRPr="00CF26FE" w:rsidRDefault="00BB46C2" w:rsidP="009C59CE">
      <w:pPr>
        <w:pStyle w:val="Stil3"/>
        <w:spacing w:line="240" w:lineRule="auto"/>
        <w:outlineLvl w:val="2"/>
        <w:rPr>
          <w:rFonts w:cs="Arial"/>
        </w:rPr>
      </w:pPr>
      <w:r w:rsidRPr="00CF26FE">
        <w:rPr>
          <w:rFonts w:cs="Arial"/>
        </w:rPr>
        <w:t>6.</w:t>
      </w:r>
      <w:r w:rsidR="00606D4C" w:rsidRPr="00CF26FE">
        <w:rPr>
          <w:rFonts w:cs="Arial"/>
        </w:rPr>
        <w:t>4</w:t>
      </w:r>
      <w:r w:rsidR="00D90F24" w:rsidRPr="00CF26FE">
        <w:rPr>
          <w:rFonts w:cs="Arial"/>
        </w:rPr>
        <w:t>. Način određivanja cijene ponude</w:t>
      </w:r>
      <w:bookmarkEnd w:id="30"/>
    </w:p>
    <w:p w14:paraId="3AB9ADD4" w14:textId="2BEFA7F5" w:rsidR="00367A9F" w:rsidRPr="00CF26FE" w:rsidRDefault="00367A9F" w:rsidP="009C59CE">
      <w:pPr>
        <w:autoSpaceDE w:val="0"/>
        <w:autoSpaceDN w:val="0"/>
        <w:adjustRightInd w:val="0"/>
        <w:spacing w:before="120"/>
        <w:jc w:val="both"/>
        <w:rPr>
          <w:rFonts w:ascii="Arial" w:hAnsi="Arial" w:cs="Arial"/>
          <w:sz w:val="20"/>
          <w:szCs w:val="20"/>
        </w:rPr>
      </w:pPr>
      <w:bookmarkStart w:id="31" w:name="_Toc445716993"/>
      <w:r w:rsidRPr="00CF26FE">
        <w:rPr>
          <w:rFonts w:ascii="Arial" w:hAnsi="Arial" w:cs="Arial"/>
          <w:sz w:val="20"/>
          <w:szCs w:val="20"/>
        </w:rPr>
        <w:t xml:space="preserve">Cijena ponude piše se brojkama u apsolutnom iznosu zaokruženo na dvije decimale i izražava se u kunama. Cijena je </w:t>
      </w:r>
      <w:r w:rsidRPr="00CF26FE">
        <w:rPr>
          <w:rFonts w:ascii="Arial" w:hAnsi="Arial" w:cs="Arial"/>
          <w:b/>
          <w:sz w:val="20"/>
          <w:szCs w:val="20"/>
        </w:rPr>
        <w:t>nepromjenjiva</w:t>
      </w:r>
      <w:r w:rsidRPr="00CF26FE">
        <w:rPr>
          <w:rFonts w:ascii="Arial" w:hAnsi="Arial" w:cs="Arial"/>
          <w:sz w:val="20"/>
          <w:szCs w:val="20"/>
        </w:rPr>
        <w:t xml:space="preserve"> za cijelo vrijeme trajanja ugovora.</w:t>
      </w:r>
    </w:p>
    <w:p w14:paraId="004E710A" w14:textId="5BB62DC1" w:rsidR="00367A9F" w:rsidRPr="00CF26FE" w:rsidRDefault="00367A9F" w:rsidP="009C59CE">
      <w:pPr>
        <w:autoSpaceDE w:val="0"/>
        <w:autoSpaceDN w:val="0"/>
        <w:adjustRightInd w:val="0"/>
        <w:spacing w:before="120"/>
        <w:jc w:val="both"/>
        <w:rPr>
          <w:rFonts w:ascii="Arial" w:hAnsi="Arial" w:cs="Arial"/>
          <w:sz w:val="20"/>
          <w:szCs w:val="20"/>
        </w:rPr>
      </w:pPr>
      <w:r w:rsidRPr="00CF26FE">
        <w:rPr>
          <w:rFonts w:ascii="Arial" w:hAnsi="Arial" w:cs="Arial"/>
          <w:sz w:val="20"/>
          <w:szCs w:val="20"/>
        </w:rPr>
        <w:t xml:space="preserve">Cijena ponude izražava se </w:t>
      </w:r>
      <w:r w:rsidR="005869A4">
        <w:rPr>
          <w:rFonts w:ascii="Arial" w:hAnsi="Arial" w:cs="Arial"/>
          <w:sz w:val="20"/>
          <w:szCs w:val="20"/>
        </w:rPr>
        <w:t xml:space="preserve">posebno za svaku grupu </w:t>
      </w:r>
      <w:r w:rsidRPr="00CF26FE">
        <w:rPr>
          <w:rFonts w:ascii="Arial" w:hAnsi="Arial" w:cs="Arial"/>
          <w:sz w:val="20"/>
          <w:szCs w:val="20"/>
        </w:rPr>
        <w:t>predmet</w:t>
      </w:r>
      <w:r w:rsidR="005869A4">
        <w:rPr>
          <w:rFonts w:ascii="Arial" w:hAnsi="Arial" w:cs="Arial"/>
          <w:sz w:val="20"/>
          <w:szCs w:val="20"/>
        </w:rPr>
        <w:t>a</w:t>
      </w:r>
      <w:r w:rsidRPr="00CF26FE">
        <w:rPr>
          <w:rFonts w:ascii="Arial" w:hAnsi="Arial" w:cs="Arial"/>
          <w:sz w:val="20"/>
          <w:szCs w:val="20"/>
        </w:rPr>
        <w:t xml:space="preserve"> nabave.</w:t>
      </w:r>
    </w:p>
    <w:p w14:paraId="5C5349FF" w14:textId="5D5726E6" w:rsidR="00367A9F" w:rsidRDefault="00367A9F" w:rsidP="009C59CE">
      <w:pPr>
        <w:autoSpaceDE w:val="0"/>
        <w:autoSpaceDN w:val="0"/>
        <w:adjustRightInd w:val="0"/>
        <w:spacing w:before="120"/>
        <w:jc w:val="both"/>
        <w:rPr>
          <w:rFonts w:ascii="Arial" w:hAnsi="Arial" w:cs="Arial"/>
          <w:sz w:val="20"/>
          <w:szCs w:val="20"/>
        </w:rPr>
      </w:pPr>
      <w:r w:rsidRPr="00CF26FE">
        <w:rPr>
          <w:rFonts w:ascii="Arial" w:hAnsi="Arial" w:cs="Arial"/>
          <w:sz w:val="20"/>
          <w:szCs w:val="20"/>
        </w:rPr>
        <w:t>U cijenu ponude bez poreza na dodanu vrijednost moraju biti uračunati svi troškovi (uključujući posebne poreze, trošarine i carine, ako postoje) i popusti.</w:t>
      </w:r>
    </w:p>
    <w:p w14:paraId="737C3006" w14:textId="6664FF1C" w:rsidR="00766F39" w:rsidRPr="00766F39" w:rsidRDefault="00766F39" w:rsidP="00766F39">
      <w:pPr>
        <w:suppressAutoHyphens/>
        <w:spacing w:before="120"/>
        <w:jc w:val="both"/>
        <w:rPr>
          <w:rFonts w:ascii="Arial" w:hAnsi="Arial" w:cs="Arial"/>
          <w:b/>
          <w:sz w:val="20"/>
          <w:szCs w:val="20"/>
        </w:rPr>
      </w:pPr>
      <w:r w:rsidRPr="00481353">
        <w:rPr>
          <w:rFonts w:ascii="Arial" w:hAnsi="Arial" w:cs="Arial"/>
          <w:b/>
          <w:sz w:val="20"/>
          <w:szCs w:val="20"/>
        </w:rPr>
        <w:t>Sve cijene u ponudi obavezno se izražavaju na dvije decimale sukladno Odluci o izdavanju novčanica i kovanog novca koji glase na novčanu jedinicu Republike Hrvatske („Narodne novine“, br. 37/94, 44/94, 68/94 i 132/17) donesenoj na temelju Zakona o Hrvatskoj narodnoj banci („Narodne novine“, br. 75/08, 54/13 i 47/20).</w:t>
      </w:r>
    </w:p>
    <w:p w14:paraId="024AB2C7" w14:textId="64857506" w:rsidR="00367A9F" w:rsidRPr="00CF26FE" w:rsidRDefault="00367A9F" w:rsidP="009C59CE">
      <w:pPr>
        <w:suppressAutoHyphens/>
        <w:spacing w:before="120"/>
        <w:jc w:val="both"/>
        <w:rPr>
          <w:rFonts w:ascii="Arial" w:hAnsi="Arial" w:cs="Arial"/>
          <w:sz w:val="20"/>
          <w:szCs w:val="20"/>
        </w:rPr>
      </w:pPr>
      <w:r w:rsidRPr="00CF26FE">
        <w:rPr>
          <w:rFonts w:ascii="Arial" w:hAnsi="Arial" w:cs="Arial"/>
          <w:sz w:val="20"/>
          <w:szCs w:val="20"/>
        </w:rPr>
        <w:t xml:space="preserve">Ako cijena ponude bez poreza na dodanu vrijednost iskazana u troškovniku ne odgovara cijeni ponude bez poreza na dodanu vrijednost iskazanoj u ponudbenom listu, vrijedi cijena ponude bez poreza na dodanu vrijednost iskazana u troškovniku, a sve sukladno članku 21. </w:t>
      </w:r>
      <w:r w:rsidR="00412EBF" w:rsidRPr="00CF26FE">
        <w:rPr>
          <w:rFonts w:ascii="Arial" w:hAnsi="Arial" w:cs="Arial"/>
          <w:sz w:val="20"/>
          <w:szCs w:val="20"/>
        </w:rPr>
        <w:t>Pravilnika o dokumentaciji o nabavi te ponudi u postupcima javne nabave („Narodne novine“ br. 65/17 i 75/20).</w:t>
      </w:r>
    </w:p>
    <w:p w14:paraId="06B936D1" w14:textId="77777777" w:rsidR="00367A9F" w:rsidRPr="00CF26FE" w:rsidRDefault="00367A9F" w:rsidP="009C59CE">
      <w:pPr>
        <w:suppressAutoHyphens/>
        <w:spacing w:before="120"/>
        <w:jc w:val="both"/>
        <w:rPr>
          <w:rFonts w:ascii="Arial" w:hAnsi="Arial" w:cs="Arial"/>
          <w:sz w:val="20"/>
          <w:szCs w:val="20"/>
        </w:rPr>
      </w:pPr>
      <w:r w:rsidRPr="00CF26FE">
        <w:rPr>
          <w:rFonts w:ascii="Arial" w:hAnsi="Arial" w:cs="Arial"/>
          <w:sz w:val="20"/>
          <w:szCs w:val="20"/>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0DF02F1B" w14:textId="77777777" w:rsidR="008F5C4D" w:rsidRPr="00CF26FE" w:rsidRDefault="008F5C4D" w:rsidP="009C59CE">
      <w:pPr>
        <w:pStyle w:val="Stil3"/>
        <w:spacing w:line="240" w:lineRule="auto"/>
        <w:outlineLvl w:val="2"/>
        <w:rPr>
          <w:rFonts w:cs="Arial"/>
        </w:rPr>
      </w:pPr>
    </w:p>
    <w:p w14:paraId="524BE850" w14:textId="77777777" w:rsidR="004031D0" w:rsidRPr="00FA63A7" w:rsidRDefault="004031D0" w:rsidP="009C59CE">
      <w:pPr>
        <w:pStyle w:val="Stil3"/>
        <w:spacing w:line="240" w:lineRule="auto"/>
        <w:outlineLvl w:val="2"/>
        <w:rPr>
          <w:rFonts w:cs="Arial"/>
        </w:rPr>
      </w:pPr>
      <w:r w:rsidRPr="00FA63A7">
        <w:rPr>
          <w:rFonts w:cs="Arial"/>
        </w:rPr>
        <w:t>6.5. Valuta ponude</w:t>
      </w:r>
    </w:p>
    <w:p w14:paraId="451C262B" w14:textId="77777777" w:rsidR="004031D0" w:rsidRPr="00CF26FE" w:rsidRDefault="004031D0" w:rsidP="009C59CE">
      <w:pPr>
        <w:pStyle w:val="Stil3"/>
        <w:spacing w:before="120" w:line="240" w:lineRule="auto"/>
        <w:outlineLvl w:val="2"/>
        <w:rPr>
          <w:rFonts w:cs="Arial"/>
          <w:b w:val="0"/>
          <w:u w:val="none"/>
        </w:rPr>
      </w:pPr>
      <w:r w:rsidRPr="00FA63A7">
        <w:rPr>
          <w:rFonts w:cs="Arial"/>
          <w:b w:val="0"/>
          <w:u w:val="none"/>
        </w:rPr>
        <w:t xml:space="preserve">Cijena ponude </w:t>
      </w:r>
      <w:r w:rsidR="003D6354" w:rsidRPr="00FA63A7">
        <w:rPr>
          <w:rFonts w:cs="Arial"/>
          <w:b w:val="0"/>
          <w:u w:val="none"/>
        </w:rPr>
        <w:t>mora biti izražena</w:t>
      </w:r>
      <w:r w:rsidRPr="00FA63A7">
        <w:rPr>
          <w:rFonts w:cs="Arial"/>
          <w:b w:val="0"/>
          <w:u w:val="none"/>
        </w:rPr>
        <w:t xml:space="preserve"> u hrvatskim kunama</w:t>
      </w:r>
      <w:r w:rsidR="003D6354" w:rsidRPr="00FA63A7">
        <w:rPr>
          <w:rFonts w:cs="Arial"/>
          <w:b w:val="0"/>
          <w:u w:val="none"/>
        </w:rPr>
        <w:t xml:space="preserve"> (</w:t>
      </w:r>
      <w:r w:rsidR="00B45AFE" w:rsidRPr="00FA63A7">
        <w:rPr>
          <w:rFonts w:cs="Arial"/>
          <w:b w:val="0"/>
          <w:u w:val="none"/>
        </w:rPr>
        <w:t>HRK</w:t>
      </w:r>
      <w:r w:rsidR="003D6354" w:rsidRPr="00FA63A7">
        <w:rPr>
          <w:rFonts w:cs="Arial"/>
          <w:b w:val="0"/>
          <w:u w:val="none"/>
        </w:rPr>
        <w:t>).</w:t>
      </w:r>
    </w:p>
    <w:p w14:paraId="67AE3289" w14:textId="77777777" w:rsidR="0005046B" w:rsidRPr="00CF26FE" w:rsidRDefault="0005046B" w:rsidP="009C59CE">
      <w:pPr>
        <w:autoSpaceDE w:val="0"/>
        <w:autoSpaceDN w:val="0"/>
        <w:jc w:val="both"/>
        <w:rPr>
          <w:rFonts w:ascii="Arial" w:hAnsi="Arial" w:cs="Arial"/>
          <w:b/>
          <w:sz w:val="20"/>
          <w:szCs w:val="20"/>
          <w:u w:val="single"/>
        </w:rPr>
      </w:pPr>
      <w:bookmarkStart w:id="32" w:name="_Toc445716994"/>
      <w:bookmarkEnd w:id="31"/>
    </w:p>
    <w:p w14:paraId="35C07AA4" w14:textId="77777777" w:rsidR="005D1B42" w:rsidRPr="00CF26FE" w:rsidRDefault="005D1B42" w:rsidP="009C59CE">
      <w:pPr>
        <w:autoSpaceDE w:val="0"/>
        <w:autoSpaceDN w:val="0"/>
        <w:jc w:val="both"/>
        <w:rPr>
          <w:rFonts w:ascii="Arial" w:hAnsi="Arial" w:cs="Arial"/>
          <w:b/>
          <w:sz w:val="20"/>
          <w:szCs w:val="20"/>
          <w:u w:val="single"/>
        </w:rPr>
      </w:pPr>
      <w:r w:rsidRPr="00CF26FE">
        <w:rPr>
          <w:rFonts w:ascii="Arial" w:hAnsi="Arial" w:cs="Arial"/>
          <w:b/>
          <w:sz w:val="20"/>
          <w:szCs w:val="20"/>
          <w:u w:val="single"/>
        </w:rPr>
        <w:t>6.6. Kriterij za odabir ponude</w:t>
      </w:r>
      <w:r w:rsidR="008F5C4D" w:rsidRPr="00CF26FE">
        <w:rPr>
          <w:rFonts w:ascii="Arial" w:hAnsi="Arial" w:cs="Arial"/>
          <w:b/>
          <w:sz w:val="20"/>
          <w:szCs w:val="20"/>
          <w:u w:val="single"/>
        </w:rPr>
        <w:t xml:space="preserve"> te relativni ponder kriterija</w:t>
      </w:r>
    </w:p>
    <w:p w14:paraId="1D8A3CDA" w14:textId="665FECEC" w:rsidR="009B5EBF" w:rsidRPr="009B5EBF" w:rsidRDefault="009B5EBF" w:rsidP="000D7A68">
      <w:pPr>
        <w:autoSpaceDE w:val="0"/>
        <w:autoSpaceDN w:val="0"/>
        <w:spacing w:before="120"/>
        <w:jc w:val="both"/>
        <w:rPr>
          <w:rFonts w:ascii="Arial" w:hAnsi="Arial" w:cs="Arial"/>
          <w:b/>
          <w:sz w:val="20"/>
          <w:szCs w:val="20"/>
          <w:u w:val="single"/>
        </w:rPr>
      </w:pPr>
      <w:r w:rsidRPr="009B5EBF">
        <w:rPr>
          <w:rFonts w:ascii="Arial" w:hAnsi="Arial" w:cs="Arial"/>
          <w:b/>
          <w:sz w:val="20"/>
          <w:szCs w:val="20"/>
          <w:u w:val="single"/>
        </w:rPr>
        <w:t>Grupa 1 i Grupa 2</w:t>
      </w:r>
    </w:p>
    <w:p w14:paraId="36BF4F0C" w14:textId="77777777" w:rsidR="000D7A68" w:rsidRPr="00EC5377" w:rsidRDefault="000D7A68" w:rsidP="000D7A68">
      <w:pPr>
        <w:autoSpaceDE w:val="0"/>
        <w:autoSpaceDN w:val="0"/>
        <w:spacing w:before="120"/>
        <w:jc w:val="both"/>
        <w:rPr>
          <w:rFonts w:ascii="Arial" w:hAnsi="Arial" w:cs="Arial"/>
          <w:sz w:val="20"/>
          <w:szCs w:val="20"/>
        </w:rPr>
      </w:pPr>
      <w:r w:rsidRPr="00EC5377">
        <w:rPr>
          <w:rFonts w:ascii="Arial" w:hAnsi="Arial" w:cs="Arial"/>
          <w:sz w:val="20"/>
          <w:szCs w:val="20"/>
        </w:rPr>
        <w:t xml:space="preserve">Kriterij odabira ponude je </w:t>
      </w:r>
      <w:r w:rsidRPr="00EC5377">
        <w:rPr>
          <w:rFonts w:ascii="Arial" w:hAnsi="Arial" w:cs="Arial"/>
          <w:b/>
          <w:bCs/>
          <w:sz w:val="20"/>
          <w:szCs w:val="20"/>
        </w:rPr>
        <w:t>ekonomski najpovoljnija ponuda (ENP)</w:t>
      </w:r>
      <w:r w:rsidRPr="00EC5377">
        <w:rPr>
          <w:rFonts w:ascii="Arial" w:hAnsi="Arial" w:cs="Arial"/>
          <w:sz w:val="20"/>
          <w:szCs w:val="20"/>
        </w:rPr>
        <w:t xml:space="preserve">. </w:t>
      </w:r>
    </w:p>
    <w:p w14:paraId="64484CE9" w14:textId="77777777" w:rsidR="000D7A68" w:rsidRPr="00EC5377" w:rsidRDefault="000D7A68" w:rsidP="000D7A68">
      <w:pPr>
        <w:autoSpaceDE w:val="0"/>
        <w:autoSpaceDN w:val="0"/>
        <w:jc w:val="both"/>
        <w:rPr>
          <w:rFonts w:ascii="Arial" w:hAnsi="Arial" w:cs="Arial"/>
          <w:sz w:val="20"/>
          <w:szCs w:val="20"/>
        </w:rPr>
      </w:pPr>
      <w:r w:rsidRPr="00EC5377">
        <w:rPr>
          <w:rFonts w:ascii="Arial" w:hAnsi="Arial" w:cs="Arial"/>
          <w:sz w:val="20"/>
          <w:szCs w:val="20"/>
        </w:rPr>
        <w:t>Kriteriji za odabir ekonomski najpovoljnije ponude i njihov relativan značaj:</w:t>
      </w:r>
    </w:p>
    <w:p w14:paraId="44BB6069" w14:textId="77777777" w:rsidR="000D7A68" w:rsidRPr="00EC5377" w:rsidRDefault="000D7A68" w:rsidP="000D7A68">
      <w:pPr>
        <w:autoSpaceDE w:val="0"/>
        <w:autoSpaceDN w:val="0"/>
        <w:jc w:val="both"/>
        <w:rPr>
          <w:rFonts w:ascii="Arial" w:hAnsi="Arial" w:cs="Arial"/>
          <w:sz w:val="20"/>
          <w:szCs w:val="20"/>
        </w:rPr>
      </w:pPr>
    </w:p>
    <w:tbl>
      <w:tblPr>
        <w:tblW w:w="4883" w:type="pct"/>
        <w:tblInd w:w="108" w:type="dxa"/>
        <w:tblCellMar>
          <w:left w:w="0" w:type="dxa"/>
          <w:right w:w="0" w:type="dxa"/>
        </w:tblCellMar>
        <w:tblLook w:val="04A0" w:firstRow="1" w:lastRow="0" w:firstColumn="1" w:lastColumn="0" w:noHBand="0" w:noVBand="1"/>
      </w:tblPr>
      <w:tblGrid>
        <w:gridCol w:w="1079"/>
        <w:gridCol w:w="4591"/>
        <w:gridCol w:w="3170"/>
      </w:tblGrid>
      <w:tr w:rsidR="000D7A68" w:rsidRPr="00EC5377" w14:paraId="07FF2091" w14:textId="77777777" w:rsidTr="00F34CE3">
        <w:trPr>
          <w:trHeight w:val="520"/>
        </w:trPr>
        <w:tc>
          <w:tcPr>
            <w:tcW w:w="610" w:type="pct"/>
            <w:tcBorders>
              <w:top w:val="single" w:sz="8" w:space="0" w:color="000000"/>
              <w:left w:val="single" w:sz="8" w:space="0" w:color="000000"/>
              <w:bottom w:val="single" w:sz="8" w:space="0" w:color="000000"/>
              <w:right w:val="nil"/>
            </w:tcBorders>
            <w:shd w:val="clear" w:color="auto" w:fill="B8CCE4"/>
            <w:tcMar>
              <w:top w:w="0" w:type="dxa"/>
              <w:left w:w="108" w:type="dxa"/>
              <w:bottom w:w="0" w:type="dxa"/>
              <w:right w:w="108" w:type="dxa"/>
            </w:tcMar>
            <w:vAlign w:val="center"/>
            <w:hideMark/>
          </w:tcPr>
          <w:p w14:paraId="636E66D9" w14:textId="77777777" w:rsidR="000D7A68" w:rsidRPr="00EC5377" w:rsidRDefault="000D7A68" w:rsidP="00F34CE3">
            <w:pPr>
              <w:autoSpaceDE w:val="0"/>
              <w:autoSpaceDN w:val="0"/>
              <w:ind w:right="340"/>
              <w:jc w:val="both"/>
              <w:rPr>
                <w:rFonts w:ascii="Arial" w:eastAsia="Calibri" w:hAnsi="Arial" w:cs="Arial"/>
                <w:sz w:val="20"/>
                <w:szCs w:val="20"/>
                <w:lang w:eastAsia="en-US"/>
              </w:rPr>
            </w:pPr>
            <w:r w:rsidRPr="00EC5377">
              <w:rPr>
                <w:rFonts w:ascii="Arial" w:hAnsi="Arial" w:cs="Arial"/>
                <w:sz w:val="20"/>
                <w:szCs w:val="20"/>
              </w:rPr>
              <w:t>Redni broj</w:t>
            </w:r>
          </w:p>
        </w:tc>
        <w:tc>
          <w:tcPr>
            <w:tcW w:w="2597" w:type="pct"/>
            <w:tcBorders>
              <w:top w:val="single" w:sz="8" w:space="0" w:color="000000"/>
              <w:left w:val="single" w:sz="8" w:space="0" w:color="000000"/>
              <w:bottom w:val="single" w:sz="8" w:space="0" w:color="000000"/>
              <w:right w:val="single" w:sz="4" w:space="0" w:color="auto"/>
            </w:tcBorders>
            <w:shd w:val="clear" w:color="auto" w:fill="B8CCE4"/>
            <w:tcMar>
              <w:top w:w="0" w:type="dxa"/>
              <w:left w:w="108" w:type="dxa"/>
              <w:bottom w:w="0" w:type="dxa"/>
              <w:right w:w="108" w:type="dxa"/>
            </w:tcMar>
            <w:vAlign w:val="center"/>
            <w:hideMark/>
          </w:tcPr>
          <w:p w14:paraId="1D6C7058" w14:textId="77777777" w:rsidR="000D7A68" w:rsidRPr="00EC5377" w:rsidRDefault="000D7A68" w:rsidP="00F34CE3">
            <w:pPr>
              <w:autoSpaceDE w:val="0"/>
              <w:autoSpaceDN w:val="0"/>
              <w:ind w:right="340"/>
              <w:jc w:val="both"/>
              <w:rPr>
                <w:rFonts w:ascii="Arial" w:eastAsia="Calibri" w:hAnsi="Arial" w:cs="Arial"/>
                <w:sz w:val="20"/>
                <w:szCs w:val="20"/>
                <w:lang w:eastAsia="en-US"/>
              </w:rPr>
            </w:pPr>
            <w:r w:rsidRPr="00EC5377">
              <w:rPr>
                <w:rFonts w:ascii="Arial" w:hAnsi="Arial" w:cs="Arial"/>
                <w:sz w:val="20"/>
                <w:szCs w:val="20"/>
              </w:rPr>
              <w:t>Kriterij</w:t>
            </w:r>
          </w:p>
        </w:tc>
        <w:tc>
          <w:tcPr>
            <w:tcW w:w="1793" w:type="pct"/>
            <w:tcBorders>
              <w:top w:val="single" w:sz="8" w:space="0" w:color="000000"/>
              <w:left w:val="single" w:sz="8" w:space="0" w:color="000000"/>
              <w:bottom w:val="single" w:sz="8" w:space="0" w:color="000000"/>
              <w:right w:val="single" w:sz="8" w:space="0" w:color="000000"/>
            </w:tcBorders>
            <w:shd w:val="clear" w:color="auto" w:fill="B8CCE4"/>
            <w:tcMar>
              <w:top w:w="0" w:type="dxa"/>
              <w:left w:w="108" w:type="dxa"/>
              <w:bottom w:w="0" w:type="dxa"/>
              <w:right w:w="108" w:type="dxa"/>
            </w:tcMar>
            <w:vAlign w:val="center"/>
            <w:hideMark/>
          </w:tcPr>
          <w:p w14:paraId="641EADD1" w14:textId="77777777" w:rsidR="000D7A68" w:rsidRPr="00EC5377" w:rsidRDefault="000D7A68" w:rsidP="00F34CE3">
            <w:pPr>
              <w:autoSpaceDE w:val="0"/>
              <w:autoSpaceDN w:val="0"/>
              <w:ind w:right="340"/>
              <w:jc w:val="both"/>
              <w:rPr>
                <w:rFonts w:ascii="Arial" w:eastAsia="Calibri" w:hAnsi="Arial" w:cs="Arial"/>
                <w:sz w:val="20"/>
                <w:szCs w:val="20"/>
                <w:lang w:eastAsia="en-US"/>
              </w:rPr>
            </w:pPr>
            <w:r w:rsidRPr="00EC5377">
              <w:rPr>
                <w:rFonts w:ascii="Arial" w:hAnsi="Arial" w:cs="Arial"/>
                <w:sz w:val="20"/>
                <w:szCs w:val="20"/>
              </w:rPr>
              <w:t>Broj bodova</w:t>
            </w:r>
          </w:p>
        </w:tc>
      </w:tr>
      <w:tr w:rsidR="000D7A68" w:rsidRPr="00EC5377" w14:paraId="380A2C9D" w14:textId="77777777" w:rsidTr="00F34CE3">
        <w:trPr>
          <w:trHeight w:val="397"/>
        </w:trPr>
        <w:tc>
          <w:tcPr>
            <w:tcW w:w="610" w:type="pct"/>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14:paraId="619114E5" w14:textId="77777777" w:rsidR="000D7A68" w:rsidRPr="00EC5377" w:rsidRDefault="000D7A68" w:rsidP="00F34CE3">
            <w:pPr>
              <w:autoSpaceDE w:val="0"/>
              <w:autoSpaceDN w:val="0"/>
              <w:ind w:right="340"/>
              <w:jc w:val="both"/>
              <w:rPr>
                <w:rFonts w:ascii="Arial" w:eastAsia="Calibri" w:hAnsi="Arial" w:cs="Arial"/>
                <w:sz w:val="20"/>
                <w:szCs w:val="20"/>
                <w:lang w:eastAsia="en-US"/>
              </w:rPr>
            </w:pPr>
            <w:r w:rsidRPr="00EC5377">
              <w:rPr>
                <w:rFonts w:ascii="Arial" w:hAnsi="Arial" w:cs="Arial"/>
                <w:sz w:val="20"/>
                <w:szCs w:val="20"/>
              </w:rPr>
              <w:t>1.</w:t>
            </w:r>
          </w:p>
        </w:tc>
        <w:tc>
          <w:tcPr>
            <w:tcW w:w="2597" w:type="pct"/>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vAlign w:val="center"/>
            <w:hideMark/>
          </w:tcPr>
          <w:p w14:paraId="15DB7434" w14:textId="77777777" w:rsidR="000D7A68" w:rsidRPr="00EC5377" w:rsidRDefault="000D7A68" w:rsidP="00F34CE3">
            <w:pPr>
              <w:autoSpaceDE w:val="0"/>
              <w:autoSpaceDN w:val="0"/>
              <w:ind w:right="340"/>
              <w:jc w:val="both"/>
              <w:rPr>
                <w:rFonts w:ascii="Arial" w:eastAsia="Calibri" w:hAnsi="Arial" w:cs="Arial"/>
                <w:sz w:val="20"/>
                <w:szCs w:val="20"/>
                <w:lang w:eastAsia="en-US"/>
              </w:rPr>
            </w:pPr>
            <w:r w:rsidRPr="00EC5377">
              <w:rPr>
                <w:rFonts w:ascii="Arial" w:hAnsi="Arial" w:cs="Arial"/>
                <w:sz w:val="20"/>
                <w:szCs w:val="20"/>
              </w:rPr>
              <w:t>Cijena ponude</w:t>
            </w:r>
            <w:r>
              <w:t xml:space="preserve"> </w:t>
            </w:r>
            <w:r w:rsidRPr="004206BF">
              <w:rPr>
                <w:rFonts w:ascii="Arial" w:hAnsi="Arial" w:cs="Arial"/>
                <w:sz w:val="20"/>
                <w:szCs w:val="20"/>
              </w:rPr>
              <w:t>u HRK s PDV-om</w:t>
            </w:r>
          </w:p>
        </w:tc>
        <w:tc>
          <w:tcPr>
            <w:tcW w:w="179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F05AEA8" w14:textId="15568746" w:rsidR="000D7A68" w:rsidRPr="00EC5377" w:rsidRDefault="000D7A68" w:rsidP="00F34CE3">
            <w:pPr>
              <w:autoSpaceDE w:val="0"/>
              <w:autoSpaceDN w:val="0"/>
              <w:ind w:right="340"/>
              <w:jc w:val="both"/>
              <w:rPr>
                <w:rFonts w:ascii="Arial" w:eastAsia="Calibri" w:hAnsi="Arial" w:cs="Arial"/>
                <w:b/>
                <w:bCs/>
                <w:sz w:val="20"/>
                <w:szCs w:val="20"/>
                <w:lang w:eastAsia="en-US"/>
              </w:rPr>
            </w:pPr>
            <w:r>
              <w:rPr>
                <w:rFonts w:ascii="Arial" w:hAnsi="Arial" w:cs="Arial"/>
                <w:b/>
                <w:bCs/>
                <w:sz w:val="20"/>
                <w:szCs w:val="20"/>
              </w:rPr>
              <w:t>9</w:t>
            </w:r>
            <w:r w:rsidRPr="00EC5377">
              <w:rPr>
                <w:rFonts w:ascii="Arial" w:hAnsi="Arial" w:cs="Arial"/>
                <w:b/>
                <w:bCs/>
                <w:sz w:val="20"/>
                <w:szCs w:val="20"/>
              </w:rPr>
              <w:t xml:space="preserve">0 </w:t>
            </w:r>
            <w:r w:rsidRPr="00EC5377">
              <w:rPr>
                <w:rFonts w:ascii="Arial" w:hAnsi="Arial" w:cs="Arial"/>
                <w:sz w:val="20"/>
                <w:szCs w:val="20"/>
              </w:rPr>
              <w:t>bodova</w:t>
            </w:r>
          </w:p>
        </w:tc>
      </w:tr>
      <w:tr w:rsidR="000D7A68" w:rsidRPr="00EC5377" w14:paraId="54372AAF" w14:textId="77777777" w:rsidTr="00F34CE3">
        <w:trPr>
          <w:trHeight w:val="397"/>
        </w:trPr>
        <w:tc>
          <w:tcPr>
            <w:tcW w:w="610" w:type="pct"/>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14:paraId="795E44BE" w14:textId="77777777" w:rsidR="000D7A68" w:rsidRPr="00EC5377" w:rsidRDefault="000D7A68" w:rsidP="00F34CE3">
            <w:pPr>
              <w:autoSpaceDE w:val="0"/>
              <w:autoSpaceDN w:val="0"/>
              <w:ind w:right="340"/>
              <w:jc w:val="both"/>
              <w:rPr>
                <w:rFonts w:ascii="Arial" w:eastAsia="Calibri" w:hAnsi="Arial" w:cs="Arial"/>
                <w:sz w:val="20"/>
                <w:szCs w:val="20"/>
                <w:lang w:eastAsia="en-US"/>
              </w:rPr>
            </w:pPr>
            <w:r w:rsidRPr="00EC5377">
              <w:rPr>
                <w:rFonts w:ascii="Arial" w:hAnsi="Arial" w:cs="Arial"/>
                <w:sz w:val="20"/>
                <w:szCs w:val="20"/>
              </w:rPr>
              <w:t>2.</w:t>
            </w:r>
          </w:p>
        </w:tc>
        <w:tc>
          <w:tcPr>
            <w:tcW w:w="2597" w:type="pct"/>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vAlign w:val="center"/>
            <w:hideMark/>
          </w:tcPr>
          <w:p w14:paraId="308038B1" w14:textId="77777777" w:rsidR="000D7A68" w:rsidRPr="00EC5377" w:rsidRDefault="000D7A68" w:rsidP="00F34CE3">
            <w:pPr>
              <w:autoSpaceDE w:val="0"/>
              <w:autoSpaceDN w:val="0"/>
              <w:ind w:right="340"/>
              <w:jc w:val="both"/>
              <w:rPr>
                <w:rFonts w:ascii="Arial" w:eastAsia="Calibri" w:hAnsi="Arial" w:cs="Arial"/>
                <w:sz w:val="20"/>
                <w:szCs w:val="20"/>
                <w:lang w:eastAsia="en-US"/>
              </w:rPr>
            </w:pPr>
            <w:r w:rsidRPr="00EC5377">
              <w:rPr>
                <w:rFonts w:ascii="Arial" w:hAnsi="Arial" w:cs="Arial"/>
                <w:sz w:val="20"/>
                <w:szCs w:val="20"/>
              </w:rPr>
              <w:t>Jamstveni rok za otklanjanje nedostataka</w:t>
            </w:r>
          </w:p>
        </w:tc>
        <w:tc>
          <w:tcPr>
            <w:tcW w:w="179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20BA7F5" w14:textId="3E3D51A1" w:rsidR="000D7A68" w:rsidRPr="00EC5377" w:rsidRDefault="000D7A68" w:rsidP="00F34CE3">
            <w:pPr>
              <w:autoSpaceDE w:val="0"/>
              <w:autoSpaceDN w:val="0"/>
              <w:ind w:right="340"/>
              <w:jc w:val="both"/>
              <w:rPr>
                <w:rFonts w:ascii="Arial" w:eastAsia="Calibri" w:hAnsi="Arial" w:cs="Arial"/>
                <w:b/>
                <w:bCs/>
                <w:sz w:val="20"/>
                <w:szCs w:val="20"/>
                <w:lang w:eastAsia="en-US"/>
              </w:rPr>
            </w:pPr>
            <w:r>
              <w:rPr>
                <w:rFonts w:ascii="Arial" w:hAnsi="Arial" w:cs="Arial"/>
                <w:b/>
                <w:bCs/>
                <w:sz w:val="20"/>
                <w:szCs w:val="20"/>
              </w:rPr>
              <w:t>1</w:t>
            </w:r>
            <w:r w:rsidRPr="008A63CC">
              <w:rPr>
                <w:rFonts w:ascii="Arial" w:hAnsi="Arial" w:cs="Arial"/>
                <w:b/>
                <w:bCs/>
                <w:sz w:val="20"/>
                <w:szCs w:val="20"/>
              </w:rPr>
              <w:t xml:space="preserve">0 </w:t>
            </w:r>
            <w:r w:rsidRPr="008A63CC">
              <w:rPr>
                <w:rFonts w:ascii="Arial" w:hAnsi="Arial" w:cs="Arial"/>
                <w:sz w:val="20"/>
                <w:szCs w:val="20"/>
              </w:rPr>
              <w:t>bodova</w:t>
            </w:r>
          </w:p>
        </w:tc>
      </w:tr>
      <w:tr w:rsidR="000D7A68" w:rsidRPr="00EC5377" w14:paraId="539F6A9E" w14:textId="77777777" w:rsidTr="00F34CE3">
        <w:trPr>
          <w:trHeight w:val="397"/>
        </w:trPr>
        <w:tc>
          <w:tcPr>
            <w:tcW w:w="610" w:type="pct"/>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14:paraId="636D5CC1" w14:textId="77777777" w:rsidR="000D7A68" w:rsidRPr="00EC5377" w:rsidRDefault="000D7A68" w:rsidP="00F34CE3">
            <w:pPr>
              <w:autoSpaceDE w:val="0"/>
              <w:autoSpaceDN w:val="0"/>
              <w:ind w:right="340"/>
              <w:jc w:val="both"/>
              <w:rPr>
                <w:rFonts w:ascii="Arial" w:eastAsia="Calibri" w:hAnsi="Arial" w:cs="Arial"/>
                <w:sz w:val="20"/>
                <w:szCs w:val="20"/>
                <w:lang w:eastAsia="en-US"/>
              </w:rPr>
            </w:pPr>
          </w:p>
        </w:tc>
        <w:tc>
          <w:tcPr>
            <w:tcW w:w="2597" w:type="pct"/>
            <w:tcBorders>
              <w:top w:val="single" w:sz="8" w:space="0" w:color="000000"/>
              <w:left w:val="single" w:sz="8" w:space="0" w:color="000000"/>
              <w:bottom w:val="single" w:sz="8" w:space="0" w:color="000000"/>
              <w:right w:val="single" w:sz="2" w:space="0" w:color="000000"/>
            </w:tcBorders>
            <w:tcMar>
              <w:top w:w="0" w:type="dxa"/>
              <w:left w:w="108" w:type="dxa"/>
              <w:bottom w:w="0" w:type="dxa"/>
              <w:right w:w="108" w:type="dxa"/>
            </w:tcMar>
            <w:vAlign w:val="center"/>
            <w:hideMark/>
          </w:tcPr>
          <w:p w14:paraId="758C4881" w14:textId="77777777" w:rsidR="000D7A68" w:rsidRPr="00EC5377" w:rsidRDefault="000D7A68" w:rsidP="00F34CE3">
            <w:pPr>
              <w:autoSpaceDE w:val="0"/>
              <w:autoSpaceDN w:val="0"/>
              <w:ind w:right="340"/>
              <w:jc w:val="both"/>
              <w:rPr>
                <w:rFonts w:ascii="Arial" w:eastAsia="Calibri" w:hAnsi="Arial" w:cs="Arial"/>
                <w:bCs/>
                <w:sz w:val="20"/>
                <w:szCs w:val="20"/>
                <w:lang w:eastAsia="en-US"/>
              </w:rPr>
            </w:pPr>
            <w:r w:rsidRPr="00EC5377">
              <w:rPr>
                <w:rFonts w:ascii="Arial" w:hAnsi="Arial" w:cs="Arial"/>
                <w:bCs/>
                <w:sz w:val="20"/>
                <w:szCs w:val="20"/>
              </w:rPr>
              <w:t>Maksimalan broj bodova</w:t>
            </w:r>
          </w:p>
        </w:tc>
        <w:tc>
          <w:tcPr>
            <w:tcW w:w="179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21C66863" w14:textId="77777777" w:rsidR="000D7A68" w:rsidRPr="00EC5377" w:rsidRDefault="000D7A68" w:rsidP="00F34CE3">
            <w:pPr>
              <w:autoSpaceDE w:val="0"/>
              <w:autoSpaceDN w:val="0"/>
              <w:ind w:right="340"/>
              <w:jc w:val="both"/>
              <w:rPr>
                <w:rFonts w:ascii="Arial" w:eastAsia="Calibri" w:hAnsi="Arial" w:cs="Arial"/>
                <w:b/>
                <w:bCs/>
                <w:sz w:val="20"/>
                <w:szCs w:val="20"/>
                <w:lang w:eastAsia="en-US"/>
              </w:rPr>
            </w:pPr>
            <w:r w:rsidRPr="00EC5377">
              <w:rPr>
                <w:rFonts w:ascii="Arial" w:hAnsi="Arial" w:cs="Arial"/>
                <w:b/>
                <w:bCs/>
                <w:sz w:val="20"/>
                <w:szCs w:val="20"/>
              </w:rPr>
              <w:t xml:space="preserve">100 </w:t>
            </w:r>
            <w:r w:rsidRPr="00EC5377">
              <w:rPr>
                <w:rFonts w:ascii="Arial" w:hAnsi="Arial" w:cs="Arial"/>
                <w:sz w:val="20"/>
                <w:szCs w:val="20"/>
              </w:rPr>
              <w:t>bodova</w:t>
            </w:r>
          </w:p>
        </w:tc>
      </w:tr>
    </w:tbl>
    <w:p w14:paraId="25CA0245" w14:textId="77777777" w:rsidR="000D7A68" w:rsidRPr="00EC5377" w:rsidRDefault="000D7A68" w:rsidP="000D7A68">
      <w:pPr>
        <w:autoSpaceDE w:val="0"/>
        <w:autoSpaceDN w:val="0"/>
        <w:ind w:right="340"/>
        <w:jc w:val="both"/>
        <w:rPr>
          <w:rFonts w:ascii="Arial" w:eastAsia="Calibri" w:hAnsi="Arial" w:cs="Arial"/>
          <w:b/>
          <w:bCs/>
          <w:sz w:val="20"/>
          <w:szCs w:val="20"/>
          <w:lang w:eastAsia="en-US"/>
        </w:rPr>
      </w:pPr>
    </w:p>
    <w:p w14:paraId="51C5E6DC" w14:textId="77777777" w:rsidR="000D7A68" w:rsidRPr="00EC5377" w:rsidRDefault="000D7A68" w:rsidP="000D7A68">
      <w:pPr>
        <w:tabs>
          <w:tab w:val="left" w:pos="8930"/>
        </w:tabs>
        <w:autoSpaceDE w:val="0"/>
        <w:autoSpaceDN w:val="0"/>
        <w:ind w:right="-1"/>
        <w:jc w:val="both"/>
        <w:rPr>
          <w:rFonts w:ascii="Arial" w:hAnsi="Arial" w:cs="Arial"/>
          <w:sz w:val="20"/>
          <w:szCs w:val="20"/>
        </w:rPr>
      </w:pPr>
      <w:r w:rsidRPr="00EC5377">
        <w:rPr>
          <w:rFonts w:ascii="Arial" w:hAnsi="Arial" w:cs="Arial"/>
          <w:sz w:val="20"/>
          <w:szCs w:val="20"/>
        </w:rPr>
        <w:t xml:space="preserve">Ukupan broj bodova pojedinog ponuditelja naručitelj će dobiti zbrajanjem bodova dobivenih prema navedenim kriterijima: </w:t>
      </w:r>
    </w:p>
    <w:p w14:paraId="30365EF0" w14:textId="77777777" w:rsidR="000D7A68" w:rsidRPr="00EC5377" w:rsidRDefault="000D7A68" w:rsidP="000D7A68">
      <w:pPr>
        <w:autoSpaceDE w:val="0"/>
        <w:autoSpaceDN w:val="0"/>
        <w:ind w:right="340"/>
        <w:jc w:val="center"/>
        <w:rPr>
          <w:rFonts w:ascii="Arial" w:hAnsi="Arial" w:cs="Arial"/>
          <w:b/>
          <w:sz w:val="20"/>
          <w:szCs w:val="20"/>
        </w:rPr>
      </w:pPr>
      <w:r w:rsidRPr="00EC5377">
        <w:rPr>
          <w:rFonts w:ascii="Arial" w:hAnsi="Arial" w:cs="Arial"/>
          <w:b/>
          <w:sz w:val="20"/>
          <w:szCs w:val="20"/>
        </w:rPr>
        <w:t>UB = CP + JR</w:t>
      </w:r>
    </w:p>
    <w:p w14:paraId="30E4EEEF" w14:textId="77777777" w:rsidR="000D7A68" w:rsidRPr="00EC5377" w:rsidRDefault="000D7A68" w:rsidP="000D7A68">
      <w:pPr>
        <w:autoSpaceDE w:val="0"/>
        <w:autoSpaceDN w:val="0"/>
        <w:ind w:right="340"/>
        <w:jc w:val="both"/>
        <w:rPr>
          <w:rFonts w:ascii="Arial" w:hAnsi="Arial" w:cs="Arial"/>
          <w:sz w:val="20"/>
          <w:szCs w:val="20"/>
        </w:rPr>
      </w:pPr>
    </w:p>
    <w:p w14:paraId="59AF272E" w14:textId="77777777" w:rsidR="000D7A68" w:rsidRPr="00EC5377" w:rsidRDefault="000D7A68" w:rsidP="000D7A68">
      <w:pPr>
        <w:autoSpaceDE w:val="0"/>
        <w:autoSpaceDN w:val="0"/>
        <w:ind w:right="340"/>
        <w:jc w:val="both"/>
        <w:rPr>
          <w:rFonts w:ascii="Arial" w:hAnsi="Arial" w:cs="Arial"/>
          <w:sz w:val="20"/>
          <w:szCs w:val="20"/>
        </w:rPr>
      </w:pPr>
      <w:r w:rsidRPr="00EC5377">
        <w:rPr>
          <w:rFonts w:ascii="Arial" w:hAnsi="Arial" w:cs="Arial"/>
          <w:sz w:val="20"/>
          <w:szCs w:val="20"/>
        </w:rPr>
        <w:t>pri čemu je:</w:t>
      </w:r>
    </w:p>
    <w:p w14:paraId="2F7F002E" w14:textId="77777777" w:rsidR="000D7A68" w:rsidRPr="00EC5377" w:rsidRDefault="000D7A68" w:rsidP="000D7A68">
      <w:pPr>
        <w:autoSpaceDE w:val="0"/>
        <w:autoSpaceDN w:val="0"/>
        <w:ind w:right="340"/>
        <w:jc w:val="both"/>
        <w:rPr>
          <w:rFonts w:ascii="Arial" w:hAnsi="Arial" w:cs="Arial"/>
          <w:sz w:val="20"/>
          <w:szCs w:val="20"/>
        </w:rPr>
      </w:pPr>
      <w:r w:rsidRPr="00EC5377">
        <w:rPr>
          <w:rFonts w:ascii="Arial" w:hAnsi="Arial" w:cs="Arial"/>
          <w:sz w:val="20"/>
          <w:szCs w:val="20"/>
        </w:rPr>
        <w:t>UB – ukupan broj bodova</w:t>
      </w:r>
    </w:p>
    <w:p w14:paraId="3636B0D7" w14:textId="77777777" w:rsidR="000D7A68" w:rsidRPr="00EC5377" w:rsidRDefault="000D7A68" w:rsidP="000D7A68">
      <w:pPr>
        <w:autoSpaceDE w:val="0"/>
        <w:autoSpaceDN w:val="0"/>
        <w:ind w:right="340"/>
        <w:jc w:val="both"/>
        <w:rPr>
          <w:rFonts w:ascii="Arial" w:hAnsi="Arial" w:cs="Arial"/>
          <w:sz w:val="20"/>
          <w:szCs w:val="20"/>
        </w:rPr>
      </w:pPr>
      <w:r w:rsidRPr="00EC5377">
        <w:rPr>
          <w:rFonts w:ascii="Arial" w:hAnsi="Arial" w:cs="Arial"/>
          <w:sz w:val="20"/>
          <w:szCs w:val="20"/>
        </w:rPr>
        <w:t>CP – broj bodova ostvaren za ponuđenu cijenu</w:t>
      </w:r>
    </w:p>
    <w:p w14:paraId="6B2AF08F" w14:textId="77777777" w:rsidR="000D7A68" w:rsidRDefault="000D7A68" w:rsidP="000D7A68">
      <w:pPr>
        <w:autoSpaceDE w:val="0"/>
        <w:autoSpaceDN w:val="0"/>
        <w:ind w:right="340"/>
        <w:jc w:val="both"/>
        <w:rPr>
          <w:rFonts w:ascii="Arial" w:hAnsi="Arial" w:cs="Arial"/>
          <w:sz w:val="20"/>
          <w:szCs w:val="20"/>
        </w:rPr>
      </w:pPr>
      <w:r w:rsidRPr="00EC5377">
        <w:rPr>
          <w:rFonts w:ascii="Arial" w:hAnsi="Arial" w:cs="Arial"/>
          <w:sz w:val="20"/>
          <w:szCs w:val="20"/>
        </w:rPr>
        <w:t>JR – broj bodova ostvaren za ponuđeni jamstveni rok</w:t>
      </w:r>
    </w:p>
    <w:p w14:paraId="695B9096" w14:textId="77777777" w:rsidR="000D7A68" w:rsidRPr="00EC5377" w:rsidRDefault="000D7A68" w:rsidP="000D7A68">
      <w:pPr>
        <w:autoSpaceDE w:val="0"/>
        <w:autoSpaceDN w:val="0"/>
        <w:ind w:right="340"/>
        <w:jc w:val="both"/>
        <w:rPr>
          <w:rFonts w:ascii="Arial" w:hAnsi="Arial" w:cs="Arial"/>
          <w:sz w:val="20"/>
          <w:szCs w:val="20"/>
        </w:rPr>
      </w:pPr>
    </w:p>
    <w:p w14:paraId="78C6C765" w14:textId="77777777" w:rsidR="000D7A68" w:rsidRPr="00EC5377" w:rsidRDefault="000D7A68" w:rsidP="000D7A68">
      <w:pPr>
        <w:autoSpaceDE w:val="0"/>
        <w:autoSpaceDN w:val="0"/>
        <w:ind w:right="340"/>
        <w:jc w:val="both"/>
        <w:rPr>
          <w:rFonts w:ascii="Arial" w:hAnsi="Arial" w:cs="Arial"/>
          <w:sz w:val="20"/>
          <w:szCs w:val="20"/>
        </w:rPr>
      </w:pPr>
      <w:r w:rsidRPr="00EC5377">
        <w:rPr>
          <w:rFonts w:ascii="Arial" w:hAnsi="Arial" w:cs="Arial"/>
          <w:sz w:val="20"/>
          <w:szCs w:val="20"/>
        </w:rPr>
        <w:t xml:space="preserve">Ekonomski najpovoljnija ponuda je valjana ponuda s najvećim ukupnim brojem bodova (UB). </w:t>
      </w:r>
    </w:p>
    <w:p w14:paraId="7CDC6606" w14:textId="77777777" w:rsidR="000D7A68" w:rsidRPr="00EC5377" w:rsidRDefault="000D7A68" w:rsidP="000D7A68">
      <w:pPr>
        <w:autoSpaceDE w:val="0"/>
        <w:autoSpaceDN w:val="0"/>
        <w:spacing w:before="120" w:after="120"/>
        <w:jc w:val="both"/>
        <w:rPr>
          <w:rFonts w:ascii="Arial" w:hAnsi="Arial" w:cs="Arial"/>
          <w:sz w:val="20"/>
          <w:szCs w:val="20"/>
        </w:rPr>
      </w:pPr>
      <w:r w:rsidRPr="00EC5377">
        <w:rPr>
          <w:rFonts w:ascii="Arial" w:hAnsi="Arial" w:cs="Arial"/>
          <w:sz w:val="20"/>
          <w:szCs w:val="20"/>
        </w:rPr>
        <w:t>Izračun broja bodova iskazivat će se na dvije decimale.</w:t>
      </w:r>
    </w:p>
    <w:p w14:paraId="2E42E998" w14:textId="77777777" w:rsidR="000D7A68" w:rsidRPr="00EC5377" w:rsidRDefault="000D7A68" w:rsidP="000D7A68">
      <w:pPr>
        <w:autoSpaceDE w:val="0"/>
        <w:autoSpaceDN w:val="0"/>
        <w:ind w:right="-1"/>
        <w:jc w:val="both"/>
        <w:rPr>
          <w:rFonts w:ascii="Arial" w:hAnsi="Arial" w:cs="Arial"/>
          <w:sz w:val="20"/>
          <w:szCs w:val="20"/>
        </w:rPr>
      </w:pPr>
      <w:r w:rsidRPr="00EC5377">
        <w:rPr>
          <w:rFonts w:ascii="Arial" w:hAnsi="Arial" w:cs="Arial"/>
          <w:sz w:val="20"/>
          <w:szCs w:val="20"/>
        </w:rPr>
        <w:t>Ako su dvije ili više valjanih ponuda jednako rangirane prema kriteriju za odabir ponude, naručitelj će odabrati ponudu koja je zaprimljena ranije.</w:t>
      </w:r>
    </w:p>
    <w:p w14:paraId="580837F8" w14:textId="77777777" w:rsidR="000D7A68" w:rsidRDefault="000D7A68" w:rsidP="000D7A68">
      <w:pPr>
        <w:autoSpaceDE w:val="0"/>
        <w:autoSpaceDN w:val="0"/>
        <w:ind w:right="340"/>
        <w:jc w:val="both"/>
        <w:rPr>
          <w:rFonts w:ascii="Arial" w:hAnsi="Arial" w:cs="Arial"/>
          <w:b/>
          <w:i/>
          <w:iCs/>
          <w:sz w:val="20"/>
          <w:szCs w:val="20"/>
          <w:u w:val="single"/>
        </w:rPr>
      </w:pPr>
    </w:p>
    <w:p w14:paraId="4E58176F" w14:textId="77777777" w:rsidR="000D7A68" w:rsidRPr="00EC5377" w:rsidRDefault="000D7A68" w:rsidP="000D7A68">
      <w:pPr>
        <w:autoSpaceDE w:val="0"/>
        <w:autoSpaceDN w:val="0"/>
        <w:ind w:right="340"/>
        <w:jc w:val="both"/>
        <w:rPr>
          <w:rFonts w:ascii="Arial" w:hAnsi="Arial" w:cs="Arial"/>
          <w:b/>
          <w:i/>
          <w:iCs/>
          <w:sz w:val="20"/>
          <w:szCs w:val="20"/>
          <w:u w:val="single"/>
        </w:rPr>
      </w:pPr>
      <w:r w:rsidRPr="0036479F">
        <w:rPr>
          <w:rFonts w:ascii="Arial" w:hAnsi="Arial" w:cs="Arial"/>
          <w:b/>
          <w:i/>
          <w:iCs/>
          <w:sz w:val="20"/>
          <w:szCs w:val="20"/>
          <w:u w:val="single"/>
        </w:rPr>
        <w:t xml:space="preserve">1. Financijski kriterij – Cijena ponude </w:t>
      </w:r>
      <w:r w:rsidRPr="004206BF">
        <w:rPr>
          <w:rFonts w:ascii="Arial" w:hAnsi="Arial" w:cs="Arial"/>
          <w:b/>
          <w:i/>
          <w:iCs/>
          <w:sz w:val="20"/>
          <w:szCs w:val="20"/>
          <w:u w:val="single"/>
        </w:rPr>
        <w:t>(CP)</w:t>
      </w:r>
      <w:r w:rsidRPr="004206BF">
        <w:rPr>
          <w:u w:val="single"/>
        </w:rPr>
        <w:t xml:space="preserve"> </w:t>
      </w:r>
      <w:r w:rsidRPr="004206BF">
        <w:rPr>
          <w:rFonts w:ascii="Arial" w:hAnsi="Arial" w:cs="Arial"/>
          <w:b/>
          <w:i/>
          <w:iCs/>
          <w:sz w:val="20"/>
          <w:szCs w:val="20"/>
          <w:u w:val="single"/>
        </w:rPr>
        <w:t>u HRK s PDV-om</w:t>
      </w:r>
    </w:p>
    <w:p w14:paraId="2487DE35" w14:textId="77777777" w:rsidR="000D7A68" w:rsidRPr="00EC5377" w:rsidRDefault="000D7A68" w:rsidP="000D7A68">
      <w:pPr>
        <w:autoSpaceDE w:val="0"/>
        <w:autoSpaceDN w:val="0"/>
        <w:spacing w:before="120"/>
        <w:ind w:right="340"/>
        <w:jc w:val="both"/>
        <w:rPr>
          <w:rFonts w:ascii="Arial" w:hAnsi="Arial" w:cs="Arial"/>
          <w:sz w:val="20"/>
          <w:szCs w:val="20"/>
        </w:rPr>
      </w:pPr>
      <w:r w:rsidRPr="00EC5377">
        <w:rPr>
          <w:rFonts w:ascii="Arial" w:hAnsi="Arial" w:cs="Arial"/>
          <w:sz w:val="20"/>
          <w:szCs w:val="20"/>
        </w:rPr>
        <w:t>Bodovna vrijednost prema ovom kriteriju izračunava se prema sljedećoj formuli:</w:t>
      </w:r>
    </w:p>
    <w:p w14:paraId="0B646BC7" w14:textId="77777777" w:rsidR="000D7A68" w:rsidRPr="00EC5377" w:rsidRDefault="000D7A68" w:rsidP="000D7A68">
      <w:pPr>
        <w:autoSpaceDE w:val="0"/>
        <w:autoSpaceDN w:val="0"/>
        <w:ind w:right="340"/>
        <w:jc w:val="both"/>
        <w:rPr>
          <w:rFonts w:ascii="Arial" w:hAnsi="Arial" w:cs="Arial"/>
          <w:sz w:val="20"/>
          <w:szCs w:val="20"/>
        </w:rPr>
      </w:pPr>
    </w:p>
    <w:p w14:paraId="26876093" w14:textId="03CCF344" w:rsidR="000D7A68" w:rsidRPr="00EC5377" w:rsidRDefault="000D7A68" w:rsidP="000D7A68">
      <w:pPr>
        <w:autoSpaceDE w:val="0"/>
        <w:autoSpaceDN w:val="0"/>
        <w:ind w:right="340"/>
        <w:jc w:val="center"/>
        <w:rPr>
          <w:rFonts w:ascii="Arial" w:hAnsi="Arial" w:cs="Arial"/>
          <w:b/>
          <w:bCs/>
          <w:sz w:val="20"/>
          <w:szCs w:val="20"/>
        </w:rPr>
      </w:pPr>
      <w:r w:rsidRPr="00EC5377">
        <w:rPr>
          <w:rFonts w:ascii="Arial" w:hAnsi="Arial" w:cs="Arial"/>
          <w:b/>
          <w:bCs/>
          <w:sz w:val="20"/>
          <w:szCs w:val="20"/>
        </w:rPr>
        <w:t>CP = (</w:t>
      </w:r>
      <w:proofErr w:type="spellStart"/>
      <w:r w:rsidRPr="00EC5377">
        <w:rPr>
          <w:rFonts w:ascii="Arial" w:hAnsi="Arial" w:cs="Arial"/>
          <w:b/>
          <w:bCs/>
          <w:sz w:val="20"/>
          <w:szCs w:val="20"/>
        </w:rPr>
        <w:t>Cmin</w:t>
      </w:r>
      <w:proofErr w:type="spellEnd"/>
      <w:r w:rsidRPr="00EC5377">
        <w:rPr>
          <w:rFonts w:ascii="Arial" w:hAnsi="Arial" w:cs="Arial"/>
          <w:b/>
          <w:bCs/>
          <w:sz w:val="20"/>
          <w:szCs w:val="20"/>
        </w:rPr>
        <w:t>/</w:t>
      </w:r>
      <w:proofErr w:type="spellStart"/>
      <w:r w:rsidRPr="00EC5377">
        <w:rPr>
          <w:rFonts w:ascii="Arial" w:hAnsi="Arial" w:cs="Arial"/>
          <w:b/>
          <w:bCs/>
          <w:sz w:val="20"/>
          <w:szCs w:val="20"/>
        </w:rPr>
        <w:t>Cp</w:t>
      </w:r>
      <w:proofErr w:type="spellEnd"/>
      <w:r w:rsidRPr="00EC5377">
        <w:rPr>
          <w:rFonts w:ascii="Arial" w:hAnsi="Arial" w:cs="Arial"/>
          <w:b/>
          <w:bCs/>
          <w:sz w:val="20"/>
          <w:szCs w:val="20"/>
        </w:rPr>
        <w:t xml:space="preserve">) x </w:t>
      </w:r>
      <w:r>
        <w:rPr>
          <w:rFonts w:ascii="Arial" w:hAnsi="Arial" w:cs="Arial"/>
          <w:b/>
          <w:bCs/>
          <w:sz w:val="20"/>
          <w:szCs w:val="20"/>
        </w:rPr>
        <w:t>9</w:t>
      </w:r>
      <w:r w:rsidRPr="00EC5377">
        <w:rPr>
          <w:rFonts w:ascii="Arial" w:hAnsi="Arial" w:cs="Arial"/>
          <w:b/>
          <w:bCs/>
          <w:sz w:val="20"/>
          <w:szCs w:val="20"/>
        </w:rPr>
        <w:t>0</w:t>
      </w:r>
    </w:p>
    <w:p w14:paraId="3290B27B" w14:textId="77777777" w:rsidR="000D7A68" w:rsidRPr="00EC5377" w:rsidRDefault="000D7A68" w:rsidP="000D7A68">
      <w:pPr>
        <w:autoSpaceDE w:val="0"/>
        <w:autoSpaceDN w:val="0"/>
        <w:ind w:right="340"/>
        <w:jc w:val="both"/>
        <w:rPr>
          <w:rFonts w:ascii="Arial" w:hAnsi="Arial" w:cs="Arial"/>
          <w:sz w:val="20"/>
          <w:szCs w:val="20"/>
        </w:rPr>
      </w:pPr>
    </w:p>
    <w:p w14:paraId="741BF2AB" w14:textId="77777777" w:rsidR="000D7A68" w:rsidRPr="00EC5377" w:rsidRDefault="000D7A68" w:rsidP="000D7A68">
      <w:pPr>
        <w:autoSpaceDE w:val="0"/>
        <w:autoSpaceDN w:val="0"/>
        <w:ind w:right="340"/>
        <w:jc w:val="both"/>
        <w:rPr>
          <w:rFonts w:ascii="Arial" w:hAnsi="Arial" w:cs="Arial"/>
          <w:sz w:val="20"/>
          <w:szCs w:val="20"/>
        </w:rPr>
      </w:pPr>
      <w:r w:rsidRPr="00EC5377">
        <w:rPr>
          <w:rFonts w:ascii="Arial" w:hAnsi="Arial" w:cs="Arial"/>
          <w:sz w:val="20"/>
          <w:szCs w:val="20"/>
        </w:rPr>
        <w:t>gdje je:</w:t>
      </w:r>
    </w:p>
    <w:p w14:paraId="6F399017" w14:textId="77777777" w:rsidR="000D7A68" w:rsidRPr="00EC5377" w:rsidRDefault="000D7A68" w:rsidP="000D7A68">
      <w:pPr>
        <w:autoSpaceDE w:val="0"/>
        <w:autoSpaceDN w:val="0"/>
        <w:ind w:right="340"/>
        <w:jc w:val="both"/>
        <w:rPr>
          <w:rFonts w:ascii="Arial" w:hAnsi="Arial" w:cs="Arial"/>
          <w:sz w:val="20"/>
          <w:szCs w:val="20"/>
        </w:rPr>
      </w:pPr>
      <w:r w:rsidRPr="00EC5377">
        <w:rPr>
          <w:rFonts w:ascii="Arial" w:hAnsi="Arial" w:cs="Arial"/>
          <w:sz w:val="20"/>
          <w:szCs w:val="20"/>
        </w:rPr>
        <w:t>CP – bodovi po kriteriju cijene</w:t>
      </w:r>
    </w:p>
    <w:p w14:paraId="0E59B9DF" w14:textId="77777777" w:rsidR="000D7A68" w:rsidRPr="00EC5377" w:rsidRDefault="000D7A68" w:rsidP="000D7A68">
      <w:pPr>
        <w:autoSpaceDE w:val="0"/>
        <w:autoSpaceDN w:val="0"/>
        <w:ind w:right="340"/>
        <w:jc w:val="both"/>
        <w:rPr>
          <w:rFonts w:ascii="Arial" w:hAnsi="Arial" w:cs="Arial"/>
          <w:sz w:val="20"/>
          <w:szCs w:val="20"/>
        </w:rPr>
      </w:pPr>
      <w:proofErr w:type="spellStart"/>
      <w:r w:rsidRPr="00EC5377">
        <w:rPr>
          <w:rFonts w:ascii="Arial" w:hAnsi="Arial" w:cs="Arial"/>
          <w:sz w:val="20"/>
          <w:szCs w:val="20"/>
        </w:rPr>
        <w:t>Cp</w:t>
      </w:r>
      <w:proofErr w:type="spellEnd"/>
      <w:r w:rsidRPr="00EC5377">
        <w:rPr>
          <w:rFonts w:ascii="Arial" w:hAnsi="Arial" w:cs="Arial"/>
          <w:sz w:val="20"/>
          <w:szCs w:val="20"/>
        </w:rPr>
        <w:t xml:space="preserve"> – cijena iz ponude ponuditelja koja se ocjenjuje (</w:t>
      </w:r>
      <w:r>
        <w:rPr>
          <w:rFonts w:ascii="Arial" w:hAnsi="Arial" w:cs="Arial"/>
          <w:sz w:val="20"/>
          <w:szCs w:val="20"/>
        </w:rPr>
        <w:t>s</w:t>
      </w:r>
      <w:r w:rsidRPr="00EC5377">
        <w:rPr>
          <w:rFonts w:ascii="Arial" w:hAnsi="Arial" w:cs="Arial"/>
          <w:sz w:val="20"/>
          <w:szCs w:val="20"/>
        </w:rPr>
        <w:t xml:space="preserve"> PDV-</w:t>
      </w:r>
      <w:r>
        <w:rPr>
          <w:rFonts w:ascii="Arial" w:hAnsi="Arial" w:cs="Arial"/>
          <w:sz w:val="20"/>
          <w:szCs w:val="20"/>
        </w:rPr>
        <w:t>om</w:t>
      </w:r>
      <w:r w:rsidRPr="00EC5377">
        <w:rPr>
          <w:rFonts w:ascii="Arial" w:hAnsi="Arial" w:cs="Arial"/>
          <w:sz w:val="20"/>
          <w:szCs w:val="20"/>
        </w:rPr>
        <w:t>)</w:t>
      </w:r>
    </w:p>
    <w:p w14:paraId="233C48B3" w14:textId="77777777" w:rsidR="000D7A68" w:rsidRPr="00EC5377" w:rsidRDefault="000D7A68" w:rsidP="000D7A68">
      <w:pPr>
        <w:autoSpaceDE w:val="0"/>
        <w:autoSpaceDN w:val="0"/>
        <w:ind w:right="340"/>
        <w:jc w:val="both"/>
        <w:rPr>
          <w:rFonts w:ascii="Arial" w:hAnsi="Arial" w:cs="Arial"/>
          <w:sz w:val="20"/>
          <w:szCs w:val="20"/>
        </w:rPr>
      </w:pPr>
      <w:proofErr w:type="spellStart"/>
      <w:r w:rsidRPr="00EC5377">
        <w:rPr>
          <w:rFonts w:ascii="Arial" w:hAnsi="Arial" w:cs="Arial"/>
          <w:sz w:val="20"/>
          <w:szCs w:val="20"/>
        </w:rPr>
        <w:t>Cmin</w:t>
      </w:r>
      <w:proofErr w:type="spellEnd"/>
      <w:r w:rsidRPr="00EC5377">
        <w:rPr>
          <w:rFonts w:ascii="Arial" w:hAnsi="Arial" w:cs="Arial"/>
          <w:sz w:val="20"/>
          <w:szCs w:val="20"/>
        </w:rPr>
        <w:t xml:space="preserve"> – najniža cijena od svih ponuđenih valjanih ponuda (</w:t>
      </w:r>
      <w:r>
        <w:rPr>
          <w:rFonts w:ascii="Arial" w:hAnsi="Arial" w:cs="Arial"/>
          <w:sz w:val="20"/>
          <w:szCs w:val="20"/>
        </w:rPr>
        <w:t>s</w:t>
      </w:r>
      <w:r w:rsidRPr="00EC5377">
        <w:rPr>
          <w:rFonts w:ascii="Arial" w:hAnsi="Arial" w:cs="Arial"/>
          <w:sz w:val="20"/>
          <w:szCs w:val="20"/>
        </w:rPr>
        <w:t xml:space="preserve"> PDV-</w:t>
      </w:r>
      <w:r>
        <w:rPr>
          <w:rFonts w:ascii="Arial" w:hAnsi="Arial" w:cs="Arial"/>
          <w:sz w:val="20"/>
          <w:szCs w:val="20"/>
        </w:rPr>
        <w:t>om</w:t>
      </w:r>
      <w:r w:rsidRPr="00EC5377">
        <w:rPr>
          <w:rFonts w:ascii="Arial" w:hAnsi="Arial" w:cs="Arial"/>
          <w:sz w:val="20"/>
          <w:szCs w:val="20"/>
        </w:rPr>
        <w:t>)</w:t>
      </w:r>
    </w:p>
    <w:p w14:paraId="5ABDC6B4" w14:textId="77777777" w:rsidR="000D7A68" w:rsidRPr="00EC5377" w:rsidRDefault="000D7A68" w:rsidP="000D7A68">
      <w:pPr>
        <w:autoSpaceDE w:val="0"/>
        <w:autoSpaceDN w:val="0"/>
        <w:ind w:right="340"/>
        <w:jc w:val="both"/>
        <w:rPr>
          <w:rFonts w:ascii="Arial" w:hAnsi="Arial" w:cs="Arial"/>
          <w:b/>
          <w:bCs/>
          <w:sz w:val="20"/>
          <w:szCs w:val="20"/>
        </w:rPr>
      </w:pPr>
    </w:p>
    <w:p w14:paraId="3D7CD2C3" w14:textId="77777777" w:rsidR="000D7A68" w:rsidRDefault="000D7A68" w:rsidP="000D7A68">
      <w:pPr>
        <w:autoSpaceDE w:val="0"/>
        <w:autoSpaceDN w:val="0"/>
        <w:ind w:right="340"/>
        <w:jc w:val="both"/>
        <w:rPr>
          <w:rFonts w:ascii="Arial" w:hAnsi="Arial" w:cs="Arial"/>
          <w:b/>
          <w:bCs/>
          <w:sz w:val="20"/>
          <w:szCs w:val="20"/>
        </w:rPr>
      </w:pPr>
      <w:r>
        <w:rPr>
          <w:rFonts w:ascii="Arial" w:hAnsi="Arial" w:cs="Arial"/>
          <w:b/>
          <w:bCs/>
          <w:sz w:val="20"/>
          <w:szCs w:val="20"/>
        </w:rPr>
        <w:t>Naručitelj će uspoređivati cijene s PDV-om sukladno članku 294. stavak 2. ZJN 2016.</w:t>
      </w:r>
    </w:p>
    <w:p w14:paraId="78AE67D7" w14:textId="77777777" w:rsidR="000D7A68" w:rsidRDefault="000D7A68" w:rsidP="000D7A68">
      <w:pPr>
        <w:autoSpaceDE w:val="0"/>
        <w:autoSpaceDN w:val="0"/>
        <w:ind w:right="340"/>
        <w:jc w:val="both"/>
        <w:rPr>
          <w:rFonts w:ascii="Arial" w:hAnsi="Arial" w:cs="Arial"/>
          <w:b/>
          <w:bCs/>
          <w:sz w:val="20"/>
          <w:szCs w:val="20"/>
        </w:rPr>
      </w:pPr>
    </w:p>
    <w:p w14:paraId="55D29D9D" w14:textId="6E6C2DF4" w:rsidR="000D7A68" w:rsidRPr="00EC5377" w:rsidRDefault="000D7A68" w:rsidP="000D7A68">
      <w:pPr>
        <w:autoSpaceDE w:val="0"/>
        <w:autoSpaceDN w:val="0"/>
        <w:ind w:right="340"/>
        <w:jc w:val="both"/>
        <w:rPr>
          <w:rFonts w:ascii="Arial" w:hAnsi="Arial" w:cs="Arial"/>
          <w:b/>
          <w:bCs/>
          <w:sz w:val="20"/>
          <w:szCs w:val="20"/>
        </w:rPr>
      </w:pPr>
      <w:r w:rsidRPr="00EC5377">
        <w:rPr>
          <w:rFonts w:ascii="Arial" w:hAnsi="Arial" w:cs="Arial"/>
          <w:b/>
          <w:bCs/>
          <w:sz w:val="20"/>
          <w:szCs w:val="20"/>
        </w:rPr>
        <w:t xml:space="preserve">Maksimalan broj bodova koji Ponuditelj može dobiti prema ovom kriteriju je </w:t>
      </w:r>
      <w:r>
        <w:rPr>
          <w:rFonts w:ascii="Arial" w:hAnsi="Arial" w:cs="Arial"/>
          <w:b/>
          <w:bCs/>
          <w:sz w:val="20"/>
          <w:szCs w:val="20"/>
        </w:rPr>
        <w:t>9</w:t>
      </w:r>
      <w:r w:rsidRPr="00EC5377">
        <w:rPr>
          <w:rFonts w:ascii="Arial" w:hAnsi="Arial" w:cs="Arial"/>
          <w:b/>
          <w:bCs/>
          <w:sz w:val="20"/>
          <w:szCs w:val="20"/>
        </w:rPr>
        <w:t>0.</w:t>
      </w:r>
    </w:p>
    <w:p w14:paraId="0BF56947" w14:textId="77777777" w:rsidR="000D7A68" w:rsidRPr="00EC5377" w:rsidRDefault="000D7A68" w:rsidP="000D7A68">
      <w:pPr>
        <w:autoSpaceDE w:val="0"/>
        <w:autoSpaceDN w:val="0"/>
        <w:adjustRightInd w:val="0"/>
        <w:jc w:val="both"/>
        <w:rPr>
          <w:rFonts w:ascii="Arial" w:hAnsi="Arial" w:cs="Arial"/>
          <w:b/>
          <w:bCs/>
          <w:color w:val="000000"/>
          <w:sz w:val="20"/>
          <w:szCs w:val="20"/>
        </w:rPr>
      </w:pPr>
    </w:p>
    <w:p w14:paraId="60D48914" w14:textId="77777777" w:rsidR="000D7A68" w:rsidRPr="00EC5377" w:rsidRDefault="000D7A68" w:rsidP="000D7A68">
      <w:pPr>
        <w:ind w:left="426" w:hanging="426"/>
        <w:jc w:val="both"/>
        <w:rPr>
          <w:rFonts w:ascii="Arial" w:hAnsi="Arial" w:cs="Arial"/>
          <w:b/>
          <w:i/>
          <w:iCs/>
          <w:color w:val="000000"/>
          <w:sz w:val="20"/>
          <w:szCs w:val="20"/>
          <w:u w:val="single"/>
        </w:rPr>
      </w:pPr>
      <w:bookmarkStart w:id="33" w:name="_Hlk73515209"/>
      <w:r w:rsidRPr="0036479F">
        <w:rPr>
          <w:rFonts w:ascii="Arial" w:hAnsi="Arial" w:cs="Arial"/>
          <w:b/>
          <w:i/>
          <w:iCs/>
          <w:color w:val="000000"/>
          <w:sz w:val="20"/>
          <w:szCs w:val="20"/>
          <w:u w:val="single"/>
        </w:rPr>
        <w:t xml:space="preserve">2. Nefinancijski kriterij – </w:t>
      </w:r>
      <w:bookmarkEnd w:id="33"/>
      <w:r w:rsidRPr="0036479F">
        <w:rPr>
          <w:rFonts w:ascii="Arial" w:hAnsi="Arial" w:cs="Arial"/>
          <w:b/>
          <w:i/>
          <w:iCs/>
          <w:color w:val="000000"/>
          <w:sz w:val="20"/>
          <w:szCs w:val="20"/>
          <w:u w:val="single"/>
        </w:rPr>
        <w:t>Jamstveni rok  za otklanjanje nedostataka (JR)</w:t>
      </w:r>
    </w:p>
    <w:p w14:paraId="549BBE9F" w14:textId="77777777" w:rsidR="000D7A68" w:rsidRDefault="000D7A68" w:rsidP="000D7A68">
      <w:pPr>
        <w:spacing w:before="120" w:after="120"/>
        <w:jc w:val="both"/>
        <w:rPr>
          <w:rFonts w:ascii="Arial" w:hAnsi="Arial" w:cs="Arial"/>
          <w:b/>
          <w:color w:val="000000"/>
          <w:sz w:val="20"/>
          <w:szCs w:val="20"/>
        </w:rPr>
      </w:pPr>
      <w:r w:rsidRPr="00EC5377">
        <w:rPr>
          <w:rFonts w:ascii="Arial" w:hAnsi="Arial" w:cs="Arial"/>
          <w:b/>
          <w:color w:val="000000"/>
          <w:sz w:val="20"/>
          <w:szCs w:val="20"/>
        </w:rPr>
        <w:t>Minimalan jamstveni rok za otklanjanje nedostataka je 24 mjeseca, a maksimalan rok koji se uzima u obzir je 60 mjeseci.</w:t>
      </w:r>
    </w:p>
    <w:p w14:paraId="75ECCB5A" w14:textId="77777777" w:rsidR="000D7A68" w:rsidRPr="00195486" w:rsidRDefault="000D7A68" w:rsidP="000D7A68">
      <w:pPr>
        <w:spacing w:before="120" w:after="120"/>
        <w:jc w:val="both"/>
        <w:rPr>
          <w:rFonts w:ascii="Arial" w:hAnsi="Arial" w:cs="Arial"/>
          <w:color w:val="000000"/>
          <w:sz w:val="20"/>
          <w:szCs w:val="20"/>
        </w:rPr>
      </w:pPr>
      <w:r w:rsidRPr="00195486">
        <w:rPr>
          <w:rFonts w:ascii="Arial" w:hAnsi="Arial" w:cs="Arial"/>
          <w:color w:val="000000"/>
          <w:sz w:val="20"/>
          <w:szCs w:val="20"/>
        </w:rPr>
        <w:t>Ukoliko se nudi jamstveni rok duži od 60 mjeseci, smatrat će se da je ponuđen maksimalan rok koji se uzima u obzir.</w:t>
      </w:r>
    </w:p>
    <w:p w14:paraId="184223A0" w14:textId="245C1215" w:rsidR="000D7A68" w:rsidRPr="00195486" w:rsidRDefault="000D7A68" w:rsidP="000D7A68">
      <w:pPr>
        <w:spacing w:before="120"/>
        <w:jc w:val="both"/>
        <w:rPr>
          <w:rFonts w:ascii="Arial" w:hAnsi="Arial" w:cs="Arial"/>
          <w:b/>
          <w:bCs/>
          <w:color w:val="000000"/>
          <w:sz w:val="20"/>
          <w:szCs w:val="20"/>
        </w:rPr>
      </w:pPr>
      <w:r w:rsidRPr="0036479F">
        <w:rPr>
          <w:rFonts w:ascii="Arial" w:hAnsi="Arial" w:cs="Arial"/>
          <w:b/>
          <w:color w:val="000000"/>
          <w:sz w:val="20"/>
          <w:szCs w:val="20"/>
        </w:rPr>
        <w:t xml:space="preserve">Ponuditelj u ponudi </w:t>
      </w:r>
      <w:r>
        <w:rPr>
          <w:rFonts w:ascii="Arial" w:hAnsi="Arial" w:cs="Arial"/>
          <w:b/>
          <w:color w:val="000000"/>
          <w:sz w:val="20"/>
          <w:szCs w:val="20"/>
        </w:rPr>
        <w:t xml:space="preserve">može </w:t>
      </w:r>
      <w:r w:rsidRPr="0036479F">
        <w:rPr>
          <w:rFonts w:ascii="Arial" w:hAnsi="Arial" w:cs="Arial"/>
          <w:b/>
          <w:color w:val="000000"/>
          <w:sz w:val="20"/>
          <w:szCs w:val="20"/>
        </w:rPr>
        <w:t>dostav</w:t>
      </w:r>
      <w:r>
        <w:rPr>
          <w:rFonts w:ascii="Arial" w:hAnsi="Arial" w:cs="Arial"/>
          <w:b/>
          <w:color w:val="000000"/>
          <w:sz w:val="20"/>
          <w:szCs w:val="20"/>
        </w:rPr>
        <w:t>iti</w:t>
      </w:r>
      <w:r w:rsidRPr="0036479F">
        <w:rPr>
          <w:rFonts w:ascii="Arial" w:hAnsi="Arial" w:cs="Arial"/>
          <w:b/>
          <w:color w:val="000000"/>
          <w:sz w:val="20"/>
          <w:szCs w:val="20"/>
        </w:rPr>
        <w:t xml:space="preserve"> izjavu o </w:t>
      </w:r>
      <w:r>
        <w:rPr>
          <w:rFonts w:ascii="Arial" w:hAnsi="Arial" w:cs="Arial"/>
          <w:b/>
          <w:color w:val="000000"/>
          <w:sz w:val="20"/>
          <w:szCs w:val="20"/>
        </w:rPr>
        <w:t xml:space="preserve">jamstvenom roku </w:t>
      </w:r>
      <w:r w:rsidRPr="0036479F">
        <w:rPr>
          <w:rFonts w:ascii="Arial" w:hAnsi="Arial" w:cs="Arial"/>
          <w:b/>
          <w:color w:val="000000"/>
          <w:sz w:val="20"/>
          <w:szCs w:val="20"/>
        </w:rPr>
        <w:t xml:space="preserve">. </w:t>
      </w:r>
      <w:r w:rsidRPr="00195486">
        <w:rPr>
          <w:rFonts w:ascii="Arial" w:hAnsi="Arial" w:cs="Arial"/>
          <w:b/>
          <w:bCs/>
          <w:color w:val="000000"/>
          <w:sz w:val="20"/>
          <w:szCs w:val="20"/>
        </w:rPr>
        <w:t>Ukoliko izjava nije dostavljena u roku za dostavu ponuda ili ne sadrži navod o trajanju jamstvenog roka smatrat će se da Ponuditelj nudi minimalan jamstveni rok.</w:t>
      </w:r>
    </w:p>
    <w:p w14:paraId="3C5D6234" w14:textId="77777777" w:rsidR="000D7A68" w:rsidRDefault="000D7A68" w:rsidP="000D7A68">
      <w:pPr>
        <w:spacing w:before="120"/>
        <w:jc w:val="both"/>
        <w:rPr>
          <w:rFonts w:ascii="Arial" w:hAnsi="Arial" w:cs="Arial"/>
          <w:color w:val="000000"/>
          <w:sz w:val="20"/>
          <w:szCs w:val="20"/>
        </w:rPr>
      </w:pPr>
      <w:r w:rsidRPr="00ED1AF9">
        <w:rPr>
          <w:rFonts w:ascii="Arial" w:hAnsi="Arial" w:cs="Arial"/>
          <w:color w:val="000000"/>
          <w:sz w:val="20"/>
          <w:szCs w:val="20"/>
        </w:rPr>
        <w:t>Ponuda u kojoj je iskazan minimalan jamstveni rok dobiva 0 bodova a ostale ponude će dobiti bodove prema sljedećoj formuli:</w:t>
      </w:r>
    </w:p>
    <w:p w14:paraId="658D3DC1" w14:textId="77777777" w:rsidR="000D7A68" w:rsidRPr="0036479F" w:rsidRDefault="000D7A68" w:rsidP="000D7A68">
      <w:pPr>
        <w:spacing w:before="120"/>
        <w:jc w:val="both"/>
        <w:rPr>
          <w:rFonts w:ascii="Arial" w:hAnsi="Arial" w:cs="Arial"/>
          <w:color w:val="000000"/>
          <w:sz w:val="20"/>
          <w:szCs w:val="20"/>
        </w:rPr>
      </w:pPr>
    </w:p>
    <w:p w14:paraId="7686FF49" w14:textId="3E26CE46" w:rsidR="000D7A68" w:rsidRPr="009D3AB2" w:rsidRDefault="000D7A68" w:rsidP="000D7A68">
      <w:pPr>
        <w:jc w:val="center"/>
        <w:rPr>
          <w:rFonts w:ascii="Arial" w:hAnsi="Arial" w:cs="Arial"/>
          <w:b/>
          <w:color w:val="000000"/>
          <w:sz w:val="20"/>
          <w:szCs w:val="20"/>
        </w:rPr>
      </w:pPr>
      <w:r>
        <w:rPr>
          <w:rFonts w:ascii="Arial" w:hAnsi="Arial" w:cs="Arial"/>
          <w:b/>
          <w:color w:val="000000"/>
          <w:sz w:val="20"/>
          <w:szCs w:val="20"/>
        </w:rPr>
        <w:t>JR = (</w:t>
      </w:r>
      <w:proofErr w:type="spellStart"/>
      <w:r>
        <w:rPr>
          <w:rFonts w:ascii="Arial" w:hAnsi="Arial" w:cs="Arial"/>
          <w:b/>
          <w:color w:val="000000"/>
          <w:sz w:val="20"/>
          <w:szCs w:val="20"/>
        </w:rPr>
        <w:t>Jo</w:t>
      </w:r>
      <w:proofErr w:type="spellEnd"/>
      <w:r>
        <w:rPr>
          <w:rFonts w:ascii="Arial" w:hAnsi="Arial" w:cs="Arial"/>
          <w:b/>
          <w:color w:val="000000"/>
          <w:sz w:val="20"/>
          <w:szCs w:val="20"/>
        </w:rPr>
        <w:t>/</w:t>
      </w:r>
      <w:proofErr w:type="spellStart"/>
      <w:r>
        <w:rPr>
          <w:rFonts w:ascii="Arial" w:hAnsi="Arial" w:cs="Arial"/>
          <w:b/>
          <w:color w:val="000000"/>
          <w:sz w:val="20"/>
          <w:szCs w:val="20"/>
        </w:rPr>
        <w:t>Jn</w:t>
      </w:r>
      <w:proofErr w:type="spellEnd"/>
      <w:r>
        <w:rPr>
          <w:rFonts w:ascii="Arial" w:hAnsi="Arial" w:cs="Arial"/>
          <w:b/>
          <w:color w:val="000000"/>
          <w:sz w:val="20"/>
          <w:szCs w:val="20"/>
        </w:rPr>
        <w:t>) x 1</w:t>
      </w:r>
      <w:r w:rsidRPr="00B46D5A">
        <w:rPr>
          <w:rFonts w:ascii="Arial" w:hAnsi="Arial" w:cs="Arial"/>
          <w:b/>
          <w:color w:val="000000"/>
          <w:sz w:val="20"/>
          <w:szCs w:val="20"/>
        </w:rPr>
        <w:t>0</w:t>
      </w:r>
    </w:p>
    <w:p w14:paraId="33FC7C1F" w14:textId="77777777" w:rsidR="000D7A68" w:rsidRDefault="000D7A68" w:rsidP="000D7A68">
      <w:pPr>
        <w:spacing w:before="120"/>
        <w:jc w:val="both"/>
        <w:rPr>
          <w:rFonts w:ascii="Arial" w:hAnsi="Arial" w:cs="Arial"/>
          <w:color w:val="000000"/>
          <w:sz w:val="20"/>
          <w:szCs w:val="20"/>
        </w:rPr>
      </w:pPr>
      <w:r>
        <w:rPr>
          <w:rFonts w:ascii="Arial" w:hAnsi="Arial" w:cs="Arial"/>
          <w:color w:val="000000"/>
          <w:sz w:val="20"/>
          <w:szCs w:val="20"/>
        </w:rPr>
        <w:t>gdje je:</w:t>
      </w:r>
    </w:p>
    <w:p w14:paraId="78327A9D" w14:textId="77777777" w:rsidR="000D7A68" w:rsidRPr="0036479F" w:rsidRDefault="000D7A68" w:rsidP="000D7A68">
      <w:pPr>
        <w:jc w:val="both"/>
        <w:rPr>
          <w:rFonts w:ascii="Arial" w:hAnsi="Arial" w:cs="Arial"/>
          <w:color w:val="000000"/>
          <w:sz w:val="20"/>
          <w:szCs w:val="20"/>
        </w:rPr>
      </w:pPr>
      <w:r w:rsidRPr="0036479F">
        <w:rPr>
          <w:rFonts w:ascii="Arial" w:hAnsi="Arial" w:cs="Arial"/>
          <w:color w:val="000000"/>
          <w:sz w:val="20"/>
          <w:szCs w:val="20"/>
        </w:rPr>
        <w:t>J</w:t>
      </w:r>
      <w:r>
        <w:rPr>
          <w:rFonts w:ascii="Arial" w:hAnsi="Arial" w:cs="Arial"/>
          <w:color w:val="000000"/>
          <w:sz w:val="20"/>
          <w:szCs w:val="20"/>
        </w:rPr>
        <w:t xml:space="preserve">R </w:t>
      </w:r>
      <w:r w:rsidRPr="00195486">
        <w:rPr>
          <w:rFonts w:ascii="Arial" w:hAnsi="Arial" w:cs="Arial"/>
          <w:color w:val="000000"/>
          <w:sz w:val="20"/>
          <w:szCs w:val="20"/>
        </w:rPr>
        <w:t>–</w:t>
      </w:r>
      <w:r w:rsidRPr="0036479F">
        <w:rPr>
          <w:rFonts w:ascii="Arial" w:hAnsi="Arial" w:cs="Arial"/>
          <w:color w:val="000000"/>
          <w:sz w:val="20"/>
          <w:szCs w:val="20"/>
        </w:rPr>
        <w:t xml:space="preserve"> broj bodova koje je dobila ponuda za ponuđeni jamstveni rok </w:t>
      </w:r>
    </w:p>
    <w:p w14:paraId="4396D292" w14:textId="77777777" w:rsidR="000D7A68" w:rsidRPr="0036479F" w:rsidRDefault="000D7A68" w:rsidP="000D7A68">
      <w:pPr>
        <w:jc w:val="both"/>
        <w:rPr>
          <w:rFonts w:ascii="Arial" w:hAnsi="Arial" w:cs="Arial"/>
          <w:color w:val="000000"/>
          <w:sz w:val="20"/>
          <w:szCs w:val="20"/>
        </w:rPr>
      </w:pPr>
      <w:proofErr w:type="spellStart"/>
      <w:r w:rsidRPr="0036479F">
        <w:rPr>
          <w:rFonts w:ascii="Arial" w:hAnsi="Arial" w:cs="Arial"/>
          <w:color w:val="000000"/>
          <w:sz w:val="20"/>
          <w:szCs w:val="20"/>
        </w:rPr>
        <w:t>Jn</w:t>
      </w:r>
      <w:proofErr w:type="spellEnd"/>
      <w:r>
        <w:rPr>
          <w:rFonts w:ascii="Arial" w:hAnsi="Arial" w:cs="Arial"/>
          <w:color w:val="000000"/>
          <w:sz w:val="20"/>
          <w:szCs w:val="20"/>
        </w:rPr>
        <w:t xml:space="preserve"> </w:t>
      </w:r>
      <w:r w:rsidRPr="00195486">
        <w:rPr>
          <w:rFonts w:ascii="Arial" w:hAnsi="Arial" w:cs="Arial"/>
          <w:color w:val="000000"/>
          <w:sz w:val="20"/>
          <w:szCs w:val="20"/>
        </w:rPr>
        <w:t>–</w:t>
      </w:r>
      <w:r>
        <w:rPr>
          <w:rFonts w:ascii="Arial" w:hAnsi="Arial" w:cs="Arial"/>
          <w:color w:val="000000"/>
          <w:sz w:val="20"/>
          <w:szCs w:val="20"/>
        </w:rPr>
        <w:t xml:space="preserve"> </w:t>
      </w:r>
      <w:r w:rsidRPr="0036479F">
        <w:rPr>
          <w:rFonts w:ascii="Arial" w:hAnsi="Arial" w:cs="Arial"/>
          <w:color w:val="000000"/>
          <w:sz w:val="20"/>
          <w:szCs w:val="20"/>
        </w:rPr>
        <w:t xml:space="preserve">najduži ponuđeni jamstveni rok </w:t>
      </w:r>
    </w:p>
    <w:p w14:paraId="0C18F67F" w14:textId="77777777" w:rsidR="000D7A68" w:rsidRDefault="000D7A68" w:rsidP="000D7A68">
      <w:pPr>
        <w:jc w:val="both"/>
        <w:rPr>
          <w:rFonts w:ascii="Arial" w:hAnsi="Arial" w:cs="Arial"/>
          <w:color w:val="000000"/>
          <w:sz w:val="20"/>
          <w:szCs w:val="20"/>
        </w:rPr>
      </w:pPr>
      <w:proofErr w:type="spellStart"/>
      <w:r w:rsidRPr="0036479F">
        <w:rPr>
          <w:rFonts w:ascii="Arial" w:hAnsi="Arial" w:cs="Arial"/>
          <w:color w:val="000000"/>
          <w:sz w:val="20"/>
          <w:szCs w:val="20"/>
        </w:rPr>
        <w:t>Jo</w:t>
      </w:r>
      <w:proofErr w:type="spellEnd"/>
      <w:r>
        <w:rPr>
          <w:rFonts w:ascii="Arial" w:hAnsi="Arial" w:cs="Arial"/>
          <w:color w:val="000000"/>
          <w:sz w:val="20"/>
          <w:szCs w:val="20"/>
        </w:rPr>
        <w:t xml:space="preserve"> </w:t>
      </w:r>
      <w:r w:rsidRPr="00195486">
        <w:rPr>
          <w:rFonts w:ascii="Arial" w:hAnsi="Arial" w:cs="Arial"/>
          <w:color w:val="000000"/>
          <w:sz w:val="20"/>
          <w:szCs w:val="20"/>
        </w:rPr>
        <w:t>–</w:t>
      </w:r>
      <w:r>
        <w:rPr>
          <w:rFonts w:ascii="Arial" w:hAnsi="Arial" w:cs="Arial"/>
          <w:color w:val="000000"/>
          <w:sz w:val="20"/>
          <w:szCs w:val="20"/>
        </w:rPr>
        <w:t xml:space="preserve"> </w:t>
      </w:r>
      <w:r w:rsidRPr="0036479F">
        <w:rPr>
          <w:rFonts w:ascii="Arial" w:hAnsi="Arial" w:cs="Arial"/>
          <w:color w:val="000000"/>
          <w:sz w:val="20"/>
          <w:szCs w:val="20"/>
        </w:rPr>
        <w:t xml:space="preserve">jamstveni rok koji je ponuđen u ponudi koja se ocjenjuje </w:t>
      </w:r>
    </w:p>
    <w:p w14:paraId="34B5163E" w14:textId="0D180C9B" w:rsidR="000D7A68" w:rsidRPr="00195486" w:rsidRDefault="000D7A68" w:rsidP="000D7A68">
      <w:pPr>
        <w:spacing w:before="120"/>
        <w:jc w:val="both"/>
        <w:rPr>
          <w:rFonts w:ascii="Arial" w:hAnsi="Arial" w:cs="Arial"/>
          <w:b/>
          <w:bCs/>
          <w:color w:val="000000"/>
          <w:sz w:val="20"/>
          <w:szCs w:val="20"/>
        </w:rPr>
      </w:pPr>
      <w:r w:rsidRPr="00195486">
        <w:rPr>
          <w:rFonts w:ascii="Arial" w:hAnsi="Arial" w:cs="Arial"/>
          <w:b/>
          <w:bCs/>
          <w:color w:val="000000"/>
          <w:sz w:val="20"/>
          <w:szCs w:val="20"/>
        </w:rPr>
        <w:t xml:space="preserve">Maksimalan broj bodova koji Ponuditelj može </w:t>
      </w:r>
      <w:r>
        <w:rPr>
          <w:rFonts w:ascii="Arial" w:hAnsi="Arial" w:cs="Arial"/>
          <w:b/>
          <w:bCs/>
          <w:color w:val="000000"/>
          <w:sz w:val="20"/>
          <w:szCs w:val="20"/>
        </w:rPr>
        <w:t>dobiti prema ovom kriteriju je 1</w:t>
      </w:r>
      <w:r w:rsidRPr="00B46D5A">
        <w:rPr>
          <w:rFonts w:ascii="Arial" w:hAnsi="Arial" w:cs="Arial"/>
          <w:b/>
          <w:bCs/>
          <w:color w:val="000000"/>
          <w:sz w:val="20"/>
          <w:szCs w:val="20"/>
        </w:rPr>
        <w:t>0.</w:t>
      </w:r>
    </w:p>
    <w:p w14:paraId="22231387" w14:textId="77777777" w:rsidR="000D7A68" w:rsidRPr="0036479F" w:rsidRDefault="000D7A68" w:rsidP="000D7A68">
      <w:pPr>
        <w:spacing w:before="120"/>
        <w:jc w:val="both"/>
        <w:rPr>
          <w:rFonts w:ascii="Arial" w:hAnsi="Arial" w:cs="Arial"/>
          <w:color w:val="000000"/>
          <w:sz w:val="20"/>
          <w:szCs w:val="20"/>
        </w:rPr>
      </w:pPr>
      <w:r w:rsidRPr="0036479F">
        <w:rPr>
          <w:rFonts w:ascii="Arial" w:hAnsi="Arial" w:cs="Arial"/>
          <w:color w:val="000000"/>
          <w:sz w:val="20"/>
          <w:szCs w:val="20"/>
        </w:rPr>
        <w:t>Jamstveni rok moguće je iskazivati isključivo cijelim brojem (ne decimalnim) u mjesecima (npr. 2</w:t>
      </w:r>
      <w:r>
        <w:rPr>
          <w:rFonts w:ascii="Arial" w:hAnsi="Arial" w:cs="Arial"/>
          <w:color w:val="000000"/>
          <w:sz w:val="20"/>
          <w:szCs w:val="20"/>
        </w:rPr>
        <w:t>6</w:t>
      </w:r>
      <w:r w:rsidRPr="0036479F">
        <w:rPr>
          <w:rFonts w:ascii="Arial" w:hAnsi="Arial" w:cs="Arial"/>
          <w:color w:val="000000"/>
          <w:sz w:val="20"/>
          <w:szCs w:val="20"/>
        </w:rPr>
        <w:t xml:space="preserve"> 36, </w:t>
      </w:r>
      <w:r>
        <w:rPr>
          <w:rFonts w:ascii="Arial" w:hAnsi="Arial" w:cs="Arial"/>
          <w:color w:val="000000"/>
          <w:sz w:val="20"/>
          <w:szCs w:val="20"/>
        </w:rPr>
        <w:t>48</w:t>
      </w:r>
      <w:r w:rsidRPr="0036479F">
        <w:rPr>
          <w:rFonts w:ascii="Arial" w:hAnsi="Arial" w:cs="Arial"/>
          <w:color w:val="000000"/>
          <w:sz w:val="20"/>
          <w:szCs w:val="20"/>
        </w:rPr>
        <w:t xml:space="preserve"> i sl.).</w:t>
      </w:r>
    </w:p>
    <w:p w14:paraId="34EA7F10" w14:textId="6EA84A62" w:rsidR="00DD252A" w:rsidRDefault="000D7A68" w:rsidP="009C59CE">
      <w:pPr>
        <w:autoSpaceDE w:val="0"/>
        <w:autoSpaceDN w:val="0"/>
        <w:spacing w:before="120"/>
        <w:jc w:val="both"/>
        <w:rPr>
          <w:rFonts w:ascii="Arial" w:hAnsi="Arial" w:cs="Arial"/>
          <w:b/>
          <w:sz w:val="20"/>
          <w:szCs w:val="20"/>
          <w:u w:val="single"/>
        </w:rPr>
      </w:pPr>
      <w:r w:rsidRPr="0036479F">
        <w:rPr>
          <w:rFonts w:ascii="Arial" w:hAnsi="Arial" w:cs="Arial"/>
          <w:color w:val="000000"/>
          <w:sz w:val="20"/>
          <w:szCs w:val="20"/>
        </w:rPr>
        <w:t>Ponuđeni jamstveni rok ne utječe na odgovornost izvođača za nedostatke građevine koji se tiču ispunjavanja zakonom određenih bitnih zahtjeva za građevinu ako se ti nedostaci pokažu za vrijeme od deset godina od predaje i primitka radova sukladno Zakonu o obveznim odnosima</w:t>
      </w:r>
      <w:r>
        <w:rPr>
          <w:rFonts w:ascii="Arial" w:hAnsi="Arial" w:cs="Arial"/>
          <w:color w:val="000000"/>
          <w:sz w:val="20"/>
          <w:szCs w:val="20"/>
        </w:rPr>
        <w:t xml:space="preserve"> </w:t>
      </w:r>
      <w:r w:rsidRPr="00195486">
        <w:rPr>
          <w:rFonts w:ascii="Arial" w:hAnsi="Arial" w:cs="Arial"/>
          <w:color w:val="000000"/>
          <w:sz w:val="20"/>
          <w:szCs w:val="20"/>
        </w:rPr>
        <w:t>(„Narodne novine“, br. 35/05, 41/08, 125/11, 78/15 i 29/18)</w:t>
      </w:r>
    </w:p>
    <w:p w14:paraId="493A74A8" w14:textId="77777777" w:rsidR="000D7A68" w:rsidRDefault="000D7A68" w:rsidP="009C59CE">
      <w:pPr>
        <w:autoSpaceDE w:val="0"/>
        <w:autoSpaceDN w:val="0"/>
        <w:spacing w:before="120"/>
        <w:jc w:val="both"/>
        <w:rPr>
          <w:rFonts w:ascii="Arial" w:hAnsi="Arial" w:cs="Arial"/>
          <w:b/>
          <w:sz w:val="20"/>
          <w:szCs w:val="20"/>
          <w:u w:val="single"/>
        </w:rPr>
      </w:pPr>
    </w:p>
    <w:p w14:paraId="631604C5" w14:textId="62A062B5" w:rsidR="00DD252A" w:rsidRPr="00DD252A" w:rsidRDefault="00DD252A" w:rsidP="009C59CE">
      <w:pPr>
        <w:autoSpaceDE w:val="0"/>
        <w:autoSpaceDN w:val="0"/>
        <w:spacing w:before="120"/>
        <w:jc w:val="both"/>
        <w:rPr>
          <w:rFonts w:ascii="Arial" w:hAnsi="Arial" w:cs="Arial"/>
          <w:b/>
          <w:sz w:val="20"/>
          <w:szCs w:val="20"/>
          <w:u w:val="single"/>
        </w:rPr>
      </w:pPr>
      <w:r>
        <w:rPr>
          <w:rFonts w:ascii="Arial" w:hAnsi="Arial" w:cs="Arial"/>
          <w:b/>
          <w:sz w:val="20"/>
          <w:szCs w:val="20"/>
          <w:u w:val="single"/>
        </w:rPr>
        <w:t xml:space="preserve">Grupa 3, </w:t>
      </w:r>
      <w:r w:rsidRPr="00DD252A">
        <w:rPr>
          <w:rFonts w:ascii="Arial" w:hAnsi="Arial" w:cs="Arial"/>
          <w:b/>
          <w:sz w:val="20"/>
          <w:szCs w:val="20"/>
          <w:u w:val="single"/>
        </w:rPr>
        <w:t xml:space="preserve">Grupa </w:t>
      </w:r>
      <w:r>
        <w:rPr>
          <w:rFonts w:ascii="Arial" w:hAnsi="Arial" w:cs="Arial"/>
          <w:b/>
          <w:sz w:val="20"/>
          <w:szCs w:val="20"/>
          <w:u w:val="single"/>
        </w:rPr>
        <w:t>4 i Grupa 5</w:t>
      </w:r>
    </w:p>
    <w:p w14:paraId="342DB1C8" w14:textId="3FABFFB2" w:rsidR="005B265C" w:rsidRPr="00CF26FE" w:rsidRDefault="005B265C" w:rsidP="009C59CE">
      <w:pPr>
        <w:autoSpaceDE w:val="0"/>
        <w:autoSpaceDN w:val="0"/>
        <w:spacing w:before="120"/>
        <w:jc w:val="both"/>
        <w:rPr>
          <w:rFonts w:ascii="Arial" w:hAnsi="Arial" w:cs="Arial"/>
          <w:sz w:val="20"/>
          <w:szCs w:val="20"/>
        </w:rPr>
      </w:pPr>
      <w:r w:rsidRPr="00CF26FE">
        <w:rPr>
          <w:rFonts w:ascii="Arial" w:hAnsi="Arial" w:cs="Arial"/>
          <w:sz w:val="20"/>
          <w:szCs w:val="20"/>
        </w:rPr>
        <w:t>Kriterij odabira ponude</w:t>
      </w:r>
      <w:r w:rsidR="007C1EBE">
        <w:rPr>
          <w:rFonts w:ascii="Arial" w:hAnsi="Arial" w:cs="Arial"/>
          <w:sz w:val="20"/>
          <w:szCs w:val="20"/>
        </w:rPr>
        <w:t xml:space="preserve"> za predmet nabave</w:t>
      </w:r>
      <w:r w:rsidRPr="00CF26FE">
        <w:rPr>
          <w:rFonts w:ascii="Arial" w:hAnsi="Arial" w:cs="Arial"/>
          <w:sz w:val="20"/>
          <w:szCs w:val="20"/>
        </w:rPr>
        <w:t xml:space="preserve"> je </w:t>
      </w:r>
      <w:r w:rsidRPr="00CF26FE">
        <w:rPr>
          <w:rFonts w:ascii="Arial" w:hAnsi="Arial" w:cs="Arial"/>
          <w:b/>
          <w:bCs/>
          <w:sz w:val="20"/>
          <w:szCs w:val="20"/>
        </w:rPr>
        <w:t>ekonomski najpovoljnija ponuda (ENP)</w:t>
      </w:r>
      <w:r w:rsidRPr="00CF26FE">
        <w:rPr>
          <w:rFonts w:ascii="Arial" w:hAnsi="Arial" w:cs="Arial"/>
          <w:sz w:val="20"/>
          <w:szCs w:val="20"/>
        </w:rPr>
        <w:t xml:space="preserve">. </w:t>
      </w:r>
    </w:p>
    <w:p w14:paraId="580A1514" w14:textId="77777777" w:rsidR="005B265C" w:rsidRDefault="005B265C" w:rsidP="009C59CE">
      <w:pPr>
        <w:autoSpaceDE w:val="0"/>
        <w:autoSpaceDN w:val="0"/>
        <w:jc w:val="both"/>
        <w:rPr>
          <w:rFonts w:ascii="Arial" w:hAnsi="Arial" w:cs="Arial"/>
          <w:sz w:val="20"/>
          <w:szCs w:val="20"/>
        </w:rPr>
      </w:pPr>
      <w:r w:rsidRPr="00CF26FE">
        <w:rPr>
          <w:rFonts w:ascii="Arial" w:hAnsi="Arial" w:cs="Arial"/>
          <w:sz w:val="20"/>
          <w:szCs w:val="20"/>
        </w:rPr>
        <w:t>Kriteriji za odabir ekonomski najpovoljnije ponude i njihov relativan značaj:</w:t>
      </w:r>
    </w:p>
    <w:p w14:paraId="15D78ECA" w14:textId="77777777" w:rsidR="005B265C" w:rsidRDefault="005B265C" w:rsidP="009C59CE">
      <w:pPr>
        <w:autoSpaceDE w:val="0"/>
        <w:autoSpaceDN w:val="0"/>
        <w:jc w:val="both"/>
        <w:rPr>
          <w:rFonts w:ascii="Arial" w:hAnsi="Arial" w:cs="Arial"/>
          <w:sz w:val="20"/>
          <w:szCs w:val="20"/>
        </w:rPr>
      </w:pPr>
    </w:p>
    <w:p w14:paraId="20D5A503" w14:textId="77777777" w:rsidR="0005046B" w:rsidRPr="00CF26FE" w:rsidRDefault="0005046B" w:rsidP="009C59CE">
      <w:pPr>
        <w:autoSpaceDE w:val="0"/>
        <w:autoSpaceDN w:val="0"/>
        <w:jc w:val="both"/>
        <w:rPr>
          <w:rFonts w:ascii="Arial" w:hAnsi="Arial" w:cs="Arial"/>
          <w:sz w:val="20"/>
          <w:szCs w:val="20"/>
        </w:rPr>
      </w:pPr>
    </w:p>
    <w:tbl>
      <w:tblPr>
        <w:tblW w:w="4883" w:type="pct"/>
        <w:tblInd w:w="108" w:type="dxa"/>
        <w:tblCellMar>
          <w:left w:w="0" w:type="dxa"/>
          <w:right w:w="0" w:type="dxa"/>
        </w:tblCellMar>
        <w:tblLook w:val="04A0" w:firstRow="1" w:lastRow="0" w:firstColumn="1" w:lastColumn="0" w:noHBand="0" w:noVBand="1"/>
      </w:tblPr>
      <w:tblGrid>
        <w:gridCol w:w="962"/>
        <w:gridCol w:w="4650"/>
        <w:gridCol w:w="3228"/>
      </w:tblGrid>
      <w:tr w:rsidR="00D23EAD" w:rsidRPr="00CF26FE" w14:paraId="25A80D96" w14:textId="77777777" w:rsidTr="00CA205C">
        <w:trPr>
          <w:trHeight w:val="520"/>
        </w:trPr>
        <w:tc>
          <w:tcPr>
            <w:tcW w:w="544" w:type="pct"/>
            <w:tcBorders>
              <w:top w:val="single" w:sz="8" w:space="0" w:color="000000"/>
              <w:left w:val="single" w:sz="8" w:space="0" w:color="000000"/>
              <w:bottom w:val="single" w:sz="8" w:space="0" w:color="000000"/>
              <w:right w:val="nil"/>
            </w:tcBorders>
            <w:shd w:val="clear" w:color="auto" w:fill="B8CCE4"/>
            <w:tcMar>
              <w:top w:w="0" w:type="dxa"/>
              <w:left w:w="108" w:type="dxa"/>
              <w:bottom w:w="0" w:type="dxa"/>
              <w:right w:w="108" w:type="dxa"/>
            </w:tcMar>
            <w:vAlign w:val="center"/>
            <w:hideMark/>
          </w:tcPr>
          <w:p w14:paraId="098D8BCA" w14:textId="77777777" w:rsidR="00D23EAD" w:rsidRPr="00CF26FE" w:rsidRDefault="00D23EAD" w:rsidP="009C59CE">
            <w:pPr>
              <w:autoSpaceDE w:val="0"/>
              <w:autoSpaceDN w:val="0"/>
              <w:jc w:val="both"/>
              <w:rPr>
                <w:rFonts w:ascii="Arial" w:eastAsia="Calibri" w:hAnsi="Arial" w:cs="Arial"/>
                <w:sz w:val="20"/>
                <w:szCs w:val="20"/>
                <w:lang w:eastAsia="en-US"/>
              </w:rPr>
            </w:pPr>
            <w:r w:rsidRPr="00CF26FE">
              <w:rPr>
                <w:rFonts w:ascii="Arial" w:hAnsi="Arial" w:cs="Arial"/>
                <w:sz w:val="20"/>
                <w:szCs w:val="20"/>
              </w:rPr>
              <w:t>Redni broj</w:t>
            </w:r>
          </w:p>
        </w:tc>
        <w:tc>
          <w:tcPr>
            <w:tcW w:w="2630" w:type="pct"/>
            <w:tcBorders>
              <w:top w:val="single" w:sz="8" w:space="0" w:color="000000"/>
              <w:left w:val="single" w:sz="8" w:space="0" w:color="000000"/>
              <w:bottom w:val="single" w:sz="8" w:space="0" w:color="000000"/>
              <w:right w:val="single" w:sz="4" w:space="0" w:color="auto"/>
            </w:tcBorders>
            <w:shd w:val="clear" w:color="auto" w:fill="B8CCE4"/>
            <w:tcMar>
              <w:top w:w="0" w:type="dxa"/>
              <w:left w:w="108" w:type="dxa"/>
              <w:bottom w:w="0" w:type="dxa"/>
              <w:right w:w="108" w:type="dxa"/>
            </w:tcMar>
            <w:vAlign w:val="center"/>
            <w:hideMark/>
          </w:tcPr>
          <w:p w14:paraId="163884E6" w14:textId="77777777" w:rsidR="00D23EAD" w:rsidRPr="00CF26FE" w:rsidRDefault="00D23EAD" w:rsidP="009C59CE">
            <w:pPr>
              <w:autoSpaceDE w:val="0"/>
              <w:autoSpaceDN w:val="0"/>
              <w:jc w:val="both"/>
              <w:rPr>
                <w:rFonts w:ascii="Arial" w:eastAsia="Calibri" w:hAnsi="Arial" w:cs="Arial"/>
                <w:sz w:val="20"/>
                <w:szCs w:val="20"/>
                <w:lang w:eastAsia="en-US"/>
              </w:rPr>
            </w:pPr>
            <w:r w:rsidRPr="00CF26FE">
              <w:rPr>
                <w:rFonts w:ascii="Arial" w:hAnsi="Arial" w:cs="Arial"/>
                <w:sz w:val="20"/>
                <w:szCs w:val="20"/>
              </w:rPr>
              <w:t>Kriterij</w:t>
            </w:r>
          </w:p>
        </w:tc>
        <w:tc>
          <w:tcPr>
            <w:tcW w:w="1826" w:type="pct"/>
            <w:tcBorders>
              <w:top w:val="single" w:sz="8" w:space="0" w:color="000000"/>
              <w:left w:val="single" w:sz="8" w:space="0" w:color="000000"/>
              <w:bottom w:val="single" w:sz="8" w:space="0" w:color="000000"/>
              <w:right w:val="single" w:sz="8" w:space="0" w:color="000000"/>
            </w:tcBorders>
            <w:shd w:val="clear" w:color="auto" w:fill="B8CCE4"/>
            <w:tcMar>
              <w:top w:w="0" w:type="dxa"/>
              <w:left w:w="108" w:type="dxa"/>
              <w:bottom w:w="0" w:type="dxa"/>
              <w:right w:w="108" w:type="dxa"/>
            </w:tcMar>
            <w:vAlign w:val="center"/>
            <w:hideMark/>
          </w:tcPr>
          <w:p w14:paraId="114F2E18" w14:textId="77777777" w:rsidR="00D23EAD" w:rsidRPr="00CF26FE" w:rsidRDefault="00D23EAD" w:rsidP="009C59CE">
            <w:pPr>
              <w:autoSpaceDE w:val="0"/>
              <w:autoSpaceDN w:val="0"/>
              <w:jc w:val="both"/>
              <w:rPr>
                <w:rFonts w:ascii="Arial" w:eastAsia="Calibri" w:hAnsi="Arial" w:cs="Arial"/>
                <w:sz w:val="20"/>
                <w:szCs w:val="20"/>
                <w:lang w:eastAsia="en-US"/>
              </w:rPr>
            </w:pPr>
            <w:r w:rsidRPr="00CF26FE">
              <w:rPr>
                <w:rFonts w:ascii="Arial" w:hAnsi="Arial" w:cs="Arial"/>
                <w:sz w:val="20"/>
                <w:szCs w:val="20"/>
              </w:rPr>
              <w:t>Broj bodova</w:t>
            </w:r>
          </w:p>
        </w:tc>
      </w:tr>
      <w:tr w:rsidR="00D23EAD" w:rsidRPr="00CF26FE" w14:paraId="7620179A" w14:textId="77777777" w:rsidTr="00CA205C">
        <w:trPr>
          <w:trHeight w:val="397"/>
        </w:trPr>
        <w:tc>
          <w:tcPr>
            <w:tcW w:w="544" w:type="pct"/>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14:paraId="3B1DF62E" w14:textId="77777777" w:rsidR="00D23EAD" w:rsidRPr="00CF26FE" w:rsidRDefault="00D23EAD" w:rsidP="009C59CE">
            <w:pPr>
              <w:autoSpaceDE w:val="0"/>
              <w:autoSpaceDN w:val="0"/>
              <w:jc w:val="both"/>
              <w:rPr>
                <w:rFonts w:ascii="Arial" w:eastAsia="Calibri" w:hAnsi="Arial" w:cs="Arial"/>
                <w:sz w:val="20"/>
                <w:szCs w:val="20"/>
                <w:lang w:eastAsia="en-US"/>
              </w:rPr>
            </w:pPr>
            <w:r w:rsidRPr="00CF26FE">
              <w:rPr>
                <w:rFonts w:ascii="Arial" w:hAnsi="Arial" w:cs="Arial"/>
                <w:sz w:val="20"/>
                <w:szCs w:val="20"/>
              </w:rPr>
              <w:t>1.</w:t>
            </w:r>
          </w:p>
        </w:tc>
        <w:tc>
          <w:tcPr>
            <w:tcW w:w="2630" w:type="pct"/>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vAlign w:val="center"/>
            <w:hideMark/>
          </w:tcPr>
          <w:p w14:paraId="077A0F84" w14:textId="57FB80F3" w:rsidR="00D23EAD" w:rsidRPr="00CF26FE" w:rsidRDefault="00D23EAD" w:rsidP="009C59CE">
            <w:pPr>
              <w:autoSpaceDE w:val="0"/>
              <w:autoSpaceDN w:val="0"/>
              <w:jc w:val="both"/>
              <w:rPr>
                <w:rFonts w:ascii="Arial" w:eastAsia="Calibri" w:hAnsi="Arial" w:cs="Arial"/>
                <w:sz w:val="20"/>
                <w:szCs w:val="20"/>
                <w:lang w:eastAsia="en-US"/>
              </w:rPr>
            </w:pPr>
            <w:r w:rsidRPr="00CF26FE">
              <w:rPr>
                <w:rFonts w:ascii="Arial" w:hAnsi="Arial" w:cs="Arial"/>
                <w:sz w:val="20"/>
                <w:szCs w:val="20"/>
              </w:rPr>
              <w:t>Cijena ponude</w:t>
            </w:r>
            <w:r w:rsidR="000410E0">
              <w:rPr>
                <w:rFonts w:ascii="Arial" w:hAnsi="Arial" w:cs="Arial"/>
                <w:sz w:val="20"/>
                <w:szCs w:val="20"/>
              </w:rPr>
              <w:t xml:space="preserve"> u HRK s PDV-om</w:t>
            </w:r>
          </w:p>
        </w:tc>
        <w:tc>
          <w:tcPr>
            <w:tcW w:w="182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0B1F565" w14:textId="6EC7D292" w:rsidR="00D23EAD" w:rsidRPr="00CF26FE" w:rsidRDefault="0023207D" w:rsidP="009C59CE">
            <w:pPr>
              <w:autoSpaceDE w:val="0"/>
              <w:autoSpaceDN w:val="0"/>
              <w:jc w:val="both"/>
              <w:rPr>
                <w:rFonts w:ascii="Arial" w:eastAsia="Calibri" w:hAnsi="Arial" w:cs="Arial"/>
                <w:b/>
                <w:bCs/>
                <w:sz w:val="20"/>
                <w:szCs w:val="20"/>
                <w:lang w:eastAsia="en-US"/>
              </w:rPr>
            </w:pPr>
            <w:r>
              <w:rPr>
                <w:rFonts w:ascii="Arial" w:hAnsi="Arial" w:cs="Arial"/>
                <w:b/>
                <w:bCs/>
                <w:sz w:val="20"/>
                <w:szCs w:val="20"/>
              </w:rPr>
              <w:t>9</w:t>
            </w:r>
            <w:r w:rsidR="00F44230" w:rsidRPr="00CF26FE">
              <w:rPr>
                <w:rFonts w:ascii="Arial" w:hAnsi="Arial" w:cs="Arial"/>
                <w:b/>
                <w:bCs/>
                <w:sz w:val="20"/>
                <w:szCs w:val="20"/>
              </w:rPr>
              <w:t>0</w:t>
            </w:r>
            <w:r w:rsidR="00BD0193" w:rsidRPr="00CF26FE">
              <w:rPr>
                <w:rFonts w:ascii="Arial" w:hAnsi="Arial" w:cs="Arial"/>
                <w:b/>
                <w:bCs/>
                <w:sz w:val="20"/>
                <w:szCs w:val="20"/>
              </w:rPr>
              <w:t xml:space="preserve"> </w:t>
            </w:r>
            <w:r w:rsidR="00D23EAD" w:rsidRPr="00CF26FE">
              <w:rPr>
                <w:rFonts w:ascii="Arial" w:hAnsi="Arial" w:cs="Arial"/>
                <w:sz w:val="20"/>
                <w:szCs w:val="20"/>
              </w:rPr>
              <w:t>bodova</w:t>
            </w:r>
          </w:p>
        </w:tc>
      </w:tr>
      <w:tr w:rsidR="00361568" w:rsidRPr="00CF26FE" w14:paraId="7C16922E" w14:textId="77777777" w:rsidTr="00CA205C">
        <w:trPr>
          <w:trHeight w:val="397"/>
        </w:trPr>
        <w:tc>
          <w:tcPr>
            <w:tcW w:w="544" w:type="pct"/>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14:paraId="77C6428B" w14:textId="02E62913" w:rsidR="00361568" w:rsidRPr="00CF26FE" w:rsidRDefault="0023207D" w:rsidP="009C59CE">
            <w:pPr>
              <w:autoSpaceDE w:val="0"/>
              <w:autoSpaceDN w:val="0"/>
              <w:jc w:val="both"/>
              <w:rPr>
                <w:rFonts w:ascii="Arial" w:hAnsi="Arial" w:cs="Arial"/>
                <w:sz w:val="20"/>
                <w:szCs w:val="20"/>
              </w:rPr>
            </w:pPr>
            <w:r>
              <w:rPr>
                <w:rFonts w:ascii="Arial" w:hAnsi="Arial" w:cs="Arial"/>
                <w:sz w:val="20"/>
                <w:szCs w:val="20"/>
              </w:rPr>
              <w:t>2</w:t>
            </w:r>
            <w:r w:rsidR="00361568" w:rsidRPr="00CF26FE">
              <w:rPr>
                <w:rFonts w:ascii="Arial" w:hAnsi="Arial" w:cs="Arial"/>
                <w:sz w:val="20"/>
                <w:szCs w:val="20"/>
              </w:rPr>
              <w:t>.</w:t>
            </w:r>
          </w:p>
        </w:tc>
        <w:tc>
          <w:tcPr>
            <w:tcW w:w="2630" w:type="pct"/>
            <w:tcBorders>
              <w:top w:val="single" w:sz="8" w:space="0" w:color="000000"/>
              <w:left w:val="single" w:sz="8" w:space="0" w:color="000000"/>
              <w:bottom w:val="single" w:sz="8" w:space="0" w:color="000000"/>
              <w:right w:val="single" w:sz="4" w:space="0" w:color="auto"/>
            </w:tcBorders>
            <w:tcMar>
              <w:top w:w="0" w:type="dxa"/>
              <w:left w:w="108" w:type="dxa"/>
              <w:bottom w:w="0" w:type="dxa"/>
              <w:right w:w="108" w:type="dxa"/>
            </w:tcMar>
            <w:vAlign w:val="center"/>
          </w:tcPr>
          <w:p w14:paraId="0BF3D2F9" w14:textId="437CF358" w:rsidR="00361568" w:rsidRPr="00CF26FE" w:rsidRDefault="00361568" w:rsidP="009C59CE">
            <w:pPr>
              <w:autoSpaceDE w:val="0"/>
              <w:autoSpaceDN w:val="0"/>
              <w:jc w:val="both"/>
              <w:rPr>
                <w:rFonts w:ascii="Arial" w:eastAsia="Calibri" w:hAnsi="Arial" w:cs="Arial"/>
                <w:sz w:val="20"/>
                <w:szCs w:val="20"/>
                <w:lang w:eastAsia="en-US"/>
              </w:rPr>
            </w:pPr>
            <w:r w:rsidRPr="00CF26FE">
              <w:rPr>
                <w:rFonts w:ascii="Arial" w:eastAsia="Calibri" w:hAnsi="Arial" w:cs="Arial"/>
                <w:sz w:val="20"/>
                <w:szCs w:val="20"/>
                <w:lang w:eastAsia="en-US"/>
              </w:rPr>
              <w:t>Jamstveni rok</w:t>
            </w:r>
            <w:r w:rsidR="007F2D5D" w:rsidRPr="00CF26FE">
              <w:rPr>
                <w:rFonts w:ascii="Arial" w:eastAsia="Calibri" w:hAnsi="Arial" w:cs="Arial"/>
                <w:sz w:val="20"/>
                <w:szCs w:val="20"/>
                <w:lang w:eastAsia="en-US"/>
              </w:rPr>
              <w:t xml:space="preserve"> za otklanjanje nedostataka</w:t>
            </w:r>
          </w:p>
        </w:tc>
        <w:tc>
          <w:tcPr>
            <w:tcW w:w="182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23F15354" w14:textId="53353BD1" w:rsidR="00361568" w:rsidRPr="00CF26FE" w:rsidRDefault="00361568" w:rsidP="009C59CE">
            <w:pPr>
              <w:autoSpaceDE w:val="0"/>
              <w:autoSpaceDN w:val="0"/>
              <w:jc w:val="both"/>
              <w:rPr>
                <w:rFonts w:ascii="Arial" w:hAnsi="Arial" w:cs="Arial"/>
                <w:b/>
                <w:bCs/>
                <w:sz w:val="20"/>
                <w:szCs w:val="20"/>
              </w:rPr>
            </w:pPr>
            <w:r w:rsidRPr="00CF26FE">
              <w:rPr>
                <w:rFonts w:ascii="Arial" w:hAnsi="Arial" w:cs="Arial"/>
                <w:b/>
                <w:bCs/>
                <w:sz w:val="20"/>
                <w:szCs w:val="20"/>
              </w:rPr>
              <w:t xml:space="preserve">10 </w:t>
            </w:r>
            <w:r w:rsidRPr="00CF26FE">
              <w:rPr>
                <w:rFonts w:ascii="Arial" w:hAnsi="Arial" w:cs="Arial"/>
                <w:sz w:val="20"/>
                <w:szCs w:val="20"/>
              </w:rPr>
              <w:t>bodova</w:t>
            </w:r>
          </w:p>
        </w:tc>
      </w:tr>
      <w:tr w:rsidR="00D23EAD" w:rsidRPr="00CF26FE" w14:paraId="440A746A" w14:textId="77777777" w:rsidTr="00CA205C">
        <w:trPr>
          <w:trHeight w:val="397"/>
        </w:trPr>
        <w:tc>
          <w:tcPr>
            <w:tcW w:w="544" w:type="pct"/>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tcPr>
          <w:p w14:paraId="068F66AB" w14:textId="77777777" w:rsidR="00D23EAD" w:rsidRPr="00CF26FE" w:rsidRDefault="00D23EAD" w:rsidP="009C59CE">
            <w:pPr>
              <w:autoSpaceDE w:val="0"/>
              <w:autoSpaceDN w:val="0"/>
              <w:jc w:val="both"/>
              <w:rPr>
                <w:rFonts w:ascii="Arial" w:eastAsia="Calibri" w:hAnsi="Arial" w:cs="Arial"/>
                <w:sz w:val="20"/>
                <w:szCs w:val="20"/>
                <w:lang w:eastAsia="en-US"/>
              </w:rPr>
            </w:pPr>
          </w:p>
        </w:tc>
        <w:tc>
          <w:tcPr>
            <w:tcW w:w="2630" w:type="pct"/>
            <w:tcBorders>
              <w:top w:val="single" w:sz="8" w:space="0" w:color="000000"/>
              <w:left w:val="single" w:sz="8" w:space="0" w:color="000000"/>
              <w:bottom w:val="single" w:sz="8" w:space="0" w:color="000000"/>
              <w:right w:val="single" w:sz="2" w:space="0" w:color="000000"/>
            </w:tcBorders>
            <w:tcMar>
              <w:top w:w="0" w:type="dxa"/>
              <w:left w:w="108" w:type="dxa"/>
              <w:bottom w:w="0" w:type="dxa"/>
              <w:right w:w="108" w:type="dxa"/>
            </w:tcMar>
            <w:vAlign w:val="center"/>
            <w:hideMark/>
          </w:tcPr>
          <w:p w14:paraId="46626E56" w14:textId="77777777" w:rsidR="00D23EAD" w:rsidRPr="00CF26FE" w:rsidRDefault="00D23EAD" w:rsidP="009C59CE">
            <w:pPr>
              <w:autoSpaceDE w:val="0"/>
              <w:autoSpaceDN w:val="0"/>
              <w:jc w:val="both"/>
              <w:rPr>
                <w:rFonts w:ascii="Arial" w:eastAsia="Calibri" w:hAnsi="Arial" w:cs="Arial"/>
                <w:bCs/>
                <w:sz w:val="20"/>
                <w:szCs w:val="20"/>
                <w:lang w:eastAsia="en-US"/>
              </w:rPr>
            </w:pPr>
            <w:r w:rsidRPr="00CF26FE">
              <w:rPr>
                <w:rFonts w:ascii="Arial" w:hAnsi="Arial" w:cs="Arial"/>
                <w:bCs/>
                <w:sz w:val="20"/>
                <w:szCs w:val="20"/>
              </w:rPr>
              <w:t>Maksimal</w:t>
            </w:r>
            <w:r w:rsidR="0037313D" w:rsidRPr="00CF26FE">
              <w:rPr>
                <w:rFonts w:ascii="Arial" w:hAnsi="Arial" w:cs="Arial"/>
                <w:bCs/>
                <w:sz w:val="20"/>
                <w:szCs w:val="20"/>
              </w:rPr>
              <w:t>a</w:t>
            </w:r>
            <w:r w:rsidRPr="00CF26FE">
              <w:rPr>
                <w:rFonts w:ascii="Arial" w:hAnsi="Arial" w:cs="Arial"/>
                <w:bCs/>
                <w:sz w:val="20"/>
                <w:szCs w:val="20"/>
              </w:rPr>
              <w:t>n broj bodova</w:t>
            </w:r>
          </w:p>
        </w:tc>
        <w:tc>
          <w:tcPr>
            <w:tcW w:w="1826"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92FA645" w14:textId="77777777" w:rsidR="00D23EAD" w:rsidRPr="00CF26FE" w:rsidRDefault="00D23EAD" w:rsidP="009C59CE">
            <w:pPr>
              <w:autoSpaceDE w:val="0"/>
              <w:autoSpaceDN w:val="0"/>
              <w:jc w:val="both"/>
              <w:rPr>
                <w:rFonts w:ascii="Arial" w:eastAsia="Calibri" w:hAnsi="Arial" w:cs="Arial"/>
                <w:b/>
                <w:bCs/>
                <w:sz w:val="20"/>
                <w:szCs w:val="20"/>
                <w:lang w:eastAsia="en-US"/>
              </w:rPr>
            </w:pPr>
            <w:r w:rsidRPr="00CF26FE">
              <w:rPr>
                <w:rFonts w:ascii="Arial" w:hAnsi="Arial" w:cs="Arial"/>
                <w:b/>
                <w:bCs/>
                <w:sz w:val="20"/>
                <w:szCs w:val="20"/>
              </w:rPr>
              <w:t xml:space="preserve">100 </w:t>
            </w:r>
            <w:r w:rsidRPr="00CF26FE">
              <w:rPr>
                <w:rFonts w:ascii="Arial" w:hAnsi="Arial" w:cs="Arial"/>
                <w:sz w:val="20"/>
                <w:szCs w:val="20"/>
              </w:rPr>
              <w:t>bodova</w:t>
            </w:r>
          </w:p>
        </w:tc>
      </w:tr>
    </w:tbl>
    <w:p w14:paraId="6020EE0F" w14:textId="77777777" w:rsidR="005B265C" w:rsidRPr="00CF26FE" w:rsidRDefault="005B265C" w:rsidP="009C59CE">
      <w:pPr>
        <w:autoSpaceDE w:val="0"/>
        <w:autoSpaceDN w:val="0"/>
        <w:jc w:val="both"/>
        <w:rPr>
          <w:rFonts w:ascii="Arial" w:eastAsia="Calibri" w:hAnsi="Arial" w:cs="Arial"/>
          <w:b/>
          <w:bCs/>
          <w:sz w:val="20"/>
          <w:szCs w:val="20"/>
          <w:lang w:eastAsia="en-US"/>
        </w:rPr>
      </w:pPr>
    </w:p>
    <w:p w14:paraId="6A599056" w14:textId="77777777" w:rsidR="005B265C" w:rsidRPr="00CF26FE" w:rsidRDefault="005B265C" w:rsidP="009C59CE">
      <w:pPr>
        <w:tabs>
          <w:tab w:val="left" w:pos="8930"/>
        </w:tabs>
        <w:autoSpaceDE w:val="0"/>
        <w:autoSpaceDN w:val="0"/>
        <w:jc w:val="both"/>
        <w:rPr>
          <w:rFonts w:ascii="Arial" w:hAnsi="Arial" w:cs="Arial"/>
          <w:sz w:val="20"/>
          <w:szCs w:val="20"/>
        </w:rPr>
      </w:pPr>
      <w:r w:rsidRPr="00CF26FE">
        <w:rPr>
          <w:rFonts w:ascii="Arial" w:hAnsi="Arial" w:cs="Arial"/>
          <w:sz w:val="20"/>
          <w:szCs w:val="20"/>
        </w:rPr>
        <w:t>Ukup</w:t>
      </w:r>
      <w:r w:rsidR="00CA205C" w:rsidRPr="00CF26FE">
        <w:rPr>
          <w:rFonts w:ascii="Arial" w:hAnsi="Arial" w:cs="Arial"/>
          <w:sz w:val="20"/>
          <w:szCs w:val="20"/>
        </w:rPr>
        <w:t>a</w:t>
      </w:r>
      <w:r w:rsidRPr="00CF26FE">
        <w:rPr>
          <w:rFonts w:ascii="Arial" w:hAnsi="Arial" w:cs="Arial"/>
          <w:sz w:val="20"/>
          <w:szCs w:val="20"/>
        </w:rPr>
        <w:t xml:space="preserve">n broj bodova pojedinog ponuditelja naručitelj će dobiti zbrajanjem bodova dobivenih prema navedenim kriterijima: </w:t>
      </w:r>
    </w:p>
    <w:p w14:paraId="090319BF" w14:textId="3F7658B7" w:rsidR="005B265C" w:rsidRPr="00CF26FE" w:rsidRDefault="005B265C" w:rsidP="0046323C">
      <w:pPr>
        <w:autoSpaceDE w:val="0"/>
        <w:autoSpaceDN w:val="0"/>
        <w:jc w:val="center"/>
        <w:rPr>
          <w:rFonts w:ascii="Arial" w:hAnsi="Arial" w:cs="Arial"/>
          <w:b/>
          <w:sz w:val="20"/>
          <w:szCs w:val="20"/>
        </w:rPr>
      </w:pPr>
      <w:r w:rsidRPr="00CF26FE">
        <w:rPr>
          <w:rFonts w:ascii="Arial" w:hAnsi="Arial" w:cs="Arial"/>
          <w:b/>
          <w:sz w:val="20"/>
          <w:szCs w:val="20"/>
        </w:rPr>
        <w:t>UB</w:t>
      </w:r>
      <w:r w:rsidR="00B46CF0" w:rsidRPr="00CF26FE">
        <w:rPr>
          <w:rFonts w:ascii="Arial" w:hAnsi="Arial" w:cs="Arial"/>
          <w:b/>
          <w:sz w:val="20"/>
          <w:szCs w:val="20"/>
        </w:rPr>
        <w:t xml:space="preserve"> </w:t>
      </w:r>
      <w:r w:rsidRPr="00CF26FE">
        <w:rPr>
          <w:rFonts w:ascii="Arial" w:hAnsi="Arial" w:cs="Arial"/>
          <w:b/>
          <w:sz w:val="20"/>
          <w:szCs w:val="20"/>
        </w:rPr>
        <w:t>=</w:t>
      </w:r>
      <w:r w:rsidR="00B46CF0" w:rsidRPr="00CF26FE">
        <w:rPr>
          <w:rFonts w:ascii="Arial" w:hAnsi="Arial" w:cs="Arial"/>
          <w:b/>
          <w:sz w:val="20"/>
          <w:szCs w:val="20"/>
        </w:rPr>
        <w:t xml:space="preserve"> </w:t>
      </w:r>
      <w:r w:rsidRPr="00CF26FE">
        <w:rPr>
          <w:rFonts w:ascii="Arial" w:hAnsi="Arial" w:cs="Arial"/>
          <w:b/>
          <w:sz w:val="20"/>
          <w:szCs w:val="20"/>
        </w:rPr>
        <w:t>CP</w:t>
      </w:r>
      <w:r w:rsidR="00B46CF0" w:rsidRPr="00CF26FE">
        <w:rPr>
          <w:rFonts w:ascii="Arial" w:hAnsi="Arial" w:cs="Arial"/>
          <w:b/>
          <w:sz w:val="20"/>
          <w:szCs w:val="20"/>
        </w:rPr>
        <w:t xml:space="preserve"> </w:t>
      </w:r>
      <w:r w:rsidR="00361568" w:rsidRPr="00CF26FE">
        <w:rPr>
          <w:rFonts w:ascii="Arial" w:hAnsi="Arial" w:cs="Arial"/>
          <w:b/>
          <w:sz w:val="20"/>
          <w:szCs w:val="20"/>
        </w:rPr>
        <w:t>+ JR</w:t>
      </w:r>
    </w:p>
    <w:p w14:paraId="56FF7A72" w14:textId="77777777" w:rsidR="005B265C" w:rsidRPr="00CF26FE" w:rsidRDefault="005B265C" w:rsidP="009C59CE">
      <w:pPr>
        <w:autoSpaceDE w:val="0"/>
        <w:autoSpaceDN w:val="0"/>
        <w:jc w:val="both"/>
        <w:rPr>
          <w:rFonts w:ascii="Arial" w:hAnsi="Arial" w:cs="Arial"/>
          <w:sz w:val="20"/>
          <w:szCs w:val="20"/>
        </w:rPr>
      </w:pPr>
    </w:p>
    <w:p w14:paraId="22093AE3" w14:textId="77777777" w:rsidR="005B265C" w:rsidRPr="00CF26FE" w:rsidRDefault="005B265C" w:rsidP="009C59CE">
      <w:pPr>
        <w:autoSpaceDE w:val="0"/>
        <w:autoSpaceDN w:val="0"/>
        <w:jc w:val="both"/>
        <w:rPr>
          <w:rFonts w:ascii="Arial" w:hAnsi="Arial" w:cs="Arial"/>
          <w:sz w:val="20"/>
          <w:szCs w:val="20"/>
        </w:rPr>
      </w:pPr>
      <w:r w:rsidRPr="00CF26FE">
        <w:rPr>
          <w:rFonts w:ascii="Arial" w:hAnsi="Arial" w:cs="Arial"/>
          <w:sz w:val="20"/>
          <w:szCs w:val="20"/>
        </w:rPr>
        <w:t>pri čemu je:</w:t>
      </w:r>
    </w:p>
    <w:p w14:paraId="5724D747" w14:textId="77777777" w:rsidR="005B265C" w:rsidRPr="00CF26FE" w:rsidRDefault="005B265C" w:rsidP="009C59CE">
      <w:pPr>
        <w:autoSpaceDE w:val="0"/>
        <w:autoSpaceDN w:val="0"/>
        <w:jc w:val="both"/>
        <w:rPr>
          <w:rFonts w:ascii="Arial" w:hAnsi="Arial" w:cs="Arial"/>
          <w:sz w:val="20"/>
          <w:szCs w:val="20"/>
        </w:rPr>
      </w:pPr>
      <w:r w:rsidRPr="00CF26FE">
        <w:rPr>
          <w:rFonts w:ascii="Arial" w:hAnsi="Arial" w:cs="Arial"/>
          <w:sz w:val="20"/>
          <w:szCs w:val="20"/>
        </w:rPr>
        <w:t>UB – ukupan broj bodova</w:t>
      </w:r>
    </w:p>
    <w:p w14:paraId="3B639D34" w14:textId="77777777" w:rsidR="005B265C" w:rsidRPr="00CF26FE" w:rsidRDefault="005B265C" w:rsidP="009C59CE">
      <w:pPr>
        <w:autoSpaceDE w:val="0"/>
        <w:autoSpaceDN w:val="0"/>
        <w:jc w:val="both"/>
        <w:rPr>
          <w:rFonts w:ascii="Arial" w:hAnsi="Arial" w:cs="Arial"/>
          <w:sz w:val="20"/>
          <w:szCs w:val="20"/>
        </w:rPr>
      </w:pPr>
      <w:r w:rsidRPr="00CF26FE">
        <w:rPr>
          <w:rFonts w:ascii="Arial" w:hAnsi="Arial" w:cs="Arial"/>
          <w:sz w:val="20"/>
          <w:szCs w:val="20"/>
        </w:rPr>
        <w:t>CP – broj bodova ostvaren za ponuđenu cijenu</w:t>
      </w:r>
    </w:p>
    <w:p w14:paraId="74705446" w14:textId="4288A45A" w:rsidR="00361568" w:rsidRPr="00CF26FE" w:rsidRDefault="00361568" w:rsidP="009C59CE">
      <w:pPr>
        <w:autoSpaceDE w:val="0"/>
        <w:autoSpaceDN w:val="0"/>
        <w:jc w:val="both"/>
        <w:rPr>
          <w:rFonts w:ascii="Arial" w:hAnsi="Arial" w:cs="Arial"/>
          <w:sz w:val="20"/>
          <w:szCs w:val="20"/>
        </w:rPr>
      </w:pPr>
      <w:r w:rsidRPr="00CF26FE">
        <w:rPr>
          <w:rFonts w:ascii="Arial" w:hAnsi="Arial" w:cs="Arial"/>
          <w:sz w:val="20"/>
          <w:szCs w:val="20"/>
        </w:rPr>
        <w:t>JR – broj bodova ostvaren za ponuđeni jamstveni rok</w:t>
      </w:r>
      <w:r w:rsidR="007F2D5D" w:rsidRPr="00CF26FE">
        <w:rPr>
          <w:rFonts w:ascii="Arial" w:hAnsi="Arial" w:cs="Arial"/>
          <w:sz w:val="20"/>
          <w:szCs w:val="20"/>
        </w:rPr>
        <w:t xml:space="preserve"> za otklanjanje nedostataka</w:t>
      </w:r>
    </w:p>
    <w:p w14:paraId="505C3966" w14:textId="77777777" w:rsidR="00B46CF0" w:rsidRPr="00CF26FE" w:rsidRDefault="00B46CF0" w:rsidP="009C59CE">
      <w:pPr>
        <w:autoSpaceDE w:val="0"/>
        <w:autoSpaceDN w:val="0"/>
        <w:jc w:val="both"/>
        <w:rPr>
          <w:rFonts w:ascii="Arial" w:hAnsi="Arial" w:cs="Arial"/>
          <w:sz w:val="20"/>
          <w:szCs w:val="20"/>
        </w:rPr>
      </w:pPr>
    </w:p>
    <w:p w14:paraId="7D12E348" w14:textId="77777777" w:rsidR="005B265C" w:rsidRPr="00CF26FE" w:rsidRDefault="005B265C" w:rsidP="009C59CE">
      <w:pPr>
        <w:autoSpaceDE w:val="0"/>
        <w:autoSpaceDN w:val="0"/>
        <w:jc w:val="both"/>
        <w:rPr>
          <w:rFonts w:ascii="Arial" w:hAnsi="Arial" w:cs="Arial"/>
          <w:sz w:val="20"/>
          <w:szCs w:val="20"/>
        </w:rPr>
      </w:pPr>
      <w:r w:rsidRPr="00CF26FE">
        <w:rPr>
          <w:rFonts w:ascii="Arial" w:hAnsi="Arial" w:cs="Arial"/>
          <w:sz w:val="20"/>
          <w:szCs w:val="20"/>
        </w:rPr>
        <w:t xml:space="preserve">Ekonomski najpovoljnija ponuda je valjana ponuda s najvećim ukupnim brojem bodova (UB). </w:t>
      </w:r>
    </w:p>
    <w:p w14:paraId="58A62A34" w14:textId="77777777" w:rsidR="00D23EAD" w:rsidRPr="00CF26FE" w:rsidRDefault="00D23EAD" w:rsidP="009C59CE">
      <w:pPr>
        <w:autoSpaceDE w:val="0"/>
        <w:autoSpaceDN w:val="0"/>
        <w:spacing w:before="120" w:after="120"/>
        <w:jc w:val="both"/>
        <w:rPr>
          <w:rFonts w:ascii="Arial" w:hAnsi="Arial" w:cs="Arial"/>
          <w:sz w:val="20"/>
          <w:szCs w:val="20"/>
        </w:rPr>
      </w:pPr>
      <w:r w:rsidRPr="00CF26FE">
        <w:rPr>
          <w:rFonts w:ascii="Arial" w:hAnsi="Arial" w:cs="Arial"/>
          <w:sz w:val="20"/>
          <w:szCs w:val="20"/>
        </w:rPr>
        <w:t>Izračun broja bodova iskazivat će se na dvije decimale.</w:t>
      </w:r>
    </w:p>
    <w:p w14:paraId="79AE0034" w14:textId="77777777" w:rsidR="005B265C" w:rsidRPr="00CF26FE" w:rsidRDefault="005B265C" w:rsidP="009C59CE">
      <w:pPr>
        <w:autoSpaceDE w:val="0"/>
        <w:autoSpaceDN w:val="0"/>
        <w:jc w:val="both"/>
        <w:rPr>
          <w:rFonts w:ascii="Arial" w:hAnsi="Arial" w:cs="Arial"/>
          <w:sz w:val="20"/>
          <w:szCs w:val="20"/>
        </w:rPr>
      </w:pPr>
      <w:r w:rsidRPr="00CF26FE">
        <w:rPr>
          <w:rFonts w:ascii="Arial" w:hAnsi="Arial" w:cs="Arial"/>
          <w:sz w:val="20"/>
          <w:szCs w:val="20"/>
        </w:rPr>
        <w:t>Ako su dvije ili više valjanih ponuda jednako rangirane prema kriteriju za odabir ponude, naručitelj će odabrati ponudu koja je zaprimljena ranije.</w:t>
      </w:r>
    </w:p>
    <w:p w14:paraId="234AB9A3" w14:textId="77777777" w:rsidR="005B265C" w:rsidRPr="00CF26FE" w:rsidRDefault="005B265C" w:rsidP="009C59CE">
      <w:pPr>
        <w:jc w:val="both"/>
        <w:rPr>
          <w:rFonts w:ascii="Arial" w:hAnsi="Arial" w:cs="Arial"/>
          <w:sz w:val="20"/>
          <w:szCs w:val="20"/>
        </w:rPr>
      </w:pPr>
    </w:p>
    <w:p w14:paraId="04C067AD" w14:textId="4888ED7B" w:rsidR="005B265C" w:rsidRPr="00CF26FE" w:rsidRDefault="00CA205C" w:rsidP="009C59CE">
      <w:pPr>
        <w:autoSpaceDE w:val="0"/>
        <w:autoSpaceDN w:val="0"/>
        <w:jc w:val="both"/>
        <w:rPr>
          <w:rFonts w:ascii="Arial" w:hAnsi="Arial" w:cs="Arial"/>
          <w:b/>
          <w:i/>
          <w:iCs/>
          <w:sz w:val="20"/>
          <w:szCs w:val="20"/>
          <w:u w:val="single"/>
        </w:rPr>
      </w:pPr>
      <w:r w:rsidRPr="00CF26FE">
        <w:rPr>
          <w:rFonts w:ascii="Arial" w:hAnsi="Arial" w:cs="Arial"/>
          <w:b/>
          <w:i/>
          <w:iCs/>
          <w:sz w:val="20"/>
          <w:szCs w:val="20"/>
          <w:u w:val="single"/>
        </w:rPr>
        <w:t xml:space="preserve">1. </w:t>
      </w:r>
      <w:r w:rsidR="005B265C" w:rsidRPr="00CF26FE">
        <w:rPr>
          <w:rFonts w:ascii="Arial" w:hAnsi="Arial" w:cs="Arial"/>
          <w:b/>
          <w:i/>
          <w:iCs/>
          <w:sz w:val="20"/>
          <w:szCs w:val="20"/>
          <w:u w:val="single"/>
        </w:rPr>
        <w:t>Financijski kriterij</w:t>
      </w:r>
      <w:r w:rsidR="00C35488" w:rsidRPr="00CF26FE">
        <w:rPr>
          <w:rFonts w:ascii="Arial" w:hAnsi="Arial" w:cs="Arial"/>
          <w:b/>
          <w:i/>
          <w:iCs/>
          <w:sz w:val="20"/>
          <w:szCs w:val="20"/>
          <w:u w:val="single"/>
        </w:rPr>
        <w:t xml:space="preserve"> – </w:t>
      </w:r>
      <w:r w:rsidR="006F3429" w:rsidRPr="00CF26FE">
        <w:rPr>
          <w:rFonts w:ascii="Arial" w:hAnsi="Arial" w:cs="Arial"/>
          <w:b/>
          <w:i/>
          <w:iCs/>
          <w:sz w:val="20"/>
          <w:szCs w:val="20"/>
          <w:u w:val="single"/>
        </w:rPr>
        <w:t>C</w:t>
      </w:r>
      <w:r w:rsidR="005B265C" w:rsidRPr="00CF26FE">
        <w:rPr>
          <w:rFonts w:ascii="Arial" w:hAnsi="Arial" w:cs="Arial"/>
          <w:b/>
          <w:i/>
          <w:iCs/>
          <w:sz w:val="20"/>
          <w:szCs w:val="20"/>
          <w:u w:val="single"/>
        </w:rPr>
        <w:t>ijena ponude (CP)</w:t>
      </w:r>
      <w:r w:rsidR="007E24D9">
        <w:rPr>
          <w:rFonts w:ascii="Arial" w:hAnsi="Arial" w:cs="Arial"/>
          <w:b/>
          <w:i/>
          <w:iCs/>
          <w:sz w:val="20"/>
          <w:szCs w:val="20"/>
          <w:u w:val="single"/>
        </w:rPr>
        <w:t xml:space="preserve"> u HRK s PDV-om</w:t>
      </w:r>
    </w:p>
    <w:p w14:paraId="645619EF" w14:textId="77777777" w:rsidR="005B265C" w:rsidRPr="00CF26FE" w:rsidRDefault="005B265C" w:rsidP="009C59CE">
      <w:pPr>
        <w:autoSpaceDE w:val="0"/>
        <w:autoSpaceDN w:val="0"/>
        <w:spacing w:before="120"/>
        <w:jc w:val="both"/>
        <w:rPr>
          <w:rFonts w:ascii="Arial" w:hAnsi="Arial" w:cs="Arial"/>
          <w:sz w:val="20"/>
          <w:szCs w:val="20"/>
        </w:rPr>
      </w:pPr>
      <w:r w:rsidRPr="00CF26FE">
        <w:rPr>
          <w:rFonts w:ascii="Arial" w:hAnsi="Arial" w:cs="Arial"/>
          <w:sz w:val="20"/>
          <w:szCs w:val="20"/>
        </w:rPr>
        <w:t>Bodovna vrijednost prema ovom kriteriju izračunava se prema sljedećoj formuli:</w:t>
      </w:r>
    </w:p>
    <w:p w14:paraId="562DC79B" w14:textId="77777777" w:rsidR="005B265C" w:rsidRPr="00CF26FE" w:rsidRDefault="005B265C" w:rsidP="009C59CE">
      <w:pPr>
        <w:autoSpaceDE w:val="0"/>
        <w:autoSpaceDN w:val="0"/>
        <w:jc w:val="both"/>
        <w:rPr>
          <w:rFonts w:ascii="Arial" w:hAnsi="Arial" w:cs="Arial"/>
          <w:sz w:val="20"/>
          <w:szCs w:val="20"/>
        </w:rPr>
      </w:pPr>
    </w:p>
    <w:p w14:paraId="354F60B9" w14:textId="150E532E" w:rsidR="005B265C" w:rsidRPr="00CF26FE" w:rsidRDefault="005B265C" w:rsidP="007E24D9">
      <w:pPr>
        <w:autoSpaceDE w:val="0"/>
        <w:autoSpaceDN w:val="0"/>
        <w:jc w:val="center"/>
        <w:rPr>
          <w:rFonts w:ascii="Arial" w:hAnsi="Arial" w:cs="Arial"/>
          <w:b/>
          <w:bCs/>
          <w:sz w:val="20"/>
          <w:szCs w:val="20"/>
        </w:rPr>
      </w:pPr>
      <w:r w:rsidRPr="00CF26FE">
        <w:rPr>
          <w:rFonts w:ascii="Arial" w:hAnsi="Arial" w:cs="Arial"/>
          <w:b/>
          <w:bCs/>
          <w:sz w:val="20"/>
          <w:szCs w:val="20"/>
        </w:rPr>
        <w:t>CP</w:t>
      </w:r>
      <w:r w:rsidR="00B46CF0" w:rsidRPr="00CF26FE">
        <w:rPr>
          <w:rFonts w:ascii="Arial" w:hAnsi="Arial" w:cs="Arial"/>
          <w:b/>
          <w:bCs/>
          <w:sz w:val="20"/>
          <w:szCs w:val="20"/>
        </w:rPr>
        <w:t xml:space="preserve"> </w:t>
      </w:r>
      <w:r w:rsidRPr="00CF26FE">
        <w:rPr>
          <w:rFonts w:ascii="Arial" w:hAnsi="Arial" w:cs="Arial"/>
          <w:b/>
          <w:bCs/>
          <w:sz w:val="20"/>
          <w:szCs w:val="20"/>
        </w:rPr>
        <w:t>= (</w:t>
      </w:r>
      <w:proofErr w:type="spellStart"/>
      <w:r w:rsidRPr="00CF26FE">
        <w:rPr>
          <w:rFonts w:ascii="Arial" w:hAnsi="Arial" w:cs="Arial"/>
          <w:b/>
          <w:bCs/>
          <w:sz w:val="20"/>
          <w:szCs w:val="20"/>
        </w:rPr>
        <w:t>Cmin</w:t>
      </w:r>
      <w:proofErr w:type="spellEnd"/>
      <w:r w:rsidRPr="00CF26FE">
        <w:rPr>
          <w:rFonts w:ascii="Arial" w:hAnsi="Arial" w:cs="Arial"/>
          <w:b/>
          <w:bCs/>
          <w:sz w:val="20"/>
          <w:szCs w:val="20"/>
        </w:rPr>
        <w:t>/</w:t>
      </w:r>
      <w:proofErr w:type="spellStart"/>
      <w:r w:rsidRPr="00CF26FE">
        <w:rPr>
          <w:rFonts w:ascii="Arial" w:hAnsi="Arial" w:cs="Arial"/>
          <w:b/>
          <w:bCs/>
          <w:sz w:val="20"/>
          <w:szCs w:val="20"/>
        </w:rPr>
        <w:t>Cp</w:t>
      </w:r>
      <w:proofErr w:type="spellEnd"/>
      <w:r w:rsidRPr="00CF26FE">
        <w:rPr>
          <w:rFonts w:ascii="Arial" w:hAnsi="Arial" w:cs="Arial"/>
          <w:b/>
          <w:bCs/>
          <w:sz w:val="20"/>
          <w:szCs w:val="20"/>
        </w:rPr>
        <w:t xml:space="preserve">) x </w:t>
      </w:r>
      <w:r w:rsidR="0023207D">
        <w:rPr>
          <w:rFonts w:ascii="Arial" w:hAnsi="Arial" w:cs="Arial"/>
          <w:b/>
          <w:bCs/>
          <w:sz w:val="20"/>
          <w:szCs w:val="20"/>
        </w:rPr>
        <w:t>9</w:t>
      </w:r>
      <w:r w:rsidR="00F44230" w:rsidRPr="00CF26FE">
        <w:rPr>
          <w:rFonts w:ascii="Arial" w:hAnsi="Arial" w:cs="Arial"/>
          <w:b/>
          <w:bCs/>
          <w:sz w:val="20"/>
          <w:szCs w:val="20"/>
        </w:rPr>
        <w:t>0</w:t>
      </w:r>
    </w:p>
    <w:p w14:paraId="1185FF6B" w14:textId="77777777" w:rsidR="005B265C" w:rsidRPr="00CF26FE" w:rsidRDefault="005B265C" w:rsidP="009C59CE">
      <w:pPr>
        <w:autoSpaceDE w:val="0"/>
        <w:autoSpaceDN w:val="0"/>
        <w:jc w:val="both"/>
        <w:rPr>
          <w:rFonts w:ascii="Arial" w:hAnsi="Arial" w:cs="Arial"/>
          <w:sz w:val="20"/>
          <w:szCs w:val="20"/>
        </w:rPr>
      </w:pPr>
      <w:r w:rsidRPr="00CF26FE">
        <w:rPr>
          <w:rFonts w:ascii="Arial" w:hAnsi="Arial" w:cs="Arial"/>
          <w:sz w:val="20"/>
          <w:szCs w:val="20"/>
        </w:rPr>
        <w:t>gdje je:</w:t>
      </w:r>
    </w:p>
    <w:p w14:paraId="5CA45B99" w14:textId="77777777" w:rsidR="005B265C" w:rsidRPr="00CF26FE" w:rsidRDefault="005B265C" w:rsidP="009C59CE">
      <w:pPr>
        <w:autoSpaceDE w:val="0"/>
        <w:autoSpaceDN w:val="0"/>
        <w:jc w:val="both"/>
        <w:rPr>
          <w:rFonts w:ascii="Arial" w:hAnsi="Arial" w:cs="Arial"/>
          <w:sz w:val="20"/>
          <w:szCs w:val="20"/>
        </w:rPr>
      </w:pPr>
      <w:r w:rsidRPr="00CF26FE">
        <w:rPr>
          <w:rFonts w:ascii="Arial" w:hAnsi="Arial" w:cs="Arial"/>
          <w:sz w:val="20"/>
          <w:szCs w:val="20"/>
        </w:rPr>
        <w:t>CP</w:t>
      </w:r>
      <w:r w:rsidR="00CA205C" w:rsidRPr="00CF26FE">
        <w:rPr>
          <w:rFonts w:ascii="Arial" w:hAnsi="Arial" w:cs="Arial"/>
          <w:sz w:val="20"/>
          <w:szCs w:val="20"/>
        </w:rPr>
        <w:t xml:space="preserve"> – </w:t>
      </w:r>
      <w:r w:rsidRPr="00CF26FE">
        <w:rPr>
          <w:rFonts w:ascii="Arial" w:hAnsi="Arial" w:cs="Arial"/>
          <w:sz w:val="20"/>
          <w:szCs w:val="20"/>
        </w:rPr>
        <w:t>bodovi po kriteriju cijene</w:t>
      </w:r>
    </w:p>
    <w:p w14:paraId="285AF179" w14:textId="69AE4205" w:rsidR="005B265C" w:rsidRPr="00CF26FE" w:rsidRDefault="005B265C" w:rsidP="009C59CE">
      <w:pPr>
        <w:autoSpaceDE w:val="0"/>
        <w:autoSpaceDN w:val="0"/>
        <w:jc w:val="both"/>
        <w:rPr>
          <w:rFonts w:ascii="Arial" w:hAnsi="Arial" w:cs="Arial"/>
          <w:sz w:val="20"/>
          <w:szCs w:val="20"/>
        </w:rPr>
      </w:pPr>
      <w:proofErr w:type="spellStart"/>
      <w:r w:rsidRPr="00CF26FE">
        <w:rPr>
          <w:rFonts w:ascii="Arial" w:hAnsi="Arial" w:cs="Arial"/>
          <w:sz w:val="20"/>
          <w:szCs w:val="20"/>
        </w:rPr>
        <w:t>Cp</w:t>
      </w:r>
      <w:proofErr w:type="spellEnd"/>
      <w:r w:rsidR="00CA205C" w:rsidRPr="00CF26FE">
        <w:rPr>
          <w:rFonts w:ascii="Arial" w:hAnsi="Arial" w:cs="Arial"/>
          <w:sz w:val="20"/>
          <w:szCs w:val="20"/>
        </w:rPr>
        <w:t xml:space="preserve"> – </w:t>
      </w:r>
      <w:r w:rsidRPr="00CF26FE">
        <w:rPr>
          <w:rFonts w:ascii="Arial" w:hAnsi="Arial" w:cs="Arial"/>
          <w:sz w:val="20"/>
          <w:szCs w:val="20"/>
        </w:rPr>
        <w:t>cijena iz ponude ponuditelja koja se ocjenjuje (</w:t>
      </w:r>
      <w:r w:rsidR="004E7CFB" w:rsidRPr="00CF26FE">
        <w:rPr>
          <w:rFonts w:ascii="Arial" w:hAnsi="Arial" w:cs="Arial"/>
          <w:sz w:val="20"/>
          <w:szCs w:val="20"/>
        </w:rPr>
        <w:t xml:space="preserve">s </w:t>
      </w:r>
      <w:r w:rsidRPr="00CF26FE">
        <w:rPr>
          <w:rFonts w:ascii="Arial" w:hAnsi="Arial" w:cs="Arial"/>
          <w:sz w:val="20"/>
          <w:szCs w:val="20"/>
        </w:rPr>
        <w:t>PDV-</w:t>
      </w:r>
      <w:r w:rsidR="004E7CFB" w:rsidRPr="00CF26FE">
        <w:rPr>
          <w:rFonts w:ascii="Arial" w:hAnsi="Arial" w:cs="Arial"/>
          <w:sz w:val="20"/>
          <w:szCs w:val="20"/>
        </w:rPr>
        <w:t>om</w:t>
      </w:r>
      <w:r w:rsidRPr="00CF26FE">
        <w:rPr>
          <w:rFonts w:ascii="Arial" w:hAnsi="Arial" w:cs="Arial"/>
          <w:sz w:val="20"/>
          <w:szCs w:val="20"/>
        </w:rPr>
        <w:t>)</w:t>
      </w:r>
    </w:p>
    <w:p w14:paraId="43EE7038" w14:textId="55A85F8D" w:rsidR="005B265C" w:rsidRPr="00CF26FE" w:rsidRDefault="005B265C" w:rsidP="009C59CE">
      <w:pPr>
        <w:autoSpaceDE w:val="0"/>
        <w:autoSpaceDN w:val="0"/>
        <w:jc w:val="both"/>
        <w:rPr>
          <w:rFonts w:ascii="Arial" w:hAnsi="Arial" w:cs="Arial"/>
          <w:sz w:val="20"/>
          <w:szCs w:val="20"/>
        </w:rPr>
      </w:pPr>
      <w:proofErr w:type="spellStart"/>
      <w:r w:rsidRPr="00CF26FE">
        <w:rPr>
          <w:rFonts w:ascii="Arial" w:hAnsi="Arial" w:cs="Arial"/>
          <w:sz w:val="20"/>
          <w:szCs w:val="20"/>
        </w:rPr>
        <w:t>Cmin</w:t>
      </w:r>
      <w:proofErr w:type="spellEnd"/>
      <w:r w:rsidR="00CA205C" w:rsidRPr="00CF26FE">
        <w:rPr>
          <w:rFonts w:ascii="Arial" w:hAnsi="Arial" w:cs="Arial"/>
          <w:sz w:val="20"/>
          <w:szCs w:val="20"/>
        </w:rPr>
        <w:t xml:space="preserve"> – </w:t>
      </w:r>
      <w:r w:rsidRPr="00CF26FE">
        <w:rPr>
          <w:rFonts w:ascii="Arial" w:hAnsi="Arial" w:cs="Arial"/>
          <w:sz w:val="20"/>
          <w:szCs w:val="20"/>
        </w:rPr>
        <w:t>najniža cijena od svih ponuđenih valjanih ponuda (</w:t>
      </w:r>
      <w:r w:rsidR="004E7CFB" w:rsidRPr="00CF26FE">
        <w:rPr>
          <w:rFonts w:ascii="Arial" w:hAnsi="Arial" w:cs="Arial"/>
          <w:sz w:val="20"/>
          <w:szCs w:val="20"/>
        </w:rPr>
        <w:t>s</w:t>
      </w:r>
      <w:r w:rsidRPr="00CF26FE">
        <w:rPr>
          <w:rFonts w:ascii="Arial" w:hAnsi="Arial" w:cs="Arial"/>
          <w:sz w:val="20"/>
          <w:szCs w:val="20"/>
        </w:rPr>
        <w:t xml:space="preserve"> PDV-</w:t>
      </w:r>
      <w:r w:rsidR="004E7CFB" w:rsidRPr="00CF26FE">
        <w:rPr>
          <w:rFonts w:ascii="Arial" w:hAnsi="Arial" w:cs="Arial"/>
          <w:sz w:val="20"/>
          <w:szCs w:val="20"/>
        </w:rPr>
        <w:t>om</w:t>
      </w:r>
      <w:r w:rsidRPr="00CF26FE">
        <w:rPr>
          <w:rFonts w:ascii="Arial" w:hAnsi="Arial" w:cs="Arial"/>
          <w:sz w:val="20"/>
          <w:szCs w:val="20"/>
        </w:rPr>
        <w:t>)</w:t>
      </w:r>
    </w:p>
    <w:p w14:paraId="2D53F634" w14:textId="77777777" w:rsidR="005B265C" w:rsidRPr="00CF26FE" w:rsidRDefault="005B265C" w:rsidP="009C59CE">
      <w:pPr>
        <w:autoSpaceDE w:val="0"/>
        <w:autoSpaceDN w:val="0"/>
        <w:jc w:val="both"/>
        <w:rPr>
          <w:rFonts w:ascii="Arial" w:hAnsi="Arial" w:cs="Arial"/>
          <w:b/>
          <w:bCs/>
          <w:sz w:val="20"/>
          <w:szCs w:val="20"/>
        </w:rPr>
      </w:pPr>
    </w:p>
    <w:p w14:paraId="0918E4E9" w14:textId="6199C46E" w:rsidR="005B265C" w:rsidRPr="00CF26FE" w:rsidRDefault="005B265C" w:rsidP="009C59CE">
      <w:pPr>
        <w:autoSpaceDE w:val="0"/>
        <w:autoSpaceDN w:val="0"/>
        <w:jc w:val="both"/>
        <w:rPr>
          <w:rFonts w:ascii="Arial" w:hAnsi="Arial" w:cs="Arial"/>
          <w:b/>
          <w:bCs/>
          <w:sz w:val="20"/>
          <w:szCs w:val="20"/>
        </w:rPr>
      </w:pPr>
      <w:r w:rsidRPr="00CF26FE">
        <w:rPr>
          <w:rFonts w:ascii="Arial" w:hAnsi="Arial" w:cs="Arial"/>
          <w:b/>
          <w:bCs/>
          <w:sz w:val="20"/>
          <w:szCs w:val="20"/>
        </w:rPr>
        <w:t xml:space="preserve">Maksimalan broj bodova koji </w:t>
      </w:r>
      <w:r w:rsidR="00930B8D" w:rsidRPr="00CF26FE">
        <w:rPr>
          <w:rFonts w:ascii="Arial" w:hAnsi="Arial" w:cs="Arial"/>
          <w:b/>
          <w:bCs/>
          <w:sz w:val="20"/>
          <w:szCs w:val="20"/>
        </w:rPr>
        <w:t>P</w:t>
      </w:r>
      <w:r w:rsidRPr="00CF26FE">
        <w:rPr>
          <w:rFonts w:ascii="Arial" w:hAnsi="Arial" w:cs="Arial"/>
          <w:b/>
          <w:bCs/>
          <w:sz w:val="20"/>
          <w:szCs w:val="20"/>
        </w:rPr>
        <w:t xml:space="preserve">onuditelj može dobiti prema ovom kriteriju je </w:t>
      </w:r>
      <w:r w:rsidR="0023207D">
        <w:rPr>
          <w:rFonts w:ascii="Arial" w:hAnsi="Arial" w:cs="Arial"/>
          <w:b/>
          <w:bCs/>
          <w:sz w:val="20"/>
          <w:szCs w:val="20"/>
        </w:rPr>
        <w:t>9</w:t>
      </w:r>
      <w:r w:rsidR="00F44230" w:rsidRPr="00CF26FE">
        <w:rPr>
          <w:rFonts w:ascii="Arial" w:hAnsi="Arial" w:cs="Arial"/>
          <w:b/>
          <w:bCs/>
          <w:sz w:val="20"/>
          <w:szCs w:val="20"/>
        </w:rPr>
        <w:t>0</w:t>
      </w:r>
      <w:r w:rsidRPr="00CF26FE">
        <w:rPr>
          <w:rFonts w:ascii="Arial" w:hAnsi="Arial" w:cs="Arial"/>
          <w:b/>
          <w:bCs/>
          <w:sz w:val="20"/>
          <w:szCs w:val="20"/>
        </w:rPr>
        <w:t>.</w:t>
      </w:r>
    </w:p>
    <w:p w14:paraId="75C07955" w14:textId="77777777" w:rsidR="007E24D9" w:rsidRDefault="007E24D9" w:rsidP="009C59CE">
      <w:pPr>
        <w:autoSpaceDE w:val="0"/>
        <w:autoSpaceDN w:val="0"/>
        <w:jc w:val="both"/>
        <w:rPr>
          <w:rFonts w:ascii="Arial" w:hAnsi="Arial" w:cs="Arial"/>
          <w:b/>
          <w:bCs/>
          <w:sz w:val="20"/>
          <w:szCs w:val="20"/>
        </w:rPr>
      </w:pPr>
    </w:p>
    <w:p w14:paraId="07AD45D3" w14:textId="480B54C9" w:rsidR="006B3314" w:rsidRPr="00CF26FE" w:rsidRDefault="006B3314" w:rsidP="009C59CE">
      <w:pPr>
        <w:autoSpaceDE w:val="0"/>
        <w:autoSpaceDN w:val="0"/>
        <w:jc w:val="both"/>
        <w:rPr>
          <w:rFonts w:ascii="Arial" w:hAnsi="Arial" w:cs="Arial"/>
          <w:b/>
          <w:bCs/>
          <w:sz w:val="20"/>
          <w:szCs w:val="20"/>
        </w:rPr>
      </w:pPr>
      <w:r w:rsidRPr="00CF26FE">
        <w:rPr>
          <w:rFonts w:ascii="Arial" w:hAnsi="Arial" w:cs="Arial"/>
          <w:b/>
          <w:bCs/>
          <w:sz w:val="20"/>
          <w:szCs w:val="20"/>
        </w:rPr>
        <w:t>Naručitelj uspoređuje cijene s PDV-om, sukladno članku 294. ZJN 2016.</w:t>
      </w:r>
    </w:p>
    <w:p w14:paraId="0FCD4CE6" w14:textId="77777777" w:rsidR="0021719B" w:rsidRDefault="0021719B" w:rsidP="0021719B">
      <w:pPr>
        <w:jc w:val="both"/>
        <w:rPr>
          <w:rFonts w:ascii="Arial" w:hAnsi="Arial" w:cs="Arial"/>
          <w:color w:val="000000"/>
          <w:sz w:val="20"/>
          <w:szCs w:val="20"/>
        </w:rPr>
      </w:pPr>
    </w:p>
    <w:p w14:paraId="5FCC47A4" w14:textId="77777777" w:rsidR="00FA63A7" w:rsidRPr="00CF26FE" w:rsidRDefault="00FA63A7" w:rsidP="0021719B">
      <w:pPr>
        <w:jc w:val="both"/>
        <w:rPr>
          <w:rFonts w:ascii="Arial" w:hAnsi="Arial" w:cs="Arial"/>
          <w:color w:val="000000"/>
          <w:sz w:val="20"/>
          <w:szCs w:val="20"/>
        </w:rPr>
      </w:pPr>
    </w:p>
    <w:p w14:paraId="66C9E57D" w14:textId="3FADB03D" w:rsidR="00D802A8" w:rsidRPr="00CF26FE" w:rsidRDefault="0023207D" w:rsidP="0001758F">
      <w:pPr>
        <w:jc w:val="both"/>
        <w:rPr>
          <w:rFonts w:ascii="Arial" w:hAnsi="Arial" w:cs="Arial"/>
          <w:b/>
          <w:i/>
          <w:iCs/>
          <w:color w:val="000000"/>
          <w:sz w:val="20"/>
          <w:szCs w:val="20"/>
          <w:u w:val="single"/>
        </w:rPr>
      </w:pPr>
      <w:r>
        <w:rPr>
          <w:rFonts w:ascii="Arial" w:hAnsi="Arial" w:cs="Arial"/>
          <w:b/>
          <w:i/>
          <w:iCs/>
          <w:color w:val="000000"/>
          <w:sz w:val="20"/>
          <w:szCs w:val="20"/>
          <w:u w:val="single"/>
        </w:rPr>
        <w:lastRenderedPageBreak/>
        <w:t>2</w:t>
      </w:r>
      <w:r w:rsidR="00D802A8" w:rsidRPr="00CF26FE">
        <w:rPr>
          <w:rFonts w:ascii="Arial" w:hAnsi="Arial" w:cs="Arial"/>
          <w:b/>
          <w:i/>
          <w:iCs/>
          <w:color w:val="000000"/>
          <w:sz w:val="20"/>
          <w:szCs w:val="20"/>
          <w:u w:val="single"/>
        </w:rPr>
        <w:t>. Nefinancijski kriterij – Jamstveni rok  za otklanjanje nedostataka (JR)</w:t>
      </w:r>
    </w:p>
    <w:p w14:paraId="20918B6A" w14:textId="77777777" w:rsidR="007E24D9" w:rsidRPr="00F82EE7" w:rsidRDefault="007E24D9" w:rsidP="007E24D9">
      <w:pPr>
        <w:spacing w:before="120" w:after="120"/>
        <w:jc w:val="both"/>
        <w:rPr>
          <w:rFonts w:ascii="Arial" w:hAnsi="Arial" w:cs="Arial"/>
          <w:b/>
          <w:color w:val="000000"/>
          <w:sz w:val="20"/>
          <w:szCs w:val="20"/>
        </w:rPr>
      </w:pPr>
      <w:r w:rsidRPr="00BF07B5">
        <w:rPr>
          <w:rFonts w:ascii="Arial" w:hAnsi="Arial" w:cs="Arial"/>
          <w:b/>
          <w:color w:val="000000"/>
          <w:sz w:val="20"/>
          <w:szCs w:val="20"/>
        </w:rPr>
        <w:t>Minimalan jamstveni rok za otklanjanje nedostataka je 24 mjeseca, a maksimalan rok koji se uzima u obzir je 60 mjeseci.</w:t>
      </w:r>
    </w:p>
    <w:p w14:paraId="0A9E2253" w14:textId="77777777" w:rsidR="007E24D9" w:rsidRPr="00F82EE7" w:rsidRDefault="007E24D9" w:rsidP="007E24D9">
      <w:pPr>
        <w:spacing w:before="120" w:after="120"/>
        <w:jc w:val="both"/>
        <w:rPr>
          <w:rFonts w:ascii="Arial" w:hAnsi="Arial" w:cs="Arial"/>
          <w:color w:val="000000"/>
          <w:sz w:val="20"/>
          <w:szCs w:val="20"/>
        </w:rPr>
      </w:pPr>
      <w:r w:rsidRPr="00F82EE7">
        <w:rPr>
          <w:rFonts w:ascii="Arial" w:hAnsi="Arial" w:cs="Arial"/>
          <w:color w:val="000000"/>
          <w:sz w:val="20"/>
          <w:szCs w:val="20"/>
        </w:rPr>
        <w:t>Ukoliko se nudi jamstveni rok duži od 60 mjeseci, smatrat će se da je ponuđen maksimalan rok koji se uzima u obzir.</w:t>
      </w:r>
    </w:p>
    <w:p w14:paraId="6F978232" w14:textId="0F67959C" w:rsidR="007E24D9" w:rsidRPr="004E78BE" w:rsidRDefault="007E24D9" w:rsidP="007E24D9">
      <w:pPr>
        <w:spacing w:before="120"/>
        <w:jc w:val="both"/>
        <w:rPr>
          <w:rFonts w:ascii="Arial" w:hAnsi="Arial" w:cs="Arial"/>
          <w:b/>
          <w:color w:val="000000"/>
          <w:sz w:val="20"/>
          <w:szCs w:val="20"/>
        </w:rPr>
      </w:pPr>
      <w:bookmarkStart w:id="34" w:name="_Hlk494369048"/>
      <w:r w:rsidRPr="004E78BE">
        <w:rPr>
          <w:rFonts w:ascii="Arial" w:hAnsi="Arial" w:cs="Arial"/>
          <w:b/>
          <w:color w:val="000000"/>
          <w:sz w:val="20"/>
          <w:szCs w:val="20"/>
        </w:rPr>
        <w:t xml:space="preserve">Ponuditelj u ponudi može dostaviti izjavu o jamstvenom roku </w:t>
      </w:r>
      <w:bookmarkEnd w:id="34"/>
      <w:r w:rsidR="004E78BE" w:rsidRPr="004E78BE">
        <w:rPr>
          <w:rFonts w:ascii="Arial" w:hAnsi="Arial" w:cs="Arial"/>
          <w:b/>
          <w:color w:val="000000"/>
          <w:sz w:val="20"/>
          <w:szCs w:val="20"/>
        </w:rPr>
        <w:t xml:space="preserve">u slobodnoj formi. </w:t>
      </w:r>
      <w:r w:rsidRPr="004E78BE">
        <w:rPr>
          <w:rFonts w:ascii="Arial" w:hAnsi="Arial" w:cs="Arial"/>
          <w:b/>
          <w:color w:val="000000"/>
          <w:sz w:val="20"/>
          <w:szCs w:val="20"/>
        </w:rPr>
        <w:t>Ukoliko izjava nije dostavljena u roku za dostavu ponuda ili ne sadrži navod o trajanju jamstvenog roka smatrat će se da Ponuditelj nudi minimalan jamstveni rok.</w:t>
      </w:r>
    </w:p>
    <w:p w14:paraId="226AB346" w14:textId="77777777" w:rsidR="007E24D9" w:rsidRPr="00F82EE7" w:rsidRDefault="007E24D9" w:rsidP="007E24D9">
      <w:pPr>
        <w:spacing w:before="120"/>
        <w:jc w:val="both"/>
        <w:rPr>
          <w:rFonts w:ascii="Arial" w:hAnsi="Arial" w:cs="Arial"/>
          <w:color w:val="000000"/>
          <w:sz w:val="20"/>
          <w:szCs w:val="20"/>
        </w:rPr>
      </w:pPr>
      <w:r w:rsidRPr="00F82EE7">
        <w:rPr>
          <w:rFonts w:ascii="Arial" w:hAnsi="Arial" w:cs="Arial"/>
          <w:color w:val="000000"/>
          <w:sz w:val="20"/>
          <w:szCs w:val="20"/>
        </w:rPr>
        <w:t>Ponuda u kojoj je iskazan minimalan jamstveni rok dobiva 0 bodova</w:t>
      </w:r>
      <w:r>
        <w:rPr>
          <w:rFonts w:ascii="Arial" w:hAnsi="Arial" w:cs="Arial"/>
          <w:color w:val="000000"/>
          <w:sz w:val="20"/>
          <w:szCs w:val="20"/>
        </w:rPr>
        <w:t>,</w:t>
      </w:r>
      <w:r w:rsidRPr="00F82EE7">
        <w:rPr>
          <w:rFonts w:ascii="Arial" w:hAnsi="Arial" w:cs="Arial"/>
          <w:color w:val="000000"/>
          <w:sz w:val="20"/>
          <w:szCs w:val="20"/>
        </w:rPr>
        <w:t xml:space="preserve"> a ostale ponude će dobiti bodove prema sljedećoj formuli:</w:t>
      </w:r>
    </w:p>
    <w:p w14:paraId="726C48B0" w14:textId="77777777" w:rsidR="007E24D9" w:rsidRPr="00F82EE7" w:rsidRDefault="007E24D9" w:rsidP="007E24D9">
      <w:pPr>
        <w:spacing w:before="120"/>
        <w:jc w:val="both"/>
        <w:rPr>
          <w:rFonts w:ascii="Arial" w:hAnsi="Arial" w:cs="Arial"/>
          <w:color w:val="000000"/>
          <w:sz w:val="20"/>
          <w:szCs w:val="20"/>
        </w:rPr>
      </w:pPr>
    </w:p>
    <w:p w14:paraId="3F2D73FC" w14:textId="77777777" w:rsidR="007E24D9" w:rsidRPr="00F82EE7" w:rsidRDefault="007E24D9" w:rsidP="007E24D9">
      <w:pPr>
        <w:jc w:val="center"/>
        <w:rPr>
          <w:rFonts w:ascii="Arial" w:hAnsi="Arial" w:cs="Arial"/>
          <w:b/>
          <w:color w:val="000000"/>
          <w:sz w:val="20"/>
          <w:szCs w:val="20"/>
        </w:rPr>
      </w:pPr>
      <w:r w:rsidRPr="00F82EE7">
        <w:rPr>
          <w:rFonts w:ascii="Arial" w:hAnsi="Arial" w:cs="Arial"/>
          <w:b/>
          <w:color w:val="000000"/>
          <w:sz w:val="20"/>
          <w:szCs w:val="20"/>
        </w:rPr>
        <w:t>JR = (</w:t>
      </w:r>
      <w:proofErr w:type="spellStart"/>
      <w:r w:rsidRPr="00F82EE7">
        <w:rPr>
          <w:rFonts w:ascii="Arial" w:hAnsi="Arial" w:cs="Arial"/>
          <w:b/>
          <w:color w:val="000000"/>
          <w:sz w:val="20"/>
          <w:szCs w:val="20"/>
        </w:rPr>
        <w:t>Jo</w:t>
      </w:r>
      <w:proofErr w:type="spellEnd"/>
      <w:r w:rsidRPr="00F82EE7">
        <w:rPr>
          <w:rFonts w:ascii="Arial" w:hAnsi="Arial" w:cs="Arial"/>
          <w:b/>
          <w:color w:val="000000"/>
          <w:sz w:val="20"/>
          <w:szCs w:val="20"/>
        </w:rPr>
        <w:t>/</w:t>
      </w:r>
      <w:proofErr w:type="spellStart"/>
      <w:r w:rsidRPr="00F82EE7">
        <w:rPr>
          <w:rFonts w:ascii="Arial" w:hAnsi="Arial" w:cs="Arial"/>
          <w:b/>
          <w:color w:val="000000"/>
          <w:sz w:val="20"/>
          <w:szCs w:val="20"/>
        </w:rPr>
        <w:t>Jn</w:t>
      </w:r>
      <w:proofErr w:type="spellEnd"/>
      <w:r w:rsidRPr="00F82EE7">
        <w:rPr>
          <w:rFonts w:ascii="Arial" w:hAnsi="Arial" w:cs="Arial"/>
          <w:b/>
          <w:color w:val="000000"/>
          <w:sz w:val="20"/>
          <w:szCs w:val="20"/>
        </w:rPr>
        <w:t xml:space="preserve">) x </w:t>
      </w:r>
      <w:r>
        <w:rPr>
          <w:rFonts w:ascii="Arial" w:hAnsi="Arial" w:cs="Arial"/>
          <w:b/>
          <w:color w:val="000000"/>
          <w:sz w:val="20"/>
          <w:szCs w:val="20"/>
        </w:rPr>
        <w:t>1</w:t>
      </w:r>
      <w:r w:rsidRPr="00F82EE7">
        <w:rPr>
          <w:rFonts w:ascii="Arial" w:hAnsi="Arial" w:cs="Arial"/>
          <w:b/>
          <w:color w:val="000000"/>
          <w:sz w:val="20"/>
          <w:szCs w:val="20"/>
        </w:rPr>
        <w:t>0</w:t>
      </w:r>
    </w:p>
    <w:p w14:paraId="4DC761B0" w14:textId="77777777" w:rsidR="007E24D9" w:rsidRPr="00F82EE7" w:rsidRDefault="007E24D9" w:rsidP="007E24D9">
      <w:pPr>
        <w:spacing w:before="120"/>
        <w:jc w:val="both"/>
        <w:rPr>
          <w:rFonts w:ascii="Arial" w:hAnsi="Arial" w:cs="Arial"/>
          <w:color w:val="000000"/>
          <w:sz w:val="20"/>
          <w:szCs w:val="20"/>
        </w:rPr>
      </w:pPr>
      <w:r w:rsidRPr="00F82EE7">
        <w:rPr>
          <w:rFonts w:ascii="Arial" w:hAnsi="Arial" w:cs="Arial"/>
          <w:color w:val="000000"/>
          <w:sz w:val="20"/>
          <w:szCs w:val="20"/>
        </w:rPr>
        <w:t>gdje je:</w:t>
      </w:r>
    </w:p>
    <w:p w14:paraId="74FB804A" w14:textId="77777777" w:rsidR="007E24D9" w:rsidRPr="00F82EE7" w:rsidRDefault="007E24D9" w:rsidP="007E24D9">
      <w:pPr>
        <w:jc w:val="both"/>
        <w:rPr>
          <w:rFonts w:ascii="Arial" w:hAnsi="Arial" w:cs="Arial"/>
          <w:color w:val="000000"/>
          <w:sz w:val="20"/>
          <w:szCs w:val="20"/>
        </w:rPr>
      </w:pPr>
      <w:r w:rsidRPr="00F82EE7">
        <w:rPr>
          <w:rFonts w:ascii="Arial" w:hAnsi="Arial" w:cs="Arial"/>
          <w:color w:val="000000"/>
          <w:sz w:val="20"/>
          <w:szCs w:val="20"/>
        </w:rPr>
        <w:t xml:space="preserve">JR – broj bodova koje je dobila ponuda za ponuđeni jamstveni rok </w:t>
      </w:r>
    </w:p>
    <w:p w14:paraId="6F75918A" w14:textId="77777777" w:rsidR="007E24D9" w:rsidRPr="00F82EE7" w:rsidRDefault="007E24D9" w:rsidP="007E24D9">
      <w:pPr>
        <w:jc w:val="both"/>
        <w:rPr>
          <w:rFonts w:ascii="Arial" w:hAnsi="Arial" w:cs="Arial"/>
          <w:color w:val="000000"/>
          <w:sz w:val="20"/>
          <w:szCs w:val="20"/>
        </w:rPr>
      </w:pPr>
      <w:proofErr w:type="spellStart"/>
      <w:r w:rsidRPr="00F82EE7">
        <w:rPr>
          <w:rFonts w:ascii="Arial" w:hAnsi="Arial" w:cs="Arial"/>
          <w:color w:val="000000"/>
          <w:sz w:val="20"/>
          <w:szCs w:val="20"/>
        </w:rPr>
        <w:t>Jn</w:t>
      </w:r>
      <w:proofErr w:type="spellEnd"/>
      <w:r w:rsidRPr="00F82EE7">
        <w:rPr>
          <w:rFonts w:ascii="Arial" w:hAnsi="Arial" w:cs="Arial"/>
          <w:color w:val="000000"/>
          <w:sz w:val="20"/>
          <w:szCs w:val="20"/>
        </w:rPr>
        <w:t xml:space="preserve"> – najduži ponuđeni jamstveni rok </w:t>
      </w:r>
      <w:r w:rsidRPr="00481353">
        <w:rPr>
          <w:rFonts w:ascii="Arial" w:hAnsi="Arial" w:cs="Arial"/>
          <w:color w:val="000000"/>
          <w:sz w:val="20"/>
          <w:szCs w:val="20"/>
        </w:rPr>
        <w:t>(maksimalno 60 mjeseci)</w:t>
      </w:r>
    </w:p>
    <w:p w14:paraId="0C5D4250" w14:textId="77777777" w:rsidR="007E24D9" w:rsidRPr="00F82EE7" w:rsidRDefault="007E24D9" w:rsidP="007E24D9">
      <w:pPr>
        <w:jc w:val="both"/>
        <w:rPr>
          <w:rFonts w:ascii="Arial" w:hAnsi="Arial" w:cs="Arial"/>
          <w:color w:val="000000"/>
          <w:sz w:val="20"/>
          <w:szCs w:val="20"/>
        </w:rPr>
      </w:pPr>
      <w:proofErr w:type="spellStart"/>
      <w:r w:rsidRPr="00F82EE7">
        <w:rPr>
          <w:rFonts w:ascii="Arial" w:hAnsi="Arial" w:cs="Arial"/>
          <w:color w:val="000000"/>
          <w:sz w:val="20"/>
          <w:szCs w:val="20"/>
        </w:rPr>
        <w:t>Jo</w:t>
      </w:r>
      <w:proofErr w:type="spellEnd"/>
      <w:r w:rsidRPr="00F82EE7">
        <w:rPr>
          <w:rFonts w:ascii="Arial" w:hAnsi="Arial" w:cs="Arial"/>
          <w:color w:val="000000"/>
          <w:sz w:val="20"/>
          <w:szCs w:val="20"/>
        </w:rPr>
        <w:t xml:space="preserve"> – jamstveni rok koji je ponuđen u ponudi koja se ocjenjuje </w:t>
      </w:r>
    </w:p>
    <w:p w14:paraId="70C5AF2E" w14:textId="77777777" w:rsidR="007E24D9" w:rsidRPr="00F82EE7" w:rsidRDefault="007E24D9" w:rsidP="007E24D9">
      <w:pPr>
        <w:spacing w:before="120"/>
        <w:jc w:val="both"/>
        <w:rPr>
          <w:rFonts w:ascii="Arial" w:hAnsi="Arial" w:cs="Arial"/>
          <w:b/>
          <w:bCs/>
          <w:color w:val="000000"/>
          <w:sz w:val="20"/>
          <w:szCs w:val="20"/>
        </w:rPr>
      </w:pPr>
      <w:r w:rsidRPr="00F82EE7">
        <w:rPr>
          <w:rFonts w:ascii="Arial" w:hAnsi="Arial" w:cs="Arial"/>
          <w:b/>
          <w:bCs/>
          <w:color w:val="000000"/>
          <w:sz w:val="20"/>
          <w:szCs w:val="20"/>
        </w:rPr>
        <w:t xml:space="preserve">Maksimalan broj bodova koji Ponuditelj može dobiti prema ovom kriteriju je </w:t>
      </w:r>
      <w:r>
        <w:rPr>
          <w:rFonts w:ascii="Arial" w:hAnsi="Arial" w:cs="Arial"/>
          <w:b/>
          <w:bCs/>
          <w:color w:val="000000"/>
          <w:sz w:val="20"/>
          <w:szCs w:val="20"/>
        </w:rPr>
        <w:t>1</w:t>
      </w:r>
      <w:r w:rsidRPr="00F82EE7">
        <w:rPr>
          <w:rFonts w:ascii="Arial" w:hAnsi="Arial" w:cs="Arial"/>
          <w:b/>
          <w:bCs/>
          <w:color w:val="000000"/>
          <w:sz w:val="20"/>
          <w:szCs w:val="20"/>
        </w:rPr>
        <w:t>0.</w:t>
      </w:r>
    </w:p>
    <w:p w14:paraId="1296CC43" w14:textId="3845A3C8" w:rsidR="00B10273" w:rsidRDefault="007E24D9" w:rsidP="00DD252A">
      <w:pPr>
        <w:spacing w:before="120"/>
        <w:jc w:val="both"/>
        <w:rPr>
          <w:rFonts w:ascii="Arial" w:hAnsi="Arial" w:cs="Arial"/>
          <w:color w:val="000000"/>
          <w:sz w:val="20"/>
          <w:szCs w:val="20"/>
        </w:rPr>
      </w:pPr>
      <w:r w:rsidRPr="00F82EE7">
        <w:rPr>
          <w:rFonts w:ascii="Arial" w:hAnsi="Arial" w:cs="Arial"/>
          <w:color w:val="000000"/>
          <w:sz w:val="20"/>
          <w:szCs w:val="20"/>
        </w:rPr>
        <w:t xml:space="preserve">Jamstveni rok moguće je iskazivati isključivo cijelim brojem (ne decimalnim) u </w:t>
      </w:r>
      <w:r w:rsidRPr="00BF07B5">
        <w:rPr>
          <w:rFonts w:ascii="Arial" w:hAnsi="Arial" w:cs="Arial"/>
          <w:color w:val="000000"/>
          <w:sz w:val="20"/>
          <w:szCs w:val="20"/>
        </w:rPr>
        <w:t>mjesecima (npr. 26, 36, 48 i sl.).</w:t>
      </w:r>
    </w:p>
    <w:p w14:paraId="1F08393F" w14:textId="09D85F12" w:rsidR="00DD252A" w:rsidRPr="00DD252A" w:rsidRDefault="00DD252A" w:rsidP="00DD252A">
      <w:pPr>
        <w:jc w:val="both"/>
        <w:rPr>
          <w:rFonts w:ascii="Arial" w:hAnsi="Arial" w:cs="Arial"/>
          <w:color w:val="000000"/>
          <w:sz w:val="20"/>
          <w:szCs w:val="20"/>
        </w:rPr>
      </w:pPr>
      <w:r w:rsidRPr="00DD252A">
        <w:rPr>
          <w:rFonts w:ascii="Arial" w:hAnsi="Arial" w:cs="Arial"/>
          <w:color w:val="000000"/>
          <w:sz w:val="20"/>
          <w:szCs w:val="20"/>
        </w:rPr>
        <w:t>Jamstveni rok počinje teći od dana primopredaje opreme. Produženi rok odnos</w:t>
      </w:r>
      <w:r>
        <w:rPr>
          <w:rFonts w:ascii="Arial" w:hAnsi="Arial" w:cs="Arial"/>
          <w:color w:val="000000"/>
          <w:sz w:val="20"/>
          <w:szCs w:val="20"/>
        </w:rPr>
        <w:t xml:space="preserve">i se na svu isporučenu opremu. </w:t>
      </w:r>
    </w:p>
    <w:p w14:paraId="1988E1D5" w14:textId="77777777" w:rsidR="00DD252A" w:rsidRPr="00DD252A" w:rsidRDefault="00DD252A" w:rsidP="00DD252A">
      <w:pPr>
        <w:jc w:val="both"/>
        <w:rPr>
          <w:rFonts w:ascii="Arial" w:hAnsi="Arial" w:cs="Arial"/>
          <w:color w:val="000000"/>
          <w:sz w:val="20"/>
          <w:szCs w:val="20"/>
        </w:rPr>
      </w:pPr>
      <w:r w:rsidRPr="00DD252A">
        <w:rPr>
          <w:rFonts w:ascii="Arial" w:hAnsi="Arial" w:cs="Arial"/>
          <w:color w:val="000000"/>
          <w:sz w:val="20"/>
          <w:szCs w:val="20"/>
        </w:rPr>
        <w:t xml:space="preserve">Jamstveni rok za opremu daje se prema jamstvu proizvođača opreme (prilikom isporuke opreme potrebno je predati i garantne listove proizvođača opreme) a ukoliko je jamstvo proizvođača kraće od ponuđenog produženog roka, jamstvo za produženi rok daje isporučitelj opreme. </w:t>
      </w:r>
    </w:p>
    <w:p w14:paraId="334C67D8" w14:textId="77777777" w:rsidR="00DD252A" w:rsidRPr="00DD252A" w:rsidRDefault="00DD252A" w:rsidP="00DD252A">
      <w:pPr>
        <w:jc w:val="both"/>
        <w:rPr>
          <w:rFonts w:ascii="Arial" w:hAnsi="Arial" w:cs="Arial"/>
          <w:color w:val="000000"/>
          <w:sz w:val="20"/>
          <w:szCs w:val="20"/>
        </w:rPr>
      </w:pPr>
    </w:p>
    <w:p w14:paraId="15389D8B" w14:textId="77777777" w:rsidR="00DD252A" w:rsidRPr="00DD252A" w:rsidRDefault="00DD252A" w:rsidP="00DD252A">
      <w:pPr>
        <w:jc w:val="both"/>
        <w:rPr>
          <w:rFonts w:ascii="Arial" w:hAnsi="Arial" w:cs="Arial"/>
          <w:color w:val="000000"/>
          <w:sz w:val="20"/>
          <w:szCs w:val="20"/>
        </w:rPr>
      </w:pPr>
      <w:r w:rsidRPr="00DD252A">
        <w:rPr>
          <w:rFonts w:ascii="Arial" w:hAnsi="Arial" w:cs="Arial"/>
          <w:color w:val="000000"/>
          <w:sz w:val="20"/>
          <w:szCs w:val="20"/>
        </w:rPr>
        <w:t>Ponuđeni jamstveni rok mora se iskazati kao jedinstveni jamstveni rok posebno za svaku grupu  predmeta nabave koju ponuditelj nudi.</w:t>
      </w:r>
    </w:p>
    <w:p w14:paraId="3ACF1506" w14:textId="77777777" w:rsidR="00DD252A" w:rsidRPr="00CF26FE" w:rsidRDefault="00DD252A" w:rsidP="0021719B">
      <w:pPr>
        <w:jc w:val="both"/>
        <w:rPr>
          <w:rFonts w:ascii="Arial" w:hAnsi="Arial" w:cs="Arial"/>
          <w:color w:val="000000"/>
          <w:sz w:val="20"/>
          <w:szCs w:val="20"/>
        </w:rPr>
      </w:pPr>
    </w:p>
    <w:p w14:paraId="586959B0" w14:textId="77777777" w:rsidR="009D3573" w:rsidRPr="00CF26FE" w:rsidRDefault="009D3573" w:rsidP="009C59CE">
      <w:pPr>
        <w:pStyle w:val="Stil3"/>
        <w:spacing w:line="240" w:lineRule="auto"/>
        <w:outlineLvl w:val="2"/>
        <w:rPr>
          <w:rFonts w:cs="Arial"/>
        </w:rPr>
      </w:pPr>
      <w:r w:rsidRPr="00CF26FE">
        <w:rPr>
          <w:rFonts w:cs="Arial"/>
        </w:rPr>
        <w:t>6</w:t>
      </w:r>
      <w:r w:rsidR="00B90FC2" w:rsidRPr="00CF26FE">
        <w:rPr>
          <w:rFonts w:cs="Arial"/>
        </w:rPr>
        <w:t>.</w:t>
      </w:r>
      <w:r w:rsidR="000B5285" w:rsidRPr="00CF26FE">
        <w:rPr>
          <w:rFonts w:cs="Arial"/>
        </w:rPr>
        <w:t>7</w:t>
      </w:r>
      <w:r w:rsidRPr="00CF26FE">
        <w:rPr>
          <w:rFonts w:cs="Arial"/>
        </w:rPr>
        <w:t>.</w:t>
      </w:r>
      <w:r w:rsidR="00B90FC2" w:rsidRPr="00CF26FE">
        <w:rPr>
          <w:rFonts w:cs="Arial"/>
        </w:rPr>
        <w:t xml:space="preserve"> Jezik </w:t>
      </w:r>
      <w:r w:rsidR="000B5285" w:rsidRPr="00CF26FE">
        <w:rPr>
          <w:rFonts w:cs="Arial"/>
        </w:rPr>
        <w:t xml:space="preserve">i pismo na kojem se izrađuje ponuda </w:t>
      </w:r>
    </w:p>
    <w:p w14:paraId="5CA2AB19" w14:textId="77777777" w:rsidR="00957DF9" w:rsidRPr="00CF26FE" w:rsidRDefault="00957DF9" w:rsidP="009C59CE">
      <w:pPr>
        <w:tabs>
          <w:tab w:val="left" w:pos="8930"/>
        </w:tabs>
        <w:spacing w:before="120"/>
        <w:jc w:val="both"/>
        <w:rPr>
          <w:rFonts w:ascii="Arial" w:hAnsi="Arial" w:cs="Arial"/>
          <w:sz w:val="20"/>
          <w:szCs w:val="20"/>
        </w:rPr>
      </w:pPr>
      <w:r w:rsidRPr="00CF26FE">
        <w:rPr>
          <w:rFonts w:ascii="Arial" w:hAnsi="Arial" w:cs="Arial"/>
          <w:sz w:val="20"/>
          <w:szCs w:val="20"/>
        </w:rPr>
        <w:t>Ponuda se izrađuje na hrvatskom jeziku i latiničnom pismu.</w:t>
      </w:r>
    </w:p>
    <w:p w14:paraId="6E9BD7D7" w14:textId="77777777" w:rsidR="0075065B" w:rsidRPr="0075065B" w:rsidRDefault="0075065B" w:rsidP="0075065B">
      <w:pPr>
        <w:tabs>
          <w:tab w:val="left" w:pos="8930"/>
        </w:tabs>
        <w:spacing w:before="120"/>
        <w:jc w:val="both"/>
        <w:rPr>
          <w:rFonts w:ascii="Arial" w:hAnsi="Arial" w:cs="Arial"/>
          <w:sz w:val="20"/>
          <w:szCs w:val="20"/>
        </w:rPr>
      </w:pPr>
      <w:r w:rsidRPr="0075065B">
        <w:rPr>
          <w:rFonts w:ascii="Arial" w:hAnsi="Arial" w:cs="Arial"/>
          <w:sz w:val="20"/>
          <w:szCs w:val="20"/>
        </w:rPr>
        <w:t>Ukoliko su neki od dokumenata i/ili dokaza traženih dokumentacijom o nabavi na stranom jeziku, gospodarski subjekt je dužan dostaviti i prijevod dokumenta/dokaza na hrvatski jezik.</w:t>
      </w:r>
    </w:p>
    <w:p w14:paraId="7AFEE824" w14:textId="5CC8D39C" w:rsidR="0075065B" w:rsidRPr="0075065B" w:rsidRDefault="0075065B" w:rsidP="0075065B">
      <w:pPr>
        <w:tabs>
          <w:tab w:val="left" w:pos="8930"/>
        </w:tabs>
        <w:spacing w:before="120"/>
        <w:jc w:val="both"/>
        <w:rPr>
          <w:rFonts w:ascii="Arial" w:hAnsi="Arial" w:cs="Arial"/>
          <w:sz w:val="20"/>
          <w:szCs w:val="20"/>
        </w:rPr>
      </w:pPr>
      <w:r w:rsidRPr="0075065B">
        <w:rPr>
          <w:rFonts w:ascii="Arial" w:hAnsi="Arial" w:cs="Arial"/>
          <w:sz w:val="20"/>
          <w:szCs w:val="20"/>
        </w:rPr>
        <w:t>Ako je bilo koji drugi dokument ponuditelja, izdan na stranom jeziku, a ovom dokumentacijom o nabavi nije drukčije određeno, ponuditelj ga mora dostaviti zajedno s prijevodom na hrvatski jezik.</w:t>
      </w:r>
    </w:p>
    <w:p w14:paraId="0598EA23" w14:textId="77777777" w:rsidR="00747A98" w:rsidRPr="00CF26FE" w:rsidRDefault="00747A98" w:rsidP="009C59CE">
      <w:pPr>
        <w:tabs>
          <w:tab w:val="left" w:pos="8930"/>
        </w:tabs>
        <w:spacing w:before="120"/>
        <w:jc w:val="both"/>
        <w:rPr>
          <w:rFonts w:ascii="Arial" w:hAnsi="Arial" w:cs="Arial"/>
          <w:sz w:val="20"/>
          <w:szCs w:val="20"/>
        </w:rPr>
      </w:pPr>
      <w:r w:rsidRPr="00CF26FE">
        <w:rPr>
          <w:rFonts w:ascii="Arial" w:hAnsi="Arial" w:cs="Arial"/>
          <w:sz w:val="20"/>
          <w:szCs w:val="20"/>
        </w:rPr>
        <w:t>Ukoliko dostavljeni prijevod (koji nije ovjeren) ostavlja nejasnoće koje onemogućavaju naručitelja da donese nedvojbenu odluku o nekoj odlučnoj činjenici, naručitelj zadržava pravo i to primjenom odredbe čl. 263. st. 2. ZJN 2016 u svrhu objašnjenja i nadopune, zatražiti dostavu ovjerenog prijevoda u odnosu na isprave potvrde taksativno navedene u čl. 265. ZJN 2016.</w:t>
      </w:r>
    </w:p>
    <w:p w14:paraId="5336B762" w14:textId="5B34305E" w:rsidR="000F2D7A" w:rsidRPr="00CF26FE" w:rsidRDefault="00957DF9" w:rsidP="009C59CE">
      <w:pPr>
        <w:tabs>
          <w:tab w:val="left" w:pos="8930"/>
        </w:tabs>
        <w:spacing w:before="120"/>
        <w:jc w:val="both"/>
        <w:rPr>
          <w:rFonts w:ascii="Arial" w:hAnsi="Arial" w:cs="Arial"/>
          <w:sz w:val="20"/>
          <w:szCs w:val="20"/>
        </w:rPr>
      </w:pPr>
      <w:r w:rsidRPr="00CF26FE">
        <w:rPr>
          <w:rFonts w:ascii="Arial" w:hAnsi="Arial" w:cs="Arial"/>
          <w:sz w:val="20"/>
          <w:szCs w:val="20"/>
        </w:rPr>
        <w:t xml:space="preserve">Iznimno je moguće navesti pojmove, nazive projekata ili publikacija i sl. na stranom jeziku te koristiti međunarodno priznat izričaj, odnosno tzv. internacionalizme, tuđe riječi i </w:t>
      </w:r>
      <w:proofErr w:type="spellStart"/>
      <w:r w:rsidRPr="00CF26FE">
        <w:rPr>
          <w:rFonts w:ascii="Arial" w:hAnsi="Arial" w:cs="Arial"/>
          <w:sz w:val="20"/>
          <w:szCs w:val="20"/>
        </w:rPr>
        <w:t>prilagođenice</w:t>
      </w:r>
      <w:proofErr w:type="spellEnd"/>
      <w:r w:rsidRPr="00CF26FE">
        <w:rPr>
          <w:rFonts w:ascii="Arial" w:hAnsi="Arial" w:cs="Arial"/>
          <w:sz w:val="20"/>
          <w:szCs w:val="20"/>
        </w:rPr>
        <w:t>.</w:t>
      </w:r>
      <w:bookmarkStart w:id="35" w:name="_Toc445716995"/>
      <w:bookmarkEnd w:id="32"/>
    </w:p>
    <w:p w14:paraId="75261B5E" w14:textId="77777777" w:rsidR="000F2D7A" w:rsidRPr="00CF26FE" w:rsidRDefault="000F2D7A" w:rsidP="009C59CE">
      <w:pPr>
        <w:pStyle w:val="Stil3"/>
        <w:spacing w:line="240" w:lineRule="auto"/>
        <w:outlineLvl w:val="2"/>
        <w:rPr>
          <w:rFonts w:cs="Arial"/>
        </w:rPr>
      </w:pPr>
    </w:p>
    <w:p w14:paraId="49BB6410" w14:textId="77777777" w:rsidR="00F9581B" w:rsidRPr="00CF26FE" w:rsidRDefault="00BB46C2" w:rsidP="009C59CE">
      <w:pPr>
        <w:pStyle w:val="Stil3"/>
        <w:spacing w:line="240" w:lineRule="auto"/>
        <w:outlineLvl w:val="2"/>
        <w:rPr>
          <w:rFonts w:cs="Arial"/>
        </w:rPr>
      </w:pPr>
      <w:r w:rsidRPr="00CF26FE">
        <w:rPr>
          <w:rFonts w:cs="Arial"/>
        </w:rPr>
        <w:t>6</w:t>
      </w:r>
      <w:r w:rsidR="000B5285" w:rsidRPr="00CF26FE">
        <w:rPr>
          <w:rFonts w:cs="Arial"/>
        </w:rPr>
        <w:t>.8</w:t>
      </w:r>
      <w:r w:rsidR="003040AC" w:rsidRPr="00CF26FE">
        <w:rPr>
          <w:rFonts w:cs="Arial"/>
        </w:rPr>
        <w:t>.</w:t>
      </w:r>
      <w:r w:rsidR="000740F7" w:rsidRPr="00CF26FE">
        <w:rPr>
          <w:rFonts w:cs="Arial"/>
        </w:rPr>
        <w:t xml:space="preserve"> Rok valjanosti ponude</w:t>
      </w:r>
      <w:bookmarkEnd w:id="35"/>
    </w:p>
    <w:p w14:paraId="7D5A7AE5" w14:textId="72AF5D9A" w:rsidR="00B300A3" w:rsidRPr="0092742B" w:rsidRDefault="00B300A3" w:rsidP="0092742B">
      <w:pPr>
        <w:pStyle w:val="Tijeloteksta"/>
        <w:tabs>
          <w:tab w:val="num" w:pos="900"/>
        </w:tabs>
        <w:spacing w:before="120"/>
        <w:jc w:val="both"/>
        <w:rPr>
          <w:rFonts w:ascii="Arial" w:hAnsi="Arial" w:cs="Arial"/>
          <w:b/>
          <w:sz w:val="20"/>
          <w:szCs w:val="20"/>
        </w:rPr>
      </w:pPr>
      <w:r w:rsidRPr="00534283">
        <w:rPr>
          <w:rFonts w:ascii="Arial" w:hAnsi="Arial" w:cs="Arial"/>
          <w:sz w:val="20"/>
          <w:szCs w:val="20"/>
        </w:rPr>
        <w:t>Rok valjanosti ponude je od dana otvaranja ponuda (uključujući i</w:t>
      </w:r>
      <w:r>
        <w:rPr>
          <w:rFonts w:ascii="Arial" w:hAnsi="Arial" w:cs="Arial"/>
          <w:sz w:val="20"/>
          <w:szCs w:val="20"/>
        </w:rPr>
        <w:t xml:space="preserve"> dan otvaranja) </w:t>
      </w:r>
      <w:r w:rsidR="009649F6" w:rsidRPr="009649F6">
        <w:rPr>
          <w:rFonts w:ascii="Arial" w:hAnsi="Arial" w:cs="Arial"/>
          <w:sz w:val="20"/>
          <w:szCs w:val="20"/>
        </w:rPr>
        <w:t xml:space="preserve">do </w:t>
      </w:r>
      <w:r w:rsidR="00FA63A7" w:rsidRPr="00FA63A7">
        <w:rPr>
          <w:rFonts w:ascii="Arial" w:hAnsi="Arial" w:cs="Arial"/>
          <w:b/>
          <w:sz w:val="20"/>
          <w:szCs w:val="20"/>
        </w:rPr>
        <w:t>___________</w:t>
      </w:r>
      <w:r w:rsidR="009649F6" w:rsidRPr="00FA63A7">
        <w:rPr>
          <w:rFonts w:ascii="Arial" w:hAnsi="Arial" w:cs="Arial"/>
          <w:sz w:val="20"/>
          <w:szCs w:val="20"/>
        </w:rPr>
        <w:t xml:space="preserve"> </w:t>
      </w:r>
      <w:r w:rsidRPr="00FA63A7">
        <w:rPr>
          <w:rFonts w:ascii="Arial" w:hAnsi="Arial" w:cs="Arial"/>
          <w:b/>
          <w:sz w:val="20"/>
          <w:szCs w:val="20"/>
        </w:rPr>
        <w:t>2022</w:t>
      </w:r>
      <w:r w:rsidRPr="009649F6">
        <w:rPr>
          <w:rFonts w:ascii="Arial" w:hAnsi="Arial" w:cs="Arial"/>
          <w:b/>
          <w:sz w:val="20"/>
          <w:szCs w:val="20"/>
        </w:rPr>
        <w:t>. godine.</w:t>
      </w:r>
    </w:p>
    <w:p w14:paraId="1329A8B7" w14:textId="77777777" w:rsidR="00B300A3" w:rsidRPr="0092742B" w:rsidRDefault="00B300A3" w:rsidP="00B300A3">
      <w:pPr>
        <w:pStyle w:val="Tijeloteksta"/>
        <w:tabs>
          <w:tab w:val="num" w:pos="900"/>
        </w:tabs>
        <w:jc w:val="both"/>
        <w:rPr>
          <w:rFonts w:ascii="Arial" w:hAnsi="Arial" w:cs="Arial"/>
          <w:b/>
          <w:sz w:val="20"/>
          <w:szCs w:val="20"/>
        </w:rPr>
      </w:pPr>
    </w:p>
    <w:p w14:paraId="403A4255" w14:textId="77777777" w:rsidR="00B300A3" w:rsidRPr="00EC5377" w:rsidRDefault="00B300A3" w:rsidP="00B300A3">
      <w:pPr>
        <w:pStyle w:val="Tijeloteksta"/>
        <w:tabs>
          <w:tab w:val="num" w:pos="900"/>
        </w:tabs>
        <w:jc w:val="both"/>
        <w:rPr>
          <w:rFonts w:ascii="Arial" w:hAnsi="Arial" w:cs="Arial"/>
          <w:sz w:val="20"/>
          <w:szCs w:val="20"/>
        </w:rPr>
      </w:pPr>
      <w:r w:rsidRPr="00F956FB">
        <w:rPr>
          <w:rFonts w:ascii="Arial" w:hAnsi="Arial" w:cs="Arial"/>
          <w:sz w:val="20"/>
          <w:szCs w:val="20"/>
        </w:rPr>
        <w:t>Na zahtjev naručitelja ponuditelj može produžiti rok valjanosti ponude.</w:t>
      </w:r>
    </w:p>
    <w:p w14:paraId="160F8628" w14:textId="77777777" w:rsidR="00B300A3" w:rsidRPr="00EC5377" w:rsidRDefault="00B300A3" w:rsidP="00B300A3">
      <w:pPr>
        <w:pStyle w:val="Tijeloteksta"/>
        <w:tabs>
          <w:tab w:val="num" w:pos="900"/>
        </w:tabs>
        <w:rPr>
          <w:rFonts w:ascii="Arial" w:hAnsi="Arial" w:cs="Arial"/>
          <w:sz w:val="20"/>
          <w:szCs w:val="20"/>
        </w:rPr>
      </w:pPr>
    </w:p>
    <w:p w14:paraId="6C9A66C0" w14:textId="77777777" w:rsidR="00B300A3" w:rsidRPr="00EC5377" w:rsidRDefault="00B300A3" w:rsidP="00B300A3">
      <w:pPr>
        <w:pStyle w:val="Tijeloteksta"/>
        <w:tabs>
          <w:tab w:val="num" w:pos="0"/>
        </w:tabs>
        <w:jc w:val="both"/>
        <w:rPr>
          <w:rFonts w:ascii="Arial" w:hAnsi="Arial" w:cs="Arial"/>
          <w:sz w:val="20"/>
          <w:szCs w:val="20"/>
        </w:rPr>
      </w:pPr>
      <w:r w:rsidRPr="00EC5377">
        <w:rPr>
          <w:rFonts w:ascii="Arial" w:hAnsi="Arial" w:cs="Arial"/>
          <w:sz w:val="20"/>
          <w:szCs w:val="20"/>
        </w:rPr>
        <w:t>Ako tijekom postupka javne nabave istekne rok valjanosti ponude i jamstva za ozbiljnost ponude, naručitelj je obvezan prije odabira zatražiti produženje roka valjanosti ponude i jamstva od ponuditelja koji je podnio ekonomski najpovoljniju ponudu u primjerenom roku ne kraćem od pet dana.</w:t>
      </w:r>
    </w:p>
    <w:p w14:paraId="3F26E058" w14:textId="750774B6" w:rsidR="00226106" w:rsidRDefault="00226106">
      <w:pPr>
        <w:rPr>
          <w:rFonts w:ascii="Arial" w:hAnsi="Arial" w:cs="Arial"/>
          <w:b/>
          <w:sz w:val="22"/>
          <w:szCs w:val="22"/>
          <w:highlight w:val="lightGray"/>
        </w:rPr>
      </w:pPr>
      <w:bookmarkStart w:id="36" w:name="_Toc445716996"/>
    </w:p>
    <w:p w14:paraId="4CA6CFCF" w14:textId="77777777" w:rsidR="00FA63A7" w:rsidRDefault="00FA63A7">
      <w:pPr>
        <w:rPr>
          <w:rFonts w:ascii="Arial" w:hAnsi="Arial" w:cs="Arial"/>
          <w:b/>
          <w:sz w:val="22"/>
          <w:szCs w:val="22"/>
          <w:highlight w:val="lightGray"/>
        </w:rPr>
      </w:pPr>
    </w:p>
    <w:p w14:paraId="367F2393" w14:textId="77777777" w:rsidR="00FA63A7" w:rsidRDefault="00FA63A7">
      <w:pPr>
        <w:rPr>
          <w:rFonts w:ascii="Arial" w:hAnsi="Arial" w:cs="Arial"/>
          <w:b/>
          <w:sz w:val="22"/>
          <w:szCs w:val="22"/>
          <w:highlight w:val="lightGray"/>
        </w:rPr>
      </w:pPr>
    </w:p>
    <w:p w14:paraId="203616A9" w14:textId="7FA02E8D" w:rsidR="000740F7" w:rsidRPr="003E2D5E" w:rsidRDefault="00BB46C2" w:rsidP="009C59CE">
      <w:pPr>
        <w:jc w:val="both"/>
        <w:rPr>
          <w:rFonts w:ascii="Arial" w:hAnsi="Arial" w:cs="Arial"/>
          <w:b/>
          <w:sz w:val="22"/>
          <w:szCs w:val="22"/>
        </w:rPr>
      </w:pPr>
      <w:r w:rsidRPr="003E2D5E">
        <w:rPr>
          <w:rFonts w:ascii="Arial" w:hAnsi="Arial" w:cs="Arial"/>
          <w:b/>
          <w:sz w:val="22"/>
          <w:szCs w:val="22"/>
          <w:highlight w:val="lightGray"/>
        </w:rPr>
        <w:lastRenderedPageBreak/>
        <w:t>7</w:t>
      </w:r>
      <w:r w:rsidR="000740F7" w:rsidRPr="003E2D5E">
        <w:rPr>
          <w:rFonts w:ascii="Arial" w:hAnsi="Arial" w:cs="Arial"/>
          <w:b/>
          <w:sz w:val="22"/>
          <w:szCs w:val="22"/>
          <w:highlight w:val="lightGray"/>
        </w:rPr>
        <w:t>.  OSTALE  ODREDBE</w:t>
      </w:r>
      <w:bookmarkEnd w:id="36"/>
    </w:p>
    <w:p w14:paraId="745DFFD5" w14:textId="1AC061D9" w:rsidR="00F07D5E" w:rsidRPr="00CF26FE" w:rsidRDefault="00F07D5E" w:rsidP="00DB0116">
      <w:pPr>
        <w:spacing w:before="120"/>
        <w:jc w:val="both"/>
        <w:rPr>
          <w:rFonts w:ascii="Arial" w:hAnsi="Arial" w:cs="Arial"/>
          <w:b/>
          <w:sz w:val="20"/>
          <w:szCs w:val="20"/>
          <w:u w:val="single"/>
        </w:rPr>
      </w:pPr>
      <w:bookmarkStart w:id="37" w:name="_Toc445716997"/>
      <w:r w:rsidRPr="00CF26FE">
        <w:rPr>
          <w:rFonts w:ascii="Arial" w:hAnsi="Arial" w:cs="Arial"/>
          <w:b/>
          <w:sz w:val="20"/>
          <w:szCs w:val="20"/>
          <w:u w:val="single"/>
        </w:rPr>
        <w:t xml:space="preserve">7.1. </w:t>
      </w:r>
      <w:r w:rsidR="0045219A" w:rsidRPr="00CF26FE">
        <w:rPr>
          <w:rFonts w:ascii="Arial" w:hAnsi="Arial" w:cs="Arial"/>
          <w:b/>
          <w:sz w:val="20"/>
          <w:szCs w:val="20"/>
          <w:u w:val="single"/>
        </w:rPr>
        <w:t xml:space="preserve">Podaci o terminu obilaska lokacije ili neposrednom pregledu dokumenata koji </w:t>
      </w:r>
      <w:r w:rsidR="00EC2FE6" w:rsidRPr="00CF26FE">
        <w:rPr>
          <w:rFonts w:ascii="Arial" w:hAnsi="Arial" w:cs="Arial"/>
          <w:b/>
          <w:sz w:val="20"/>
          <w:szCs w:val="20"/>
          <w:u w:val="single"/>
        </w:rPr>
        <w:t>potkrepljuju</w:t>
      </w:r>
      <w:r w:rsidR="0045219A" w:rsidRPr="00CF26FE">
        <w:rPr>
          <w:rFonts w:ascii="Arial" w:hAnsi="Arial" w:cs="Arial"/>
          <w:b/>
          <w:sz w:val="20"/>
          <w:szCs w:val="20"/>
          <w:u w:val="single"/>
        </w:rPr>
        <w:t xml:space="preserve"> dokumentaciju o nabavi</w:t>
      </w:r>
    </w:p>
    <w:p w14:paraId="421E4530" w14:textId="0DA62C82" w:rsidR="0045219A" w:rsidRPr="00CF26FE" w:rsidRDefault="007F248C" w:rsidP="009C59CE">
      <w:pPr>
        <w:pStyle w:val="Stil3"/>
        <w:spacing w:before="120" w:line="240" w:lineRule="auto"/>
        <w:outlineLvl w:val="2"/>
        <w:rPr>
          <w:rFonts w:cs="Arial"/>
          <w:b w:val="0"/>
          <w:u w:val="none"/>
        </w:rPr>
      </w:pPr>
      <w:r w:rsidRPr="00CF26FE">
        <w:rPr>
          <w:rFonts w:cs="Arial"/>
          <w:b w:val="0"/>
          <w:u w:val="none"/>
        </w:rPr>
        <w:t>P</w:t>
      </w:r>
      <w:r w:rsidR="00B372E2" w:rsidRPr="00CF26FE">
        <w:rPr>
          <w:rFonts w:cs="Arial"/>
          <w:b w:val="0"/>
          <w:u w:val="none"/>
        </w:rPr>
        <w:t>rojektna dokumentacija stavlja se na raspolaganje ponuditeljima neograničeno putem EOJN</w:t>
      </w:r>
      <w:r w:rsidR="00EC2FE6" w:rsidRPr="00CF26FE">
        <w:rPr>
          <w:rFonts w:cs="Arial"/>
          <w:b w:val="0"/>
          <w:u w:val="none"/>
        </w:rPr>
        <w:t xml:space="preserve"> RH</w:t>
      </w:r>
      <w:r w:rsidR="00B372E2" w:rsidRPr="00CF26FE">
        <w:rPr>
          <w:rFonts w:cs="Arial"/>
          <w:b w:val="0"/>
          <w:u w:val="none"/>
        </w:rPr>
        <w:t>.</w:t>
      </w:r>
    </w:p>
    <w:p w14:paraId="55770B7A" w14:textId="77777777" w:rsidR="00931CB9" w:rsidRPr="00CF26FE" w:rsidRDefault="00931CB9" w:rsidP="009C59CE">
      <w:pPr>
        <w:pStyle w:val="Stil3"/>
        <w:spacing w:line="240" w:lineRule="auto"/>
        <w:outlineLvl w:val="2"/>
        <w:rPr>
          <w:rFonts w:cs="Arial"/>
        </w:rPr>
      </w:pPr>
    </w:p>
    <w:p w14:paraId="51DFA884" w14:textId="77777777" w:rsidR="000740F7" w:rsidRPr="00CF26FE" w:rsidRDefault="00BB46C2" w:rsidP="009C59CE">
      <w:pPr>
        <w:pStyle w:val="Stil3"/>
        <w:spacing w:line="240" w:lineRule="auto"/>
        <w:outlineLvl w:val="2"/>
        <w:rPr>
          <w:rFonts w:cs="Arial"/>
        </w:rPr>
      </w:pPr>
      <w:r w:rsidRPr="00CF26FE">
        <w:rPr>
          <w:rFonts w:cs="Arial"/>
        </w:rPr>
        <w:t>7</w:t>
      </w:r>
      <w:r w:rsidR="000740F7" w:rsidRPr="00CF26FE">
        <w:rPr>
          <w:rFonts w:cs="Arial"/>
        </w:rPr>
        <w:t>.</w:t>
      </w:r>
      <w:r w:rsidR="003C5253" w:rsidRPr="00CF26FE">
        <w:rPr>
          <w:rFonts w:cs="Arial"/>
        </w:rPr>
        <w:t>2</w:t>
      </w:r>
      <w:r w:rsidR="000740F7" w:rsidRPr="00CF26FE">
        <w:rPr>
          <w:rFonts w:cs="Arial"/>
        </w:rPr>
        <w:t>.</w:t>
      </w:r>
      <w:bookmarkEnd w:id="37"/>
      <w:r w:rsidR="00D43812" w:rsidRPr="00CF26FE">
        <w:rPr>
          <w:rFonts w:cs="Arial"/>
        </w:rPr>
        <w:t xml:space="preserve"> </w:t>
      </w:r>
      <w:r w:rsidR="003C5253" w:rsidRPr="00CF26FE">
        <w:rPr>
          <w:rFonts w:cs="Arial"/>
          <w:spacing w:val="-2"/>
        </w:rPr>
        <w:t xml:space="preserve">Odredbe koje se odnose na </w:t>
      </w:r>
      <w:r w:rsidR="003C5253" w:rsidRPr="00CF26FE">
        <w:rPr>
          <w:rFonts w:cs="Arial"/>
        </w:rPr>
        <w:t>zajednicu</w:t>
      </w:r>
      <w:r w:rsidR="00585720" w:rsidRPr="00CF26FE">
        <w:rPr>
          <w:rFonts w:cs="Arial"/>
        </w:rPr>
        <w:t xml:space="preserve"> </w:t>
      </w:r>
      <w:r w:rsidR="00F31565" w:rsidRPr="00CF26FE">
        <w:rPr>
          <w:rFonts w:cs="Arial"/>
        </w:rPr>
        <w:t>gospodarskih subjekata</w:t>
      </w:r>
    </w:p>
    <w:p w14:paraId="0C50AFB7" w14:textId="77777777" w:rsidR="00696313" w:rsidRPr="00CF26FE" w:rsidRDefault="00515A05" w:rsidP="009C59CE">
      <w:pPr>
        <w:spacing w:before="120"/>
        <w:jc w:val="both"/>
        <w:rPr>
          <w:rFonts w:ascii="Arial" w:hAnsi="Arial" w:cs="Arial"/>
          <w:sz w:val="20"/>
          <w:szCs w:val="20"/>
        </w:rPr>
      </w:pPr>
      <w:bookmarkStart w:id="38" w:name="_Toc445716998"/>
      <w:r w:rsidRPr="00CF26FE">
        <w:rPr>
          <w:rFonts w:ascii="Arial" w:hAnsi="Arial" w:cs="Arial"/>
          <w:sz w:val="20"/>
          <w:szCs w:val="20"/>
        </w:rPr>
        <w:t>Više gospodarskih subjekata može se udružiti i dostaviti zajedničku ponudu, neovisno o uređenju njihova međusobnog odnosa.</w:t>
      </w:r>
    </w:p>
    <w:p w14:paraId="0E71B834" w14:textId="77777777" w:rsidR="00515A05" w:rsidRPr="00CF26FE" w:rsidRDefault="00515A05" w:rsidP="009C59CE">
      <w:pPr>
        <w:spacing w:before="120"/>
        <w:jc w:val="both"/>
        <w:rPr>
          <w:rFonts w:ascii="Arial" w:hAnsi="Arial" w:cs="Arial"/>
          <w:sz w:val="20"/>
          <w:szCs w:val="20"/>
        </w:rPr>
      </w:pPr>
      <w:r w:rsidRPr="00CF26FE">
        <w:rPr>
          <w:rFonts w:ascii="Arial" w:hAnsi="Arial" w:cs="Arial"/>
          <w:sz w:val="20"/>
          <w:szCs w:val="20"/>
        </w:rPr>
        <w:t xml:space="preserve">Ponuda zajednice gospodarskih subjekata mora sadržavati podatke o svakom članu zajednice ponuditelja, kako je određeno obrascem </w:t>
      </w:r>
      <w:r w:rsidR="0037313D" w:rsidRPr="00CF26FE">
        <w:rPr>
          <w:rFonts w:ascii="Arial" w:hAnsi="Arial" w:cs="Arial"/>
          <w:sz w:val="20"/>
          <w:szCs w:val="20"/>
        </w:rPr>
        <w:t>EOJN</w:t>
      </w:r>
      <w:r w:rsidR="00B06411" w:rsidRPr="00CF26FE">
        <w:rPr>
          <w:rFonts w:ascii="Arial" w:hAnsi="Arial" w:cs="Arial"/>
          <w:sz w:val="20"/>
          <w:szCs w:val="20"/>
        </w:rPr>
        <w:t xml:space="preserve"> RH</w:t>
      </w:r>
      <w:r w:rsidRPr="00CF26FE">
        <w:rPr>
          <w:rFonts w:ascii="Arial" w:hAnsi="Arial" w:cs="Arial"/>
          <w:sz w:val="20"/>
          <w:szCs w:val="20"/>
        </w:rPr>
        <w:t xml:space="preserve">, uz obveznu naznaku člana zajednice gospodarskih subjekata koji je ovlašten za komunikaciju s </w:t>
      </w:r>
      <w:r w:rsidR="0037313D" w:rsidRPr="00CF26FE">
        <w:rPr>
          <w:rFonts w:ascii="Arial" w:hAnsi="Arial" w:cs="Arial"/>
          <w:sz w:val="20"/>
          <w:szCs w:val="20"/>
        </w:rPr>
        <w:t>n</w:t>
      </w:r>
      <w:r w:rsidRPr="00CF26FE">
        <w:rPr>
          <w:rFonts w:ascii="Arial" w:hAnsi="Arial" w:cs="Arial"/>
          <w:sz w:val="20"/>
          <w:szCs w:val="20"/>
        </w:rPr>
        <w:t>aručiteljem.</w:t>
      </w:r>
    </w:p>
    <w:p w14:paraId="3BB469A0" w14:textId="77777777" w:rsidR="002F1558" w:rsidRPr="00CF26FE" w:rsidRDefault="002F1558" w:rsidP="009C59CE">
      <w:pPr>
        <w:pStyle w:val="Stil3"/>
        <w:spacing w:line="240" w:lineRule="auto"/>
        <w:outlineLvl w:val="2"/>
        <w:rPr>
          <w:rFonts w:cs="Arial"/>
        </w:rPr>
      </w:pPr>
    </w:p>
    <w:p w14:paraId="1344E496" w14:textId="77777777" w:rsidR="000740F7" w:rsidRPr="00CF26FE" w:rsidRDefault="00BB46C2" w:rsidP="009C59CE">
      <w:pPr>
        <w:pStyle w:val="Stil3"/>
        <w:spacing w:line="240" w:lineRule="auto"/>
        <w:outlineLvl w:val="2"/>
        <w:rPr>
          <w:rFonts w:cs="Arial"/>
        </w:rPr>
      </w:pPr>
      <w:r w:rsidRPr="00CF26FE">
        <w:rPr>
          <w:rFonts w:cs="Arial"/>
        </w:rPr>
        <w:t>7</w:t>
      </w:r>
      <w:r w:rsidR="000740F7" w:rsidRPr="00CF26FE">
        <w:rPr>
          <w:rFonts w:cs="Arial"/>
        </w:rPr>
        <w:t>.</w:t>
      </w:r>
      <w:r w:rsidR="003C5253" w:rsidRPr="00CF26FE">
        <w:rPr>
          <w:rFonts w:cs="Arial"/>
        </w:rPr>
        <w:t xml:space="preserve">3. Odredbe koje se odnose na </w:t>
      </w:r>
      <w:r w:rsidR="000740F7" w:rsidRPr="00CF26FE">
        <w:rPr>
          <w:rFonts w:cs="Arial"/>
        </w:rPr>
        <w:t>pod</w:t>
      </w:r>
      <w:bookmarkEnd w:id="38"/>
      <w:r w:rsidR="003C5253" w:rsidRPr="00CF26FE">
        <w:rPr>
          <w:rFonts w:cs="Arial"/>
        </w:rPr>
        <w:t>ugovaratelje</w:t>
      </w:r>
    </w:p>
    <w:p w14:paraId="55021094" w14:textId="77777777" w:rsidR="00957DF9" w:rsidRPr="00CF26FE" w:rsidRDefault="00957DF9" w:rsidP="009C59CE">
      <w:pPr>
        <w:pStyle w:val="Default"/>
        <w:tabs>
          <w:tab w:val="left" w:pos="8930"/>
        </w:tabs>
        <w:spacing w:before="120"/>
        <w:jc w:val="both"/>
        <w:rPr>
          <w:rFonts w:ascii="Arial" w:hAnsi="Arial" w:cs="Arial"/>
          <w:color w:val="auto"/>
          <w:sz w:val="20"/>
          <w:szCs w:val="20"/>
        </w:rPr>
      </w:pPr>
      <w:bookmarkStart w:id="39" w:name="_Toc445716999"/>
      <w:r w:rsidRPr="00CF26FE">
        <w:rPr>
          <w:rFonts w:ascii="Arial" w:hAnsi="Arial" w:cs="Arial"/>
          <w:color w:val="auto"/>
          <w:sz w:val="20"/>
          <w:szCs w:val="20"/>
        </w:rPr>
        <w:t xml:space="preserve">Gospodarski subjekt koji namjerava dati dio ugovora u podugovor obvezan je u ponudi: </w:t>
      </w:r>
    </w:p>
    <w:p w14:paraId="4B42DF8C" w14:textId="77777777" w:rsidR="00957DF9" w:rsidRPr="00CF26FE" w:rsidRDefault="00957DF9" w:rsidP="009C59CE">
      <w:pPr>
        <w:pStyle w:val="Default"/>
        <w:numPr>
          <w:ilvl w:val="0"/>
          <w:numId w:val="4"/>
        </w:numPr>
        <w:jc w:val="both"/>
        <w:rPr>
          <w:rFonts w:ascii="Arial" w:hAnsi="Arial" w:cs="Arial"/>
          <w:color w:val="auto"/>
          <w:sz w:val="20"/>
          <w:szCs w:val="20"/>
        </w:rPr>
      </w:pPr>
      <w:r w:rsidRPr="00CF26FE">
        <w:rPr>
          <w:rFonts w:ascii="Arial" w:hAnsi="Arial" w:cs="Arial"/>
          <w:color w:val="auto"/>
          <w:sz w:val="20"/>
          <w:szCs w:val="20"/>
        </w:rPr>
        <w:t xml:space="preserve">navesti koji dio ugovora namjerava dati u podugovor (predmet ili količina, vrijednost ili postotni udio) </w:t>
      </w:r>
    </w:p>
    <w:p w14:paraId="5F86D945" w14:textId="77777777" w:rsidR="00957DF9" w:rsidRPr="00CF26FE" w:rsidRDefault="00957DF9" w:rsidP="009C59CE">
      <w:pPr>
        <w:pStyle w:val="Default"/>
        <w:numPr>
          <w:ilvl w:val="0"/>
          <w:numId w:val="4"/>
        </w:numPr>
        <w:jc w:val="both"/>
        <w:rPr>
          <w:rFonts w:ascii="Arial" w:hAnsi="Arial" w:cs="Arial"/>
          <w:color w:val="auto"/>
          <w:sz w:val="20"/>
          <w:szCs w:val="20"/>
        </w:rPr>
      </w:pPr>
      <w:r w:rsidRPr="00CF26FE">
        <w:rPr>
          <w:rFonts w:ascii="Arial" w:hAnsi="Arial" w:cs="Arial"/>
          <w:color w:val="auto"/>
          <w:sz w:val="20"/>
          <w:szCs w:val="20"/>
        </w:rPr>
        <w:t xml:space="preserve">navesti podatke o podugovarateljima (naziv ili tvrtka, sjedište, OIB ili nacionalni identifikacijski broj, broj računa, zakonski zastupnici podugovaratelja) </w:t>
      </w:r>
    </w:p>
    <w:p w14:paraId="534A1CFC" w14:textId="18847AB1" w:rsidR="00957DF9" w:rsidRPr="00CF26FE" w:rsidRDefault="00957DF9" w:rsidP="009C59CE">
      <w:pPr>
        <w:pStyle w:val="Default"/>
        <w:numPr>
          <w:ilvl w:val="0"/>
          <w:numId w:val="4"/>
        </w:numPr>
        <w:jc w:val="both"/>
        <w:rPr>
          <w:rFonts w:ascii="Arial" w:hAnsi="Arial" w:cs="Arial"/>
          <w:color w:val="auto"/>
          <w:sz w:val="20"/>
          <w:szCs w:val="20"/>
        </w:rPr>
      </w:pPr>
      <w:r w:rsidRPr="00CF26FE">
        <w:rPr>
          <w:rFonts w:ascii="Arial" w:hAnsi="Arial" w:cs="Arial"/>
          <w:color w:val="auto"/>
          <w:sz w:val="20"/>
          <w:szCs w:val="20"/>
        </w:rPr>
        <w:t>dostaviti</w:t>
      </w:r>
      <w:r w:rsidRPr="00CF26FE">
        <w:rPr>
          <w:rFonts w:ascii="Arial" w:hAnsi="Arial" w:cs="Arial"/>
          <w:sz w:val="20"/>
          <w:szCs w:val="20"/>
        </w:rPr>
        <w:t xml:space="preserve"> </w:t>
      </w:r>
      <w:r w:rsidR="005D6E11" w:rsidRPr="00CF26FE">
        <w:rPr>
          <w:rFonts w:ascii="Arial" w:hAnsi="Arial" w:cs="Arial"/>
          <w:sz w:val="20"/>
          <w:szCs w:val="20"/>
        </w:rPr>
        <w:t>e</w:t>
      </w:r>
      <w:r w:rsidRPr="00CF26FE">
        <w:rPr>
          <w:rFonts w:ascii="Arial" w:hAnsi="Arial" w:cs="Arial"/>
          <w:sz w:val="20"/>
          <w:szCs w:val="20"/>
        </w:rPr>
        <w:t>E</w:t>
      </w:r>
      <w:r w:rsidR="005D6E11" w:rsidRPr="00CF26FE">
        <w:rPr>
          <w:rFonts w:ascii="Arial" w:hAnsi="Arial" w:cs="Arial"/>
          <w:sz w:val="20"/>
          <w:szCs w:val="20"/>
        </w:rPr>
        <w:t>SPD</w:t>
      </w:r>
      <w:r w:rsidRPr="00CF26FE">
        <w:rPr>
          <w:rFonts w:ascii="Arial" w:hAnsi="Arial" w:cs="Arial"/>
          <w:sz w:val="20"/>
          <w:szCs w:val="20"/>
        </w:rPr>
        <w:t xml:space="preserve"> z</w:t>
      </w:r>
      <w:r w:rsidR="005D6E11" w:rsidRPr="00CF26FE">
        <w:rPr>
          <w:rFonts w:ascii="Arial" w:hAnsi="Arial" w:cs="Arial"/>
          <w:sz w:val="20"/>
          <w:szCs w:val="20"/>
        </w:rPr>
        <w:t>a podugovaratelja.</w:t>
      </w:r>
    </w:p>
    <w:p w14:paraId="5D46BF1F" w14:textId="2D639478" w:rsidR="00957DF9" w:rsidRPr="00CF26FE" w:rsidRDefault="00957DF9" w:rsidP="009C59CE">
      <w:pPr>
        <w:tabs>
          <w:tab w:val="left" w:pos="8930"/>
        </w:tabs>
        <w:spacing w:before="120"/>
        <w:jc w:val="both"/>
        <w:rPr>
          <w:rFonts w:ascii="Arial" w:hAnsi="Arial" w:cs="Arial"/>
          <w:sz w:val="20"/>
          <w:szCs w:val="20"/>
        </w:rPr>
      </w:pPr>
      <w:r w:rsidRPr="00CF26FE">
        <w:rPr>
          <w:rFonts w:ascii="Arial" w:hAnsi="Arial" w:cs="Arial"/>
          <w:sz w:val="20"/>
          <w:szCs w:val="20"/>
        </w:rPr>
        <w:t>Ako je gospodarski subjekt dio ugovora</w:t>
      </w:r>
      <w:r w:rsidR="00922DC1" w:rsidRPr="00CF26FE">
        <w:rPr>
          <w:rFonts w:ascii="Arial" w:hAnsi="Arial" w:cs="Arial"/>
          <w:sz w:val="20"/>
          <w:szCs w:val="20"/>
        </w:rPr>
        <w:t xml:space="preserve"> o javnoj nabavi</w:t>
      </w:r>
      <w:r w:rsidRPr="00CF26FE">
        <w:rPr>
          <w:rFonts w:ascii="Arial" w:hAnsi="Arial" w:cs="Arial"/>
          <w:sz w:val="20"/>
          <w:szCs w:val="20"/>
        </w:rPr>
        <w:t xml:space="preserve"> dao u podugovor podaci iz ove točke podtočka 1. i 2.</w:t>
      </w:r>
      <w:r w:rsidR="00922DC1" w:rsidRPr="00CF26FE">
        <w:rPr>
          <w:rFonts w:ascii="Arial" w:hAnsi="Arial" w:cs="Arial"/>
          <w:sz w:val="20"/>
          <w:szCs w:val="20"/>
        </w:rPr>
        <w:t xml:space="preserve"> moraju biti navedeni u ugovoru o javnoj nabavi</w:t>
      </w:r>
      <w:r w:rsidR="005D6E11" w:rsidRPr="00CF26FE">
        <w:rPr>
          <w:rFonts w:ascii="Arial" w:hAnsi="Arial" w:cs="Arial"/>
          <w:sz w:val="20"/>
          <w:szCs w:val="20"/>
        </w:rPr>
        <w:t>.</w:t>
      </w:r>
    </w:p>
    <w:p w14:paraId="7E1EDE5A" w14:textId="77777777" w:rsidR="00957DF9" w:rsidRPr="00CF26FE" w:rsidRDefault="00957DF9" w:rsidP="009C59CE">
      <w:pPr>
        <w:spacing w:before="120"/>
        <w:jc w:val="both"/>
        <w:rPr>
          <w:rFonts w:ascii="Arial" w:hAnsi="Arial" w:cs="Arial"/>
          <w:sz w:val="20"/>
          <w:szCs w:val="20"/>
        </w:rPr>
      </w:pPr>
      <w:r w:rsidRPr="00CF26FE">
        <w:rPr>
          <w:rFonts w:ascii="Arial" w:hAnsi="Arial" w:cs="Arial"/>
          <w:sz w:val="20"/>
          <w:szCs w:val="20"/>
        </w:rPr>
        <w:t>Naručitelj će neposredno plaćati podugovaratelju za dio ugovora koji je isti izvršio.</w:t>
      </w:r>
    </w:p>
    <w:p w14:paraId="01451796" w14:textId="77777777" w:rsidR="00957DF9" w:rsidRPr="00CF26FE" w:rsidRDefault="00957DF9" w:rsidP="009C59CE">
      <w:pPr>
        <w:spacing w:before="120"/>
        <w:jc w:val="both"/>
        <w:rPr>
          <w:rFonts w:ascii="Arial" w:hAnsi="Arial" w:cs="Arial"/>
          <w:sz w:val="20"/>
          <w:szCs w:val="20"/>
        </w:rPr>
      </w:pPr>
      <w:r w:rsidRPr="00CF26FE">
        <w:rPr>
          <w:rFonts w:ascii="Arial" w:hAnsi="Arial" w:cs="Arial"/>
          <w:sz w:val="20"/>
          <w:szCs w:val="20"/>
        </w:rPr>
        <w:t>Ugovaratelj mora svom računu ili situaciji priložiti račune ili situacije svojih podugovaratelja koje je prethodno potvrdio.</w:t>
      </w:r>
    </w:p>
    <w:p w14:paraId="30C0E52F" w14:textId="63BDE324" w:rsidR="00EC2FE6" w:rsidRPr="00CF26FE" w:rsidRDefault="00EC2FE6" w:rsidP="009C59CE">
      <w:pPr>
        <w:spacing w:before="120"/>
        <w:jc w:val="both"/>
        <w:rPr>
          <w:rFonts w:ascii="Arial" w:hAnsi="Arial" w:cs="Arial"/>
          <w:sz w:val="20"/>
          <w:szCs w:val="20"/>
        </w:rPr>
      </w:pPr>
      <w:r w:rsidRPr="00CF26FE">
        <w:rPr>
          <w:rFonts w:ascii="Arial" w:hAnsi="Arial" w:cs="Arial"/>
          <w:sz w:val="20"/>
          <w:szCs w:val="20"/>
        </w:rPr>
        <w:t xml:space="preserve">Ako se ponuditelj oslanja na sposobnost podugovaratelja radi dokazivanja ispunjavanja kriterija ekonomske i financijske sposobnosti, podugovaratelji su s </w:t>
      </w:r>
      <w:r w:rsidR="00FA63A7">
        <w:rPr>
          <w:rFonts w:ascii="Arial" w:hAnsi="Arial" w:cs="Arial"/>
          <w:sz w:val="20"/>
          <w:szCs w:val="20"/>
        </w:rPr>
        <w:t>ponuditeljem</w:t>
      </w:r>
      <w:r w:rsidRPr="00CF26FE">
        <w:rPr>
          <w:rFonts w:ascii="Arial" w:hAnsi="Arial" w:cs="Arial"/>
          <w:sz w:val="20"/>
          <w:szCs w:val="20"/>
        </w:rPr>
        <w:t xml:space="preserve"> solidarno odgovorni za </w:t>
      </w:r>
      <w:r w:rsidR="00EC5377" w:rsidRPr="00CF26FE">
        <w:rPr>
          <w:rFonts w:ascii="Arial" w:hAnsi="Arial" w:cs="Arial"/>
          <w:sz w:val="20"/>
          <w:szCs w:val="20"/>
        </w:rPr>
        <w:t>izvršenje</w:t>
      </w:r>
      <w:r w:rsidRPr="00CF26FE">
        <w:rPr>
          <w:rFonts w:ascii="Arial" w:hAnsi="Arial" w:cs="Arial"/>
          <w:sz w:val="20"/>
          <w:szCs w:val="20"/>
        </w:rPr>
        <w:t xml:space="preserve"> ugovora. </w:t>
      </w:r>
    </w:p>
    <w:p w14:paraId="7324FDEF" w14:textId="77777777" w:rsidR="00EC2FE6" w:rsidRPr="00CF26FE" w:rsidRDefault="00EC2FE6" w:rsidP="009C59CE">
      <w:pPr>
        <w:spacing w:before="120"/>
        <w:jc w:val="both"/>
        <w:rPr>
          <w:rFonts w:ascii="Arial" w:hAnsi="Arial" w:cs="Arial"/>
          <w:sz w:val="20"/>
          <w:szCs w:val="20"/>
        </w:rPr>
      </w:pPr>
      <w:r w:rsidRPr="00CF26FE">
        <w:rPr>
          <w:rFonts w:ascii="Arial" w:hAnsi="Arial" w:cs="Arial"/>
          <w:sz w:val="20"/>
          <w:szCs w:val="20"/>
        </w:rPr>
        <w:t>U slučaju promjene podugovaratelja, preuzimanja izvršenja dijela ugovora o javnoj nabavi koji je prethodno dan u podugovor, uvođenje jednog ili više novih podugovaratelja primjenjuju se odredbe članka 224. i 225. ZJN 2016.</w:t>
      </w:r>
    </w:p>
    <w:p w14:paraId="093145E7" w14:textId="5B5B68F7" w:rsidR="00AE4C66" w:rsidRPr="00CF26FE" w:rsidRDefault="00AE4C66" w:rsidP="009C59CE">
      <w:pPr>
        <w:spacing w:before="120" w:after="120"/>
        <w:jc w:val="both"/>
        <w:rPr>
          <w:rFonts w:ascii="Arial" w:hAnsi="Arial" w:cs="Arial"/>
          <w:sz w:val="20"/>
          <w:szCs w:val="20"/>
        </w:rPr>
      </w:pPr>
      <w:r w:rsidRPr="00CF26FE">
        <w:rPr>
          <w:rFonts w:ascii="Arial" w:hAnsi="Arial" w:cs="Arial"/>
          <w:sz w:val="20"/>
          <w:szCs w:val="20"/>
        </w:rPr>
        <w:t xml:space="preserve">Ugovaratelj </w:t>
      </w:r>
      <w:r w:rsidR="00EC5377" w:rsidRPr="00CF26FE">
        <w:rPr>
          <w:rFonts w:ascii="Arial" w:hAnsi="Arial" w:cs="Arial"/>
          <w:sz w:val="20"/>
          <w:szCs w:val="20"/>
        </w:rPr>
        <w:t>može</w:t>
      </w:r>
      <w:r w:rsidRPr="00CF26FE">
        <w:rPr>
          <w:rFonts w:ascii="Arial" w:hAnsi="Arial" w:cs="Arial"/>
          <w:sz w:val="20"/>
          <w:szCs w:val="20"/>
        </w:rPr>
        <w:t xml:space="preserve"> tijekom </w:t>
      </w:r>
      <w:r w:rsidR="00EC5377" w:rsidRPr="00CF26FE">
        <w:rPr>
          <w:rFonts w:ascii="Arial" w:hAnsi="Arial" w:cs="Arial"/>
          <w:sz w:val="20"/>
          <w:szCs w:val="20"/>
        </w:rPr>
        <w:t>izvršenja</w:t>
      </w:r>
      <w:r w:rsidRPr="00CF26FE">
        <w:rPr>
          <w:rFonts w:ascii="Arial" w:hAnsi="Arial" w:cs="Arial"/>
          <w:sz w:val="20"/>
          <w:szCs w:val="20"/>
        </w:rPr>
        <w:t xml:space="preserve"> ugovora o javnoj nabavi od </w:t>
      </w:r>
      <w:r w:rsidR="00EC5377" w:rsidRPr="00CF26FE">
        <w:rPr>
          <w:rFonts w:ascii="Arial" w:hAnsi="Arial" w:cs="Arial"/>
          <w:sz w:val="20"/>
          <w:szCs w:val="20"/>
        </w:rPr>
        <w:t>Naručitelja</w:t>
      </w:r>
      <w:r w:rsidRPr="00CF26FE">
        <w:rPr>
          <w:rFonts w:ascii="Arial" w:hAnsi="Arial" w:cs="Arial"/>
          <w:sz w:val="20"/>
          <w:szCs w:val="20"/>
        </w:rPr>
        <w:t xml:space="preserve"> zahtijevati: </w:t>
      </w:r>
    </w:p>
    <w:p w14:paraId="425375BA" w14:textId="77777777" w:rsidR="00AE4C66" w:rsidRPr="00CF26FE" w:rsidRDefault="00AE4C66" w:rsidP="009C59CE">
      <w:pPr>
        <w:ind w:firstLine="709"/>
        <w:jc w:val="both"/>
        <w:rPr>
          <w:rFonts w:ascii="Arial" w:hAnsi="Arial" w:cs="Arial"/>
          <w:sz w:val="20"/>
          <w:szCs w:val="20"/>
        </w:rPr>
      </w:pPr>
      <w:r w:rsidRPr="00CF26FE">
        <w:rPr>
          <w:rFonts w:ascii="Arial" w:hAnsi="Arial" w:cs="Arial"/>
          <w:sz w:val="20"/>
          <w:szCs w:val="20"/>
        </w:rPr>
        <w:t xml:space="preserve">-  promjenu podugovaratelja za onaj dio ugovora o javnoj nabavi koji je prethodno dao u podugovor, </w:t>
      </w:r>
    </w:p>
    <w:p w14:paraId="16D82D00" w14:textId="527EBD37" w:rsidR="00AE4C66" w:rsidRPr="00CF26FE" w:rsidRDefault="00AE4C66" w:rsidP="009C59CE">
      <w:pPr>
        <w:ind w:firstLine="720"/>
        <w:jc w:val="both"/>
        <w:rPr>
          <w:rFonts w:ascii="Arial" w:hAnsi="Arial" w:cs="Arial"/>
          <w:sz w:val="20"/>
          <w:szCs w:val="20"/>
        </w:rPr>
      </w:pPr>
      <w:r w:rsidRPr="00CF26FE">
        <w:rPr>
          <w:rFonts w:ascii="Arial" w:hAnsi="Arial" w:cs="Arial"/>
          <w:sz w:val="20"/>
          <w:szCs w:val="20"/>
        </w:rPr>
        <w:t xml:space="preserve">-  uvođenje jednog ili </w:t>
      </w:r>
      <w:r w:rsidR="00EC5377" w:rsidRPr="00CF26FE">
        <w:rPr>
          <w:rFonts w:ascii="Arial" w:hAnsi="Arial" w:cs="Arial"/>
          <w:sz w:val="20"/>
          <w:szCs w:val="20"/>
        </w:rPr>
        <w:t>više</w:t>
      </w:r>
      <w:r w:rsidRPr="00CF26FE">
        <w:rPr>
          <w:rFonts w:ascii="Arial" w:hAnsi="Arial" w:cs="Arial"/>
          <w:sz w:val="20"/>
          <w:szCs w:val="20"/>
        </w:rPr>
        <w:t xml:space="preserve"> novih podugovaratelja </w:t>
      </w:r>
      <w:r w:rsidR="001F6956" w:rsidRPr="00CF26FE">
        <w:rPr>
          <w:rFonts w:ascii="Arial" w:hAnsi="Arial" w:cs="Arial"/>
          <w:sz w:val="20"/>
          <w:szCs w:val="20"/>
        </w:rPr>
        <w:t>čiji</w:t>
      </w:r>
      <w:r w:rsidRPr="00CF26FE">
        <w:rPr>
          <w:rFonts w:ascii="Arial" w:hAnsi="Arial" w:cs="Arial"/>
          <w:sz w:val="20"/>
          <w:szCs w:val="20"/>
        </w:rPr>
        <w:t xml:space="preserve"> ukupni udio ne smije </w:t>
      </w:r>
      <w:r w:rsidR="00EC5377" w:rsidRPr="00CF26FE">
        <w:rPr>
          <w:rFonts w:ascii="Arial" w:hAnsi="Arial" w:cs="Arial"/>
          <w:sz w:val="20"/>
          <w:szCs w:val="20"/>
        </w:rPr>
        <w:t>prijeći</w:t>
      </w:r>
      <w:r w:rsidRPr="00CF26FE">
        <w:rPr>
          <w:rFonts w:ascii="Arial" w:hAnsi="Arial" w:cs="Arial"/>
          <w:sz w:val="20"/>
          <w:szCs w:val="20"/>
        </w:rPr>
        <w:t xml:space="preserve"> 30% vrijednosti ugovora o javnoj nabavi bez poreza na dodanu vrijednost, neovisno o tome je li prethodno dao dio ugovora o javnoj nabavi u podugovor ili ne, </w:t>
      </w:r>
    </w:p>
    <w:p w14:paraId="7E4316F6" w14:textId="7ABD8EB7" w:rsidR="00AE4C66" w:rsidRPr="00CF26FE" w:rsidRDefault="00AE4C66" w:rsidP="009C59CE">
      <w:pPr>
        <w:ind w:left="720"/>
        <w:jc w:val="both"/>
        <w:rPr>
          <w:rFonts w:ascii="Arial" w:hAnsi="Arial" w:cs="Arial"/>
          <w:sz w:val="20"/>
          <w:szCs w:val="20"/>
        </w:rPr>
      </w:pPr>
      <w:r w:rsidRPr="00CF26FE">
        <w:rPr>
          <w:rFonts w:ascii="Arial" w:hAnsi="Arial" w:cs="Arial"/>
          <w:sz w:val="20"/>
          <w:szCs w:val="20"/>
        </w:rPr>
        <w:t xml:space="preserve">-  preuzimanje </w:t>
      </w:r>
      <w:r w:rsidR="00EC5377" w:rsidRPr="00CF26FE">
        <w:rPr>
          <w:rFonts w:ascii="Arial" w:hAnsi="Arial" w:cs="Arial"/>
          <w:sz w:val="20"/>
          <w:szCs w:val="20"/>
        </w:rPr>
        <w:t>izvršenja</w:t>
      </w:r>
      <w:r w:rsidRPr="00CF26FE">
        <w:rPr>
          <w:rFonts w:ascii="Arial" w:hAnsi="Arial" w:cs="Arial"/>
          <w:sz w:val="20"/>
          <w:szCs w:val="20"/>
        </w:rPr>
        <w:t xml:space="preserve"> dijela ugovora o javnoj nabavi koji je prethodno dao u podugovor.</w:t>
      </w:r>
    </w:p>
    <w:p w14:paraId="6ED4E3E2" w14:textId="201780C0" w:rsidR="00AE4C66" w:rsidRPr="00CF26FE" w:rsidRDefault="00EC5377" w:rsidP="009C59CE">
      <w:pPr>
        <w:spacing w:before="120"/>
        <w:jc w:val="both"/>
        <w:rPr>
          <w:rFonts w:ascii="Arial" w:hAnsi="Arial" w:cs="Arial"/>
          <w:sz w:val="20"/>
          <w:szCs w:val="20"/>
        </w:rPr>
      </w:pPr>
      <w:r w:rsidRPr="00CF26FE">
        <w:rPr>
          <w:rFonts w:ascii="Arial" w:hAnsi="Arial" w:cs="Arial"/>
          <w:sz w:val="20"/>
          <w:szCs w:val="20"/>
        </w:rPr>
        <w:t>Naručitelj</w:t>
      </w:r>
      <w:r w:rsidR="00AE4C66" w:rsidRPr="00CF26FE">
        <w:rPr>
          <w:rFonts w:ascii="Arial" w:hAnsi="Arial" w:cs="Arial"/>
          <w:sz w:val="20"/>
          <w:szCs w:val="20"/>
        </w:rPr>
        <w:t xml:space="preserve"> </w:t>
      </w:r>
      <w:r w:rsidRPr="00CF26FE">
        <w:rPr>
          <w:rFonts w:ascii="Arial" w:hAnsi="Arial" w:cs="Arial"/>
          <w:sz w:val="20"/>
          <w:szCs w:val="20"/>
        </w:rPr>
        <w:t>neće</w:t>
      </w:r>
      <w:r w:rsidR="00AE4C66" w:rsidRPr="00CF26FE">
        <w:rPr>
          <w:rFonts w:ascii="Arial" w:hAnsi="Arial" w:cs="Arial"/>
          <w:sz w:val="20"/>
          <w:szCs w:val="20"/>
        </w:rPr>
        <w:t xml:space="preserve"> odobriti zahtjev ugovaratelja: </w:t>
      </w:r>
    </w:p>
    <w:p w14:paraId="78375381" w14:textId="260D696A" w:rsidR="00AE4C66" w:rsidRPr="00CF26FE" w:rsidRDefault="00AE4C66" w:rsidP="009C59CE">
      <w:pPr>
        <w:numPr>
          <w:ilvl w:val="0"/>
          <w:numId w:val="12"/>
        </w:numPr>
        <w:spacing w:before="120"/>
        <w:jc w:val="both"/>
        <w:rPr>
          <w:rFonts w:ascii="Arial" w:hAnsi="Arial" w:cs="Arial"/>
          <w:sz w:val="20"/>
          <w:szCs w:val="20"/>
        </w:rPr>
      </w:pPr>
      <w:r w:rsidRPr="00CF26FE">
        <w:rPr>
          <w:rFonts w:ascii="Arial" w:hAnsi="Arial" w:cs="Arial"/>
          <w:sz w:val="20"/>
          <w:szCs w:val="20"/>
        </w:rPr>
        <w:t xml:space="preserve">u </w:t>
      </w:r>
      <w:r w:rsidR="00EC2FE6" w:rsidRPr="00CF26FE">
        <w:rPr>
          <w:rFonts w:ascii="Arial" w:hAnsi="Arial" w:cs="Arial"/>
          <w:sz w:val="20"/>
          <w:szCs w:val="20"/>
        </w:rPr>
        <w:t>slučaju</w:t>
      </w:r>
      <w:r w:rsidRPr="00CF26FE">
        <w:rPr>
          <w:rFonts w:ascii="Arial" w:hAnsi="Arial" w:cs="Arial"/>
          <w:sz w:val="20"/>
          <w:szCs w:val="20"/>
        </w:rPr>
        <w:t xml:space="preserve"> zahtjeva za promjenom podugovaratelja za onaj dio ugovora koji je prethodno dao u podugovor i u </w:t>
      </w:r>
      <w:r w:rsidR="00EC5377" w:rsidRPr="00CF26FE">
        <w:rPr>
          <w:rFonts w:ascii="Arial" w:hAnsi="Arial" w:cs="Arial"/>
          <w:sz w:val="20"/>
          <w:szCs w:val="20"/>
        </w:rPr>
        <w:t>slučaju</w:t>
      </w:r>
      <w:r w:rsidRPr="00CF26FE">
        <w:rPr>
          <w:rFonts w:ascii="Arial" w:hAnsi="Arial" w:cs="Arial"/>
          <w:sz w:val="20"/>
          <w:szCs w:val="20"/>
        </w:rPr>
        <w:t xml:space="preserve"> zahtjeva za uvođenje jednog ili </w:t>
      </w:r>
      <w:proofErr w:type="spellStart"/>
      <w:r w:rsidRPr="00CF26FE">
        <w:rPr>
          <w:rFonts w:ascii="Arial" w:hAnsi="Arial" w:cs="Arial"/>
          <w:sz w:val="20"/>
          <w:szCs w:val="20"/>
        </w:rPr>
        <w:t>više</w:t>
      </w:r>
      <w:proofErr w:type="spellEnd"/>
      <w:r w:rsidRPr="00CF26FE">
        <w:rPr>
          <w:rFonts w:ascii="Arial" w:hAnsi="Arial" w:cs="Arial"/>
          <w:sz w:val="20"/>
          <w:szCs w:val="20"/>
        </w:rPr>
        <w:t xml:space="preserve"> novih podugovaratelja </w:t>
      </w:r>
      <w:proofErr w:type="spellStart"/>
      <w:r w:rsidRPr="00CF26FE">
        <w:rPr>
          <w:rFonts w:ascii="Arial" w:hAnsi="Arial" w:cs="Arial"/>
          <w:sz w:val="20"/>
          <w:szCs w:val="20"/>
        </w:rPr>
        <w:t>čiji</w:t>
      </w:r>
      <w:proofErr w:type="spellEnd"/>
      <w:r w:rsidRPr="00CF26FE">
        <w:rPr>
          <w:rFonts w:ascii="Arial" w:hAnsi="Arial" w:cs="Arial"/>
          <w:sz w:val="20"/>
          <w:szCs w:val="20"/>
        </w:rPr>
        <w:t xml:space="preserve"> ukupni udio ne smije </w:t>
      </w:r>
      <w:r w:rsidR="00EC5377" w:rsidRPr="00CF26FE">
        <w:rPr>
          <w:rFonts w:ascii="Arial" w:hAnsi="Arial" w:cs="Arial"/>
          <w:sz w:val="20"/>
          <w:szCs w:val="20"/>
        </w:rPr>
        <w:t>prijeći</w:t>
      </w:r>
      <w:r w:rsidRPr="00CF26FE">
        <w:rPr>
          <w:rFonts w:ascii="Arial" w:hAnsi="Arial" w:cs="Arial"/>
          <w:sz w:val="20"/>
          <w:szCs w:val="20"/>
        </w:rPr>
        <w:t xml:space="preserve"> 30% vrijednosti ugovora o javnoj nabavi bez PDV-a, neovisno o tome je li prethodno dao dio ugovora o javnoj nabavi u podugovor ili ne, ako se ugovaratelj u postupku javne nabave radi dokazivanja ispunjenja kriterija za odabir gospodarskog subjekta oslonio na sposobnost podugovaratelja kojeg sada mijenja, a novi podugovaratelj ne ispunjava iste uvjete, ili postoje osnove za </w:t>
      </w:r>
      <w:r w:rsidR="00EC5377" w:rsidRPr="00CF26FE">
        <w:rPr>
          <w:rFonts w:ascii="Arial" w:hAnsi="Arial" w:cs="Arial"/>
          <w:sz w:val="20"/>
          <w:szCs w:val="20"/>
        </w:rPr>
        <w:t>isključenje</w:t>
      </w:r>
      <w:r w:rsidRPr="00CF26FE">
        <w:rPr>
          <w:rFonts w:ascii="Arial" w:hAnsi="Arial" w:cs="Arial"/>
          <w:sz w:val="20"/>
          <w:szCs w:val="20"/>
        </w:rPr>
        <w:t xml:space="preserve">, </w:t>
      </w:r>
    </w:p>
    <w:p w14:paraId="7D8B662F" w14:textId="51103E67" w:rsidR="00AE4C66" w:rsidRPr="00CF26FE" w:rsidRDefault="00AE4C66" w:rsidP="009C59CE">
      <w:pPr>
        <w:numPr>
          <w:ilvl w:val="0"/>
          <w:numId w:val="12"/>
        </w:numPr>
        <w:spacing w:before="120"/>
        <w:jc w:val="both"/>
        <w:rPr>
          <w:rFonts w:ascii="Arial" w:hAnsi="Arial" w:cs="Arial"/>
          <w:sz w:val="20"/>
          <w:szCs w:val="20"/>
        </w:rPr>
      </w:pPr>
      <w:r w:rsidRPr="00CF26FE">
        <w:rPr>
          <w:rFonts w:ascii="Arial" w:hAnsi="Arial" w:cs="Arial"/>
          <w:sz w:val="20"/>
          <w:szCs w:val="20"/>
        </w:rPr>
        <w:t xml:space="preserve">u </w:t>
      </w:r>
      <w:r w:rsidR="00EC5377" w:rsidRPr="00CF26FE">
        <w:rPr>
          <w:rFonts w:ascii="Arial" w:hAnsi="Arial" w:cs="Arial"/>
          <w:sz w:val="20"/>
          <w:szCs w:val="20"/>
        </w:rPr>
        <w:t>slučaju</w:t>
      </w:r>
      <w:r w:rsidRPr="00CF26FE">
        <w:rPr>
          <w:rFonts w:ascii="Arial" w:hAnsi="Arial" w:cs="Arial"/>
          <w:sz w:val="20"/>
          <w:szCs w:val="20"/>
        </w:rPr>
        <w:t xml:space="preserve"> preuzimanje </w:t>
      </w:r>
      <w:r w:rsidR="00EC5377" w:rsidRPr="00CF26FE">
        <w:rPr>
          <w:rFonts w:ascii="Arial" w:hAnsi="Arial" w:cs="Arial"/>
          <w:sz w:val="20"/>
          <w:szCs w:val="20"/>
        </w:rPr>
        <w:t>izvršenja</w:t>
      </w:r>
      <w:r w:rsidRPr="00CF26FE">
        <w:rPr>
          <w:rFonts w:ascii="Arial" w:hAnsi="Arial" w:cs="Arial"/>
          <w:sz w:val="20"/>
          <w:szCs w:val="20"/>
        </w:rPr>
        <w:t xml:space="preserve"> dijela ugovora o javnoj nabavi koji je prethodno dao u podugovor, ako se ugovaratelj u postupku javne nabave radi dokazivanja ispunjenja kriterija za odabir gospodarskog subjekta oslonio na sposobnost podugovaratelja za </w:t>
      </w:r>
      <w:r w:rsidR="00EC5377" w:rsidRPr="00CF26FE">
        <w:rPr>
          <w:rFonts w:ascii="Arial" w:hAnsi="Arial" w:cs="Arial"/>
          <w:sz w:val="20"/>
          <w:szCs w:val="20"/>
        </w:rPr>
        <w:t>izvršenje</w:t>
      </w:r>
      <w:r w:rsidRPr="00CF26FE">
        <w:rPr>
          <w:rFonts w:ascii="Arial" w:hAnsi="Arial" w:cs="Arial"/>
          <w:sz w:val="20"/>
          <w:szCs w:val="20"/>
        </w:rPr>
        <w:t xml:space="preserve"> tog dijela, a ugovaratelj samostalno ne posjeduje takvu sposobnost, ili ako je taj dio ugovora </w:t>
      </w:r>
      <w:r w:rsidR="00EC5377" w:rsidRPr="00CF26FE">
        <w:rPr>
          <w:rFonts w:ascii="Arial" w:hAnsi="Arial" w:cs="Arial"/>
          <w:sz w:val="20"/>
          <w:szCs w:val="20"/>
        </w:rPr>
        <w:t>već</w:t>
      </w:r>
      <w:r w:rsidRPr="00CF26FE">
        <w:rPr>
          <w:rFonts w:ascii="Arial" w:hAnsi="Arial" w:cs="Arial"/>
          <w:sz w:val="20"/>
          <w:szCs w:val="20"/>
        </w:rPr>
        <w:t xml:space="preserve"> </w:t>
      </w:r>
      <w:r w:rsidR="00EC5377" w:rsidRPr="00CF26FE">
        <w:rPr>
          <w:rFonts w:ascii="Arial" w:hAnsi="Arial" w:cs="Arial"/>
          <w:sz w:val="20"/>
          <w:szCs w:val="20"/>
        </w:rPr>
        <w:t>izvršen</w:t>
      </w:r>
      <w:r w:rsidRPr="00CF26FE">
        <w:rPr>
          <w:rFonts w:ascii="Arial" w:hAnsi="Arial" w:cs="Arial"/>
          <w:sz w:val="20"/>
          <w:szCs w:val="20"/>
        </w:rPr>
        <w:t xml:space="preserve">. </w:t>
      </w:r>
    </w:p>
    <w:p w14:paraId="795956EF" w14:textId="77777777" w:rsidR="00535150" w:rsidRPr="00CF26FE" w:rsidRDefault="00957DF9" w:rsidP="009C59CE">
      <w:pPr>
        <w:pStyle w:val="Stil3"/>
        <w:spacing w:before="120" w:line="240" w:lineRule="auto"/>
        <w:rPr>
          <w:rFonts w:cs="Arial"/>
          <w:b w:val="0"/>
          <w:u w:val="none"/>
        </w:rPr>
      </w:pPr>
      <w:r w:rsidRPr="00CF26FE">
        <w:rPr>
          <w:rFonts w:cs="Arial"/>
          <w:b w:val="0"/>
          <w:u w:val="none"/>
        </w:rPr>
        <w:t>Sudjelovanje podugovaratelja ne utječe na odgovornost ug</w:t>
      </w:r>
      <w:r w:rsidR="00922DC1" w:rsidRPr="00CF26FE">
        <w:rPr>
          <w:rFonts w:cs="Arial"/>
          <w:b w:val="0"/>
          <w:u w:val="none"/>
        </w:rPr>
        <w:t>ovaratelja na izvršenje ugovora o javnoj nabavi.</w:t>
      </w:r>
    </w:p>
    <w:p w14:paraId="736919F7" w14:textId="77777777" w:rsidR="00957DF9" w:rsidRDefault="00957DF9" w:rsidP="009C59CE">
      <w:pPr>
        <w:pStyle w:val="Stil3"/>
        <w:spacing w:line="240" w:lineRule="auto"/>
        <w:rPr>
          <w:rFonts w:cs="Arial"/>
        </w:rPr>
      </w:pPr>
    </w:p>
    <w:p w14:paraId="024D7544" w14:textId="77777777" w:rsidR="00DC4BC9" w:rsidRPr="00CF26FE" w:rsidRDefault="00DC4BC9" w:rsidP="009C59CE">
      <w:pPr>
        <w:pStyle w:val="Stil3"/>
        <w:spacing w:line="240" w:lineRule="auto"/>
        <w:rPr>
          <w:rFonts w:cs="Arial"/>
        </w:rPr>
      </w:pPr>
    </w:p>
    <w:p w14:paraId="2215FE69" w14:textId="77777777" w:rsidR="008E76AC" w:rsidRPr="00CF26FE" w:rsidRDefault="00BB46C2" w:rsidP="009C59CE">
      <w:pPr>
        <w:pStyle w:val="Stil3"/>
        <w:spacing w:line="240" w:lineRule="auto"/>
        <w:outlineLvl w:val="2"/>
        <w:rPr>
          <w:rFonts w:cs="Arial"/>
        </w:rPr>
      </w:pPr>
      <w:r w:rsidRPr="00CF26FE">
        <w:rPr>
          <w:rFonts w:cs="Arial"/>
        </w:rPr>
        <w:lastRenderedPageBreak/>
        <w:t>7</w:t>
      </w:r>
      <w:r w:rsidR="003C5253" w:rsidRPr="00CF26FE">
        <w:rPr>
          <w:rFonts w:cs="Arial"/>
        </w:rPr>
        <w:t>.4</w:t>
      </w:r>
      <w:r w:rsidR="000740F7" w:rsidRPr="00CF26FE">
        <w:rPr>
          <w:rFonts w:cs="Arial"/>
        </w:rPr>
        <w:t>.</w:t>
      </w:r>
      <w:r w:rsidR="00F41B81" w:rsidRPr="00CF26FE">
        <w:rPr>
          <w:rFonts w:cs="Arial"/>
        </w:rPr>
        <w:t xml:space="preserve"> Vrsta, sredstvo i uvjeti j</w:t>
      </w:r>
      <w:r w:rsidR="000740F7" w:rsidRPr="00CF26FE">
        <w:rPr>
          <w:rFonts w:cs="Arial"/>
        </w:rPr>
        <w:t>amstva</w:t>
      </w:r>
      <w:bookmarkEnd w:id="39"/>
    </w:p>
    <w:p w14:paraId="40CDC85A" w14:textId="447D332B" w:rsidR="000740F7" w:rsidRPr="00CF26FE" w:rsidRDefault="003C5253" w:rsidP="009C59CE">
      <w:pPr>
        <w:pStyle w:val="Tijeloteksta"/>
        <w:tabs>
          <w:tab w:val="num" w:pos="900"/>
        </w:tabs>
        <w:spacing w:before="120"/>
        <w:jc w:val="both"/>
        <w:rPr>
          <w:rFonts w:ascii="Arial" w:hAnsi="Arial" w:cs="Arial"/>
          <w:b/>
          <w:bCs/>
          <w:sz w:val="20"/>
          <w:szCs w:val="20"/>
          <w:u w:val="single"/>
        </w:rPr>
      </w:pPr>
      <w:r w:rsidRPr="00CF26FE">
        <w:rPr>
          <w:rFonts w:ascii="Arial" w:hAnsi="Arial" w:cs="Arial"/>
          <w:b/>
          <w:bCs/>
          <w:sz w:val="20"/>
          <w:szCs w:val="20"/>
          <w:u w:val="single"/>
        </w:rPr>
        <w:t>7.4</w:t>
      </w:r>
      <w:r w:rsidR="00F02575" w:rsidRPr="00CF26FE">
        <w:rPr>
          <w:rFonts w:ascii="Arial" w:hAnsi="Arial" w:cs="Arial"/>
          <w:b/>
          <w:bCs/>
          <w:sz w:val="20"/>
          <w:szCs w:val="20"/>
          <w:u w:val="single"/>
        </w:rPr>
        <w:t>.1.</w:t>
      </w:r>
      <w:r w:rsidR="00417920" w:rsidRPr="00CF26FE">
        <w:rPr>
          <w:rFonts w:ascii="Arial" w:hAnsi="Arial" w:cs="Arial"/>
          <w:b/>
          <w:bCs/>
          <w:sz w:val="20"/>
          <w:szCs w:val="20"/>
          <w:u w:val="single"/>
        </w:rPr>
        <w:t xml:space="preserve"> </w:t>
      </w:r>
      <w:r w:rsidR="00F02575" w:rsidRPr="00CF26FE">
        <w:rPr>
          <w:rFonts w:ascii="Arial" w:hAnsi="Arial" w:cs="Arial"/>
          <w:b/>
          <w:bCs/>
          <w:sz w:val="20"/>
          <w:szCs w:val="20"/>
          <w:u w:val="single"/>
        </w:rPr>
        <w:t>Jamstvo za ozbiljnost ponude</w:t>
      </w:r>
      <w:r w:rsidR="003F185B" w:rsidRPr="00CF26FE">
        <w:rPr>
          <w:rFonts w:ascii="Arial" w:hAnsi="Arial" w:cs="Arial"/>
          <w:b/>
          <w:bCs/>
          <w:sz w:val="20"/>
          <w:szCs w:val="20"/>
          <w:u w:val="single"/>
        </w:rPr>
        <w:t xml:space="preserve"> </w:t>
      </w:r>
    </w:p>
    <w:p w14:paraId="3C3A8227" w14:textId="521E33CB" w:rsidR="00A26A7C" w:rsidRDefault="00A26A7C" w:rsidP="00583F2B">
      <w:pPr>
        <w:spacing w:before="120"/>
        <w:jc w:val="both"/>
        <w:rPr>
          <w:rFonts w:ascii="Arial" w:hAnsi="Arial" w:cs="Arial"/>
          <w:sz w:val="20"/>
          <w:szCs w:val="20"/>
        </w:rPr>
      </w:pPr>
      <w:r w:rsidRPr="00A26A7C">
        <w:rPr>
          <w:rFonts w:ascii="Arial" w:hAnsi="Arial" w:cs="Arial"/>
          <w:sz w:val="20"/>
          <w:szCs w:val="20"/>
        </w:rPr>
        <w:t>Gospodarski subjekt je dužan dostaviti jamstvo za ozbiljnost ponude za svaku grupu predmeta nabave za koju podnosi ponudu i to</w:t>
      </w:r>
      <w:r w:rsidR="00B325E2">
        <w:rPr>
          <w:rFonts w:ascii="Arial" w:hAnsi="Arial" w:cs="Arial"/>
          <w:sz w:val="20"/>
          <w:szCs w:val="20"/>
        </w:rPr>
        <w:t xml:space="preserve"> za</w:t>
      </w:r>
      <w:r w:rsidRPr="00A26A7C">
        <w:rPr>
          <w:rFonts w:ascii="Arial" w:hAnsi="Arial" w:cs="Arial"/>
          <w:sz w:val="20"/>
          <w:szCs w:val="20"/>
        </w:rPr>
        <w:t>:</w:t>
      </w:r>
    </w:p>
    <w:p w14:paraId="347B82A7" w14:textId="3E8A36F6" w:rsidR="00A26A7C" w:rsidRPr="00DB6CE4" w:rsidRDefault="00B325E2" w:rsidP="00A26A7C">
      <w:pPr>
        <w:spacing w:before="120"/>
        <w:jc w:val="both"/>
        <w:rPr>
          <w:rFonts w:ascii="Arial" w:hAnsi="Arial" w:cs="Arial"/>
          <w:sz w:val="20"/>
          <w:szCs w:val="20"/>
        </w:rPr>
      </w:pPr>
      <w:r w:rsidRPr="00DB6CE4">
        <w:rPr>
          <w:rFonts w:ascii="Arial" w:hAnsi="Arial" w:cs="Arial"/>
          <w:sz w:val="20"/>
          <w:szCs w:val="20"/>
        </w:rPr>
        <w:t>G</w:t>
      </w:r>
      <w:r w:rsidR="00B30E80" w:rsidRPr="00DB6CE4">
        <w:rPr>
          <w:rFonts w:ascii="Arial" w:hAnsi="Arial" w:cs="Arial"/>
          <w:sz w:val="20"/>
          <w:szCs w:val="20"/>
        </w:rPr>
        <w:t xml:space="preserve">rupu </w:t>
      </w:r>
      <w:r w:rsidR="00A26A7C" w:rsidRPr="00DB6CE4">
        <w:rPr>
          <w:rFonts w:ascii="Arial" w:hAnsi="Arial" w:cs="Arial"/>
          <w:sz w:val="20"/>
          <w:szCs w:val="20"/>
        </w:rPr>
        <w:t xml:space="preserve">1. – u iznosu od </w:t>
      </w:r>
      <w:r w:rsidR="00C96B26" w:rsidRPr="00DB6CE4">
        <w:rPr>
          <w:rFonts w:ascii="Arial" w:hAnsi="Arial" w:cs="Arial"/>
          <w:sz w:val="20"/>
          <w:szCs w:val="20"/>
        </w:rPr>
        <w:t>13.000,00</w:t>
      </w:r>
      <w:r w:rsidR="00A26A7C" w:rsidRPr="00DB6CE4">
        <w:rPr>
          <w:rFonts w:ascii="Arial" w:hAnsi="Arial" w:cs="Arial"/>
          <w:sz w:val="20"/>
          <w:szCs w:val="20"/>
        </w:rPr>
        <w:t xml:space="preserve"> kn (slovima:</w:t>
      </w:r>
      <w:r w:rsidR="00450E8F" w:rsidRPr="00DB6CE4">
        <w:rPr>
          <w:rFonts w:ascii="Arial" w:hAnsi="Arial" w:cs="Arial"/>
          <w:sz w:val="20"/>
          <w:szCs w:val="20"/>
        </w:rPr>
        <w:t xml:space="preserve"> </w:t>
      </w:r>
      <w:proofErr w:type="spellStart"/>
      <w:r w:rsidR="00450E8F" w:rsidRPr="00DB6CE4">
        <w:rPr>
          <w:rFonts w:ascii="Arial" w:hAnsi="Arial" w:cs="Arial"/>
          <w:sz w:val="20"/>
          <w:szCs w:val="20"/>
        </w:rPr>
        <w:t>trinaesttisuća</w:t>
      </w:r>
      <w:proofErr w:type="spellEnd"/>
      <w:r w:rsidR="00A26A7C" w:rsidRPr="00DB6CE4">
        <w:rPr>
          <w:rFonts w:ascii="Arial" w:hAnsi="Arial" w:cs="Arial"/>
          <w:sz w:val="20"/>
          <w:szCs w:val="20"/>
        </w:rPr>
        <w:t xml:space="preserve"> kuna)</w:t>
      </w:r>
    </w:p>
    <w:p w14:paraId="2B9FE078" w14:textId="4BEFE115" w:rsidR="00A26A7C" w:rsidRPr="00DB6CE4" w:rsidRDefault="00B325E2" w:rsidP="00A26A7C">
      <w:pPr>
        <w:spacing w:before="120"/>
        <w:jc w:val="both"/>
        <w:rPr>
          <w:rFonts w:ascii="Arial" w:hAnsi="Arial" w:cs="Arial"/>
          <w:sz w:val="20"/>
          <w:szCs w:val="20"/>
        </w:rPr>
      </w:pPr>
      <w:r w:rsidRPr="00DB6CE4">
        <w:rPr>
          <w:rFonts w:ascii="Arial" w:hAnsi="Arial" w:cs="Arial"/>
          <w:sz w:val="20"/>
          <w:szCs w:val="20"/>
        </w:rPr>
        <w:t>G</w:t>
      </w:r>
      <w:r w:rsidR="00B30E80" w:rsidRPr="00DB6CE4">
        <w:rPr>
          <w:rFonts w:ascii="Arial" w:hAnsi="Arial" w:cs="Arial"/>
          <w:sz w:val="20"/>
          <w:szCs w:val="20"/>
        </w:rPr>
        <w:t>rupu</w:t>
      </w:r>
      <w:r w:rsidR="00A26A7C" w:rsidRPr="00DB6CE4">
        <w:rPr>
          <w:rFonts w:ascii="Arial" w:hAnsi="Arial" w:cs="Arial"/>
          <w:sz w:val="20"/>
          <w:szCs w:val="20"/>
        </w:rPr>
        <w:t xml:space="preserve"> 2. – u iznosu od </w:t>
      </w:r>
      <w:r w:rsidR="00C96B26" w:rsidRPr="00DB6CE4">
        <w:rPr>
          <w:rFonts w:ascii="Arial" w:hAnsi="Arial" w:cs="Arial"/>
          <w:sz w:val="20"/>
          <w:szCs w:val="20"/>
        </w:rPr>
        <w:t>3.000,00</w:t>
      </w:r>
      <w:r w:rsidR="00A26A7C" w:rsidRPr="00DB6CE4">
        <w:rPr>
          <w:rFonts w:ascii="Arial" w:hAnsi="Arial" w:cs="Arial"/>
          <w:sz w:val="20"/>
          <w:szCs w:val="20"/>
        </w:rPr>
        <w:t xml:space="preserve"> kn (slovima:</w:t>
      </w:r>
      <w:r w:rsidR="00450E8F" w:rsidRPr="00DB6CE4">
        <w:rPr>
          <w:rFonts w:ascii="Arial" w:hAnsi="Arial" w:cs="Arial"/>
          <w:sz w:val="20"/>
          <w:szCs w:val="20"/>
        </w:rPr>
        <w:t xml:space="preserve"> </w:t>
      </w:r>
      <w:proofErr w:type="spellStart"/>
      <w:r w:rsidR="00450E8F" w:rsidRPr="00DB6CE4">
        <w:rPr>
          <w:rFonts w:ascii="Arial" w:hAnsi="Arial" w:cs="Arial"/>
          <w:sz w:val="20"/>
          <w:szCs w:val="20"/>
        </w:rPr>
        <w:t>tritisuće</w:t>
      </w:r>
      <w:proofErr w:type="spellEnd"/>
      <w:r w:rsidR="00A26A7C" w:rsidRPr="00DB6CE4">
        <w:rPr>
          <w:rFonts w:ascii="Arial" w:hAnsi="Arial" w:cs="Arial"/>
          <w:sz w:val="20"/>
          <w:szCs w:val="20"/>
        </w:rPr>
        <w:t xml:space="preserve"> kuna</w:t>
      </w:r>
      <w:r w:rsidR="00450E8F" w:rsidRPr="00DB6CE4">
        <w:rPr>
          <w:rFonts w:ascii="Arial" w:hAnsi="Arial" w:cs="Arial"/>
          <w:sz w:val="20"/>
          <w:szCs w:val="20"/>
        </w:rPr>
        <w:t>)</w:t>
      </w:r>
    </w:p>
    <w:p w14:paraId="1954ECD6" w14:textId="65153218" w:rsidR="00A26A7C" w:rsidRPr="00DB6CE4" w:rsidRDefault="00B325E2" w:rsidP="00A26A7C">
      <w:pPr>
        <w:spacing w:before="120"/>
        <w:jc w:val="both"/>
        <w:rPr>
          <w:rFonts w:ascii="Arial" w:hAnsi="Arial" w:cs="Arial"/>
          <w:sz w:val="20"/>
          <w:szCs w:val="20"/>
        </w:rPr>
      </w:pPr>
      <w:r w:rsidRPr="00DB6CE4">
        <w:rPr>
          <w:rFonts w:ascii="Arial" w:hAnsi="Arial" w:cs="Arial"/>
          <w:sz w:val="20"/>
          <w:szCs w:val="20"/>
        </w:rPr>
        <w:t>G</w:t>
      </w:r>
      <w:r w:rsidR="00B30E80" w:rsidRPr="00DB6CE4">
        <w:rPr>
          <w:rFonts w:ascii="Arial" w:hAnsi="Arial" w:cs="Arial"/>
          <w:sz w:val="20"/>
          <w:szCs w:val="20"/>
        </w:rPr>
        <w:t>rupu</w:t>
      </w:r>
      <w:r w:rsidR="00A26A7C" w:rsidRPr="00DB6CE4">
        <w:rPr>
          <w:rFonts w:ascii="Arial" w:hAnsi="Arial" w:cs="Arial"/>
          <w:sz w:val="20"/>
          <w:szCs w:val="20"/>
        </w:rPr>
        <w:t xml:space="preserve"> 3. – u iznosu od </w:t>
      </w:r>
      <w:r w:rsidR="00C96B26" w:rsidRPr="00DB6CE4">
        <w:rPr>
          <w:rFonts w:ascii="Arial" w:hAnsi="Arial" w:cs="Arial"/>
          <w:sz w:val="20"/>
          <w:szCs w:val="20"/>
        </w:rPr>
        <w:t>9.000,00</w:t>
      </w:r>
      <w:r w:rsidR="00A26A7C" w:rsidRPr="00DB6CE4">
        <w:rPr>
          <w:rFonts w:ascii="Arial" w:hAnsi="Arial" w:cs="Arial"/>
          <w:sz w:val="20"/>
          <w:szCs w:val="20"/>
        </w:rPr>
        <w:t xml:space="preserve"> kn (slovima:</w:t>
      </w:r>
      <w:r w:rsidR="00450E8F" w:rsidRPr="00DB6CE4">
        <w:rPr>
          <w:rFonts w:ascii="Arial" w:hAnsi="Arial" w:cs="Arial"/>
          <w:sz w:val="20"/>
          <w:szCs w:val="20"/>
        </w:rPr>
        <w:t xml:space="preserve"> </w:t>
      </w:r>
      <w:proofErr w:type="spellStart"/>
      <w:r w:rsidR="00450E8F" w:rsidRPr="00DB6CE4">
        <w:rPr>
          <w:rFonts w:ascii="Arial" w:hAnsi="Arial" w:cs="Arial"/>
          <w:sz w:val="20"/>
          <w:szCs w:val="20"/>
        </w:rPr>
        <w:t>devettisuća</w:t>
      </w:r>
      <w:proofErr w:type="spellEnd"/>
      <w:r w:rsidR="00A26A7C" w:rsidRPr="00DB6CE4">
        <w:rPr>
          <w:rFonts w:ascii="Arial" w:hAnsi="Arial" w:cs="Arial"/>
          <w:sz w:val="20"/>
          <w:szCs w:val="20"/>
        </w:rPr>
        <w:t xml:space="preserve"> kuna</w:t>
      </w:r>
      <w:r w:rsidR="00450E8F" w:rsidRPr="00DB6CE4">
        <w:rPr>
          <w:rFonts w:ascii="Arial" w:hAnsi="Arial" w:cs="Arial"/>
          <w:sz w:val="20"/>
          <w:szCs w:val="20"/>
        </w:rPr>
        <w:t>)</w:t>
      </w:r>
    </w:p>
    <w:p w14:paraId="6A0E8F74" w14:textId="361C8303" w:rsidR="00A26A7C" w:rsidRPr="00DB6CE4" w:rsidRDefault="00B325E2" w:rsidP="00A26A7C">
      <w:pPr>
        <w:spacing w:before="120"/>
        <w:jc w:val="both"/>
        <w:rPr>
          <w:rFonts w:ascii="Arial" w:hAnsi="Arial" w:cs="Arial"/>
          <w:sz w:val="20"/>
          <w:szCs w:val="20"/>
        </w:rPr>
      </w:pPr>
      <w:r w:rsidRPr="00DB6CE4">
        <w:rPr>
          <w:rFonts w:ascii="Arial" w:hAnsi="Arial" w:cs="Arial"/>
          <w:sz w:val="20"/>
          <w:szCs w:val="20"/>
        </w:rPr>
        <w:t>G</w:t>
      </w:r>
      <w:r w:rsidR="00B30E80" w:rsidRPr="00DB6CE4">
        <w:rPr>
          <w:rFonts w:ascii="Arial" w:hAnsi="Arial" w:cs="Arial"/>
          <w:sz w:val="20"/>
          <w:szCs w:val="20"/>
        </w:rPr>
        <w:t>rupu</w:t>
      </w:r>
      <w:r w:rsidR="00A26A7C" w:rsidRPr="00DB6CE4">
        <w:rPr>
          <w:rFonts w:ascii="Arial" w:hAnsi="Arial" w:cs="Arial"/>
          <w:sz w:val="20"/>
          <w:szCs w:val="20"/>
        </w:rPr>
        <w:t xml:space="preserve"> 4. – u iznosu od </w:t>
      </w:r>
      <w:r w:rsidR="00C96B26" w:rsidRPr="00DB6CE4">
        <w:rPr>
          <w:rFonts w:ascii="Arial" w:hAnsi="Arial" w:cs="Arial"/>
          <w:sz w:val="20"/>
          <w:szCs w:val="20"/>
        </w:rPr>
        <w:t>2.000,00</w:t>
      </w:r>
      <w:r w:rsidR="00A26A7C" w:rsidRPr="00DB6CE4">
        <w:rPr>
          <w:rFonts w:ascii="Arial" w:hAnsi="Arial" w:cs="Arial"/>
          <w:sz w:val="20"/>
          <w:szCs w:val="20"/>
        </w:rPr>
        <w:t xml:space="preserve"> kn (slovima:</w:t>
      </w:r>
      <w:r w:rsidR="00450E8F" w:rsidRPr="00DB6CE4">
        <w:rPr>
          <w:rFonts w:ascii="Arial" w:hAnsi="Arial" w:cs="Arial"/>
          <w:sz w:val="20"/>
          <w:szCs w:val="20"/>
        </w:rPr>
        <w:t xml:space="preserve"> </w:t>
      </w:r>
      <w:proofErr w:type="spellStart"/>
      <w:r w:rsidR="00450E8F" w:rsidRPr="00DB6CE4">
        <w:rPr>
          <w:rFonts w:ascii="Arial" w:hAnsi="Arial" w:cs="Arial"/>
          <w:sz w:val="20"/>
          <w:szCs w:val="20"/>
        </w:rPr>
        <w:t>dvijetisuće</w:t>
      </w:r>
      <w:proofErr w:type="spellEnd"/>
      <w:r w:rsidR="00A26A7C" w:rsidRPr="00DB6CE4">
        <w:rPr>
          <w:rFonts w:ascii="Arial" w:hAnsi="Arial" w:cs="Arial"/>
          <w:sz w:val="20"/>
          <w:szCs w:val="20"/>
        </w:rPr>
        <w:t xml:space="preserve"> kuna</w:t>
      </w:r>
      <w:r w:rsidR="00450E8F" w:rsidRPr="00DB6CE4">
        <w:rPr>
          <w:rFonts w:ascii="Arial" w:hAnsi="Arial" w:cs="Arial"/>
          <w:sz w:val="20"/>
          <w:szCs w:val="20"/>
        </w:rPr>
        <w:t>)</w:t>
      </w:r>
    </w:p>
    <w:p w14:paraId="4BA23A71" w14:textId="2FE26210" w:rsidR="00A26A7C" w:rsidRDefault="00B325E2" w:rsidP="00A26A7C">
      <w:pPr>
        <w:spacing w:before="120"/>
        <w:jc w:val="both"/>
        <w:rPr>
          <w:rFonts w:ascii="Arial" w:hAnsi="Arial" w:cs="Arial"/>
          <w:sz w:val="20"/>
          <w:szCs w:val="20"/>
        </w:rPr>
      </w:pPr>
      <w:r w:rsidRPr="00DB6CE4">
        <w:rPr>
          <w:rFonts w:ascii="Arial" w:hAnsi="Arial" w:cs="Arial"/>
          <w:sz w:val="20"/>
          <w:szCs w:val="20"/>
        </w:rPr>
        <w:t>G</w:t>
      </w:r>
      <w:r w:rsidR="00B30E80" w:rsidRPr="00DB6CE4">
        <w:rPr>
          <w:rFonts w:ascii="Arial" w:hAnsi="Arial" w:cs="Arial"/>
          <w:sz w:val="20"/>
          <w:szCs w:val="20"/>
        </w:rPr>
        <w:t>rupu</w:t>
      </w:r>
      <w:r w:rsidR="00A26A7C" w:rsidRPr="00DB6CE4">
        <w:rPr>
          <w:rFonts w:ascii="Arial" w:hAnsi="Arial" w:cs="Arial"/>
          <w:sz w:val="20"/>
          <w:szCs w:val="20"/>
        </w:rPr>
        <w:t xml:space="preserve"> 5. – u iznosu od </w:t>
      </w:r>
      <w:r w:rsidR="00C96B26" w:rsidRPr="00DB6CE4">
        <w:rPr>
          <w:rFonts w:ascii="Arial" w:hAnsi="Arial" w:cs="Arial"/>
          <w:sz w:val="20"/>
          <w:szCs w:val="20"/>
        </w:rPr>
        <w:t>15.000,00</w:t>
      </w:r>
      <w:r w:rsidR="00A26A7C" w:rsidRPr="00DB6CE4">
        <w:rPr>
          <w:rFonts w:ascii="Arial" w:hAnsi="Arial" w:cs="Arial"/>
          <w:sz w:val="20"/>
          <w:szCs w:val="20"/>
        </w:rPr>
        <w:t xml:space="preserve"> kn (slovima:</w:t>
      </w:r>
      <w:r w:rsidR="00450E8F" w:rsidRPr="00DB6CE4">
        <w:rPr>
          <w:rFonts w:ascii="Arial" w:hAnsi="Arial" w:cs="Arial"/>
          <w:sz w:val="20"/>
          <w:szCs w:val="20"/>
        </w:rPr>
        <w:t xml:space="preserve"> </w:t>
      </w:r>
      <w:proofErr w:type="spellStart"/>
      <w:r w:rsidR="00450E8F" w:rsidRPr="00DB6CE4">
        <w:rPr>
          <w:rFonts w:ascii="Arial" w:hAnsi="Arial" w:cs="Arial"/>
          <w:sz w:val="20"/>
          <w:szCs w:val="20"/>
        </w:rPr>
        <w:t>petnaesttisuća</w:t>
      </w:r>
      <w:proofErr w:type="spellEnd"/>
      <w:r w:rsidR="00A26A7C" w:rsidRPr="00DB6CE4">
        <w:rPr>
          <w:rFonts w:ascii="Arial" w:hAnsi="Arial" w:cs="Arial"/>
          <w:sz w:val="20"/>
          <w:szCs w:val="20"/>
        </w:rPr>
        <w:t xml:space="preserve"> kuna</w:t>
      </w:r>
      <w:r w:rsidR="00450E8F" w:rsidRPr="00450E8F">
        <w:rPr>
          <w:rFonts w:ascii="Arial" w:hAnsi="Arial" w:cs="Arial"/>
          <w:sz w:val="20"/>
          <w:szCs w:val="20"/>
        </w:rPr>
        <w:t>)</w:t>
      </w:r>
    </w:p>
    <w:p w14:paraId="2EA95266" w14:textId="77777777" w:rsidR="00957DF9" w:rsidRPr="00CF26FE" w:rsidRDefault="00957DF9" w:rsidP="009C59CE">
      <w:pPr>
        <w:spacing w:before="120"/>
        <w:jc w:val="both"/>
        <w:rPr>
          <w:rFonts w:ascii="Arial" w:hAnsi="Arial" w:cs="Arial"/>
          <w:sz w:val="20"/>
          <w:szCs w:val="20"/>
        </w:rPr>
      </w:pPr>
      <w:r w:rsidRPr="00CF26FE">
        <w:rPr>
          <w:rFonts w:ascii="Arial" w:hAnsi="Arial" w:cs="Arial"/>
          <w:sz w:val="20"/>
          <w:szCs w:val="20"/>
        </w:rPr>
        <w:t xml:space="preserve">Jamstvo za ozbiljnost ponude mora biti </w:t>
      </w:r>
      <w:r w:rsidRPr="00CF26FE">
        <w:rPr>
          <w:rFonts w:ascii="Arial" w:hAnsi="Arial" w:cs="Arial"/>
          <w:b/>
          <w:sz w:val="20"/>
          <w:szCs w:val="20"/>
        </w:rPr>
        <w:t>u obliku bankarske garancije</w:t>
      </w:r>
      <w:r w:rsidRPr="00CF26FE">
        <w:rPr>
          <w:rFonts w:ascii="Arial" w:hAnsi="Arial" w:cs="Arial"/>
          <w:sz w:val="20"/>
          <w:szCs w:val="20"/>
        </w:rPr>
        <w:t>, bezuvjetne i neopozive, naplative na prvi pisani poziv naručitelja, bez prava prigovora, s rokom valjanosti sukladnim roku valjanosti ponude. Gospodarski subjekt može dostaviti jamstvo koje je duže od roka valjanosti ponude.</w:t>
      </w:r>
    </w:p>
    <w:p w14:paraId="30CAE0C2" w14:textId="63C04D30" w:rsidR="00957DF9" w:rsidRPr="00CF26FE" w:rsidRDefault="00957DF9" w:rsidP="009C59CE">
      <w:pPr>
        <w:spacing w:before="120"/>
        <w:jc w:val="both"/>
        <w:rPr>
          <w:rFonts w:ascii="Arial" w:hAnsi="Arial" w:cs="Arial"/>
          <w:sz w:val="20"/>
          <w:szCs w:val="20"/>
        </w:rPr>
      </w:pPr>
      <w:r w:rsidRPr="00CF26FE">
        <w:rPr>
          <w:rFonts w:ascii="Arial" w:hAnsi="Arial" w:cs="Arial"/>
          <w:sz w:val="20"/>
          <w:szCs w:val="20"/>
        </w:rPr>
        <w:t>Jamstvo za ozbiljnost ponude treba biti izdano u korist naručitelja (GRAD ZADAR, Narodni trg 1, Zadar, OIB:</w:t>
      </w:r>
      <w:r w:rsidR="00EC2FE6" w:rsidRPr="00CF26FE">
        <w:rPr>
          <w:rFonts w:ascii="Arial" w:hAnsi="Arial" w:cs="Arial"/>
          <w:sz w:val="20"/>
          <w:szCs w:val="20"/>
        </w:rPr>
        <w:t xml:space="preserve"> </w:t>
      </w:r>
      <w:r w:rsidRPr="00CF26FE">
        <w:rPr>
          <w:rFonts w:ascii="Arial" w:hAnsi="Arial" w:cs="Arial"/>
          <w:sz w:val="20"/>
          <w:szCs w:val="20"/>
        </w:rPr>
        <w:t>09933651854).</w:t>
      </w:r>
    </w:p>
    <w:p w14:paraId="721D33D0" w14:textId="265EC40D" w:rsidR="00957DF9" w:rsidRPr="00CF26FE" w:rsidRDefault="00957DF9" w:rsidP="00A26A7C">
      <w:pPr>
        <w:autoSpaceDE w:val="0"/>
        <w:autoSpaceDN w:val="0"/>
        <w:adjustRightInd w:val="0"/>
        <w:spacing w:before="120"/>
        <w:jc w:val="both"/>
        <w:rPr>
          <w:rFonts w:ascii="Arial" w:hAnsi="Arial" w:cs="Arial"/>
          <w:bCs/>
          <w:i/>
          <w:iCs/>
          <w:sz w:val="20"/>
          <w:szCs w:val="20"/>
        </w:rPr>
      </w:pPr>
      <w:r w:rsidRPr="00CF26FE">
        <w:rPr>
          <w:rFonts w:ascii="Arial" w:hAnsi="Arial" w:cs="Arial"/>
          <w:sz w:val="20"/>
          <w:szCs w:val="20"/>
        </w:rPr>
        <w:t xml:space="preserve">Jamstvo za ozbiljnost ponude </w:t>
      </w:r>
      <w:r w:rsidRPr="00CF26FE">
        <w:rPr>
          <w:rFonts w:ascii="Arial" w:hAnsi="Arial" w:cs="Arial"/>
          <w:b/>
          <w:sz w:val="20"/>
          <w:szCs w:val="20"/>
        </w:rPr>
        <w:t>(bankarska garancija)</w:t>
      </w:r>
      <w:r w:rsidRPr="00CF26FE">
        <w:rPr>
          <w:rFonts w:ascii="Arial" w:hAnsi="Arial" w:cs="Arial"/>
          <w:sz w:val="20"/>
          <w:szCs w:val="20"/>
        </w:rPr>
        <w:t xml:space="preserve"> dostavlja se u izvorniku, odvojeno od </w:t>
      </w:r>
      <w:r w:rsidRPr="00B51A86">
        <w:rPr>
          <w:rFonts w:ascii="Arial" w:hAnsi="Arial" w:cs="Arial"/>
          <w:sz w:val="20"/>
          <w:szCs w:val="20"/>
        </w:rPr>
        <w:t>elektroničke dostave ponude, u papirnatom obliku, u zatvorenoj omotnici na kojoj su navedeni podaci o go</w:t>
      </w:r>
      <w:r w:rsidR="0005046B">
        <w:rPr>
          <w:rFonts w:ascii="Arial" w:hAnsi="Arial" w:cs="Arial"/>
          <w:sz w:val="20"/>
          <w:szCs w:val="20"/>
        </w:rPr>
        <w:t xml:space="preserve">spodarskom subjektu, s dodatkom </w:t>
      </w:r>
      <w:r w:rsidR="00A26A7C" w:rsidRPr="00A26A7C">
        <w:rPr>
          <w:rFonts w:ascii="Arial" w:hAnsi="Arial" w:cs="Arial"/>
          <w:i/>
          <w:sz w:val="20"/>
          <w:szCs w:val="20"/>
        </w:rPr>
        <w:t xml:space="preserve">Opremanje interijera Providurove palače – faza 3 i faza 4, Grupa_____, </w:t>
      </w:r>
      <w:r w:rsidR="00A26A7C">
        <w:rPr>
          <w:rFonts w:ascii="Arial" w:hAnsi="Arial" w:cs="Arial"/>
          <w:i/>
          <w:sz w:val="20"/>
          <w:szCs w:val="20"/>
        </w:rPr>
        <w:t>e</w:t>
      </w:r>
      <w:r w:rsidR="00A26A7C" w:rsidRPr="00A26A7C">
        <w:rPr>
          <w:rFonts w:ascii="Arial" w:hAnsi="Arial" w:cs="Arial"/>
          <w:i/>
          <w:sz w:val="20"/>
          <w:szCs w:val="20"/>
        </w:rPr>
        <w:t>videncijski broj nabave MN 080-29/22</w:t>
      </w:r>
      <w:r w:rsidR="0005046B">
        <w:rPr>
          <w:rFonts w:ascii="Arial" w:hAnsi="Arial" w:cs="Arial"/>
          <w:i/>
          <w:iCs/>
          <w:sz w:val="20"/>
          <w:szCs w:val="20"/>
        </w:rPr>
        <w:t xml:space="preserve">, </w:t>
      </w:r>
      <w:r w:rsidRPr="00B51A86">
        <w:rPr>
          <w:rFonts w:ascii="Arial" w:hAnsi="Arial" w:cs="Arial"/>
          <w:i/>
          <w:iCs/>
          <w:sz w:val="20"/>
          <w:szCs w:val="20"/>
        </w:rPr>
        <w:t>Dio ponude koji se dostavlja odvojeno, NE OTVARAJ</w:t>
      </w:r>
      <w:r w:rsidRPr="0091428A">
        <w:rPr>
          <w:rFonts w:ascii="Arial" w:hAnsi="Arial" w:cs="Arial"/>
          <w:sz w:val="20"/>
          <w:szCs w:val="20"/>
        </w:rPr>
        <w:t>“, odnosno u skladu s točkom 6.2.2. Dokumentacije o nabavi.</w:t>
      </w:r>
    </w:p>
    <w:p w14:paraId="65599B63" w14:textId="77777777" w:rsidR="00957DF9" w:rsidRPr="00CF26FE" w:rsidRDefault="00957DF9" w:rsidP="009C59CE">
      <w:pPr>
        <w:spacing w:before="120"/>
        <w:jc w:val="both"/>
        <w:rPr>
          <w:rFonts w:ascii="Arial" w:hAnsi="Arial" w:cs="Arial"/>
          <w:sz w:val="20"/>
          <w:szCs w:val="20"/>
        </w:rPr>
      </w:pPr>
      <w:r w:rsidRPr="00CF26FE">
        <w:rPr>
          <w:rFonts w:ascii="Arial" w:hAnsi="Arial" w:cs="Arial"/>
          <w:sz w:val="20"/>
          <w:szCs w:val="20"/>
        </w:rPr>
        <w:t xml:space="preserve">Jamstvo za ozbiljnost ponude mora biti dostavljeno prije isteka roka za dostavu ponuda te se u tom slučaju ponuda smatra zaprimljenom u trenutku zaprimanja ponude elektroničkim sredstvima komunikacije. </w:t>
      </w:r>
    </w:p>
    <w:p w14:paraId="693081CA" w14:textId="77777777" w:rsidR="00721B3A" w:rsidRDefault="00721B3A" w:rsidP="00721B3A">
      <w:pPr>
        <w:jc w:val="both"/>
        <w:rPr>
          <w:rFonts w:ascii="Arial" w:hAnsi="Arial" w:cs="Arial"/>
          <w:b/>
          <w:sz w:val="20"/>
          <w:szCs w:val="20"/>
        </w:rPr>
      </w:pPr>
    </w:p>
    <w:p w14:paraId="1296A095" w14:textId="729C1723" w:rsidR="00721B3A" w:rsidRPr="007F770A" w:rsidRDefault="00721B3A" w:rsidP="00721B3A">
      <w:pPr>
        <w:jc w:val="both"/>
        <w:rPr>
          <w:rFonts w:ascii="Arial" w:hAnsi="Arial" w:cs="Arial"/>
          <w:sz w:val="20"/>
          <w:szCs w:val="20"/>
        </w:rPr>
      </w:pPr>
      <w:r w:rsidRPr="007F770A">
        <w:rPr>
          <w:rFonts w:ascii="Arial" w:hAnsi="Arial" w:cs="Arial"/>
          <w:b/>
          <w:sz w:val="20"/>
          <w:szCs w:val="20"/>
        </w:rPr>
        <w:t xml:space="preserve">U slučaju zajednice gospodarskih subjekata </w:t>
      </w:r>
      <w:r w:rsidRPr="007F770A">
        <w:rPr>
          <w:rFonts w:ascii="Arial" w:hAnsi="Arial" w:cs="Arial"/>
          <w:sz w:val="20"/>
          <w:szCs w:val="20"/>
        </w:rPr>
        <w:t xml:space="preserve">jamstvo mora:  </w:t>
      </w:r>
    </w:p>
    <w:p w14:paraId="379B26DB" w14:textId="77777777" w:rsidR="00721B3A" w:rsidRPr="007F770A" w:rsidRDefault="00721B3A" w:rsidP="00721B3A">
      <w:pPr>
        <w:spacing w:before="120"/>
        <w:jc w:val="both"/>
        <w:rPr>
          <w:rFonts w:ascii="Arial" w:hAnsi="Arial" w:cs="Arial"/>
          <w:sz w:val="20"/>
          <w:szCs w:val="20"/>
        </w:rPr>
      </w:pPr>
      <w:r w:rsidRPr="007F770A">
        <w:rPr>
          <w:rFonts w:ascii="Arial" w:hAnsi="Arial" w:cs="Arial"/>
          <w:sz w:val="20"/>
          <w:szCs w:val="20"/>
        </w:rPr>
        <w:t>-</w:t>
      </w:r>
      <w:r w:rsidRPr="007F770A">
        <w:rPr>
          <w:rFonts w:ascii="Arial" w:hAnsi="Arial" w:cs="Arial"/>
          <w:sz w:val="20"/>
          <w:szCs w:val="20"/>
        </w:rPr>
        <w:tab/>
        <w:t xml:space="preserve"> ili glasiti na sve članove zajednice, a ne samo na jednog člana zajednice gospodarskih subjekata (svi članovi zajednice gospodarskih subjekata su nalogodavci na bankarskoj garanciji)</w:t>
      </w:r>
    </w:p>
    <w:p w14:paraId="562E7846" w14:textId="77777777" w:rsidR="00721B3A" w:rsidRPr="007F770A" w:rsidRDefault="00721B3A" w:rsidP="00721B3A">
      <w:pPr>
        <w:spacing w:before="120"/>
        <w:jc w:val="both"/>
        <w:rPr>
          <w:rFonts w:ascii="Arial" w:hAnsi="Arial" w:cs="Arial"/>
          <w:sz w:val="20"/>
          <w:szCs w:val="20"/>
        </w:rPr>
      </w:pPr>
      <w:r w:rsidRPr="007F770A">
        <w:rPr>
          <w:rFonts w:ascii="Arial" w:hAnsi="Arial" w:cs="Arial"/>
          <w:sz w:val="20"/>
          <w:szCs w:val="20"/>
        </w:rPr>
        <w:t>-</w:t>
      </w:r>
      <w:r w:rsidRPr="007F770A">
        <w:rPr>
          <w:rFonts w:ascii="Arial" w:hAnsi="Arial" w:cs="Arial"/>
          <w:sz w:val="20"/>
          <w:szCs w:val="20"/>
        </w:rPr>
        <w:tab/>
        <w:t xml:space="preserve"> ili jedan član ili više članova zajednice može/mogu biti nalogodavac, a jamstvo mora sadržavati navod o tome da je riječ o zajednici gospodarskih subjekata (moraju biti navedeni svi preostali članovi zajednice)</w:t>
      </w:r>
    </w:p>
    <w:p w14:paraId="4FC8F1AA" w14:textId="77777777" w:rsidR="00721B3A" w:rsidRPr="006A5B7B" w:rsidRDefault="00721B3A" w:rsidP="00721B3A">
      <w:pPr>
        <w:spacing w:before="120"/>
        <w:jc w:val="both"/>
        <w:rPr>
          <w:rFonts w:ascii="Arial" w:hAnsi="Arial" w:cs="Arial"/>
          <w:sz w:val="20"/>
          <w:szCs w:val="20"/>
        </w:rPr>
      </w:pPr>
      <w:r w:rsidRPr="007F770A">
        <w:rPr>
          <w:rFonts w:ascii="Arial" w:hAnsi="Arial" w:cs="Arial"/>
          <w:sz w:val="20"/>
          <w:szCs w:val="20"/>
        </w:rPr>
        <w:t>-</w:t>
      </w:r>
      <w:r w:rsidRPr="007F770A">
        <w:rPr>
          <w:rFonts w:ascii="Arial" w:hAnsi="Arial" w:cs="Arial"/>
          <w:sz w:val="20"/>
          <w:szCs w:val="20"/>
        </w:rPr>
        <w:tab/>
        <w:t xml:space="preserve"> ili svaki član zajednice gospodarskih subjekata dostavlja zasebno jamstvo za svoj dio garancije (zbroj svih iznosa garancija mora odgovarati iznosu jamstva navedenom u dokumentaciji o nabavi).</w:t>
      </w:r>
    </w:p>
    <w:p w14:paraId="370A0EB5" w14:textId="43992D1E" w:rsidR="00A03735" w:rsidRDefault="00A03735" w:rsidP="009C59CE">
      <w:pPr>
        <w:spacing w:before="120"/>
        <w:jc w:val="both"/>
        <w:rPr>
          <w:rFonts w:ascii="Arial" w:hAnsi="Arial" w:cs="Arial"/>
          <w:sz w:val="20"/>
          <w:szCs w:val="20"/>
        </w:rPr>
      </w:pPr>
      <w:r w:rsidRPr="00F82EE7">
        <w:rPr>
          <w:rFonts w:ascii="Arial" w:hAnsi="Arial" w:cs="Arial"/>
          <w:sz w:val="20"/>
          <w:szCs w:val="20"/>
        </w:rPr>
        <w:t xml:space="preserve">Umjesto jamstva za ozbiljnost ponude u obliku bankarske garancije, gospodarski subjekt može dati </w:t>
      </w:r>
      <w:r w:rsidRPr="00F82EE7">
        <w:rPr>
          <w:rFonts w:ascii="Arial" w:hAnsi="Arial" w:cs="Arial"/>
          <w:b/>
          <w:sz w:val="20"/>
          <w:szCs w:val="20"/>
        </w:rPr>
        <w:t>novčani polog</w:t>
      </w:r>
      <w:r w:rsidRPr="00F82EE7">
        <w:rPr>
          <w:rFonts w:ascii="Arial" w:hAnsi="Arial" w:cs="Arial"/>
          <w:sz w:val="20"/>
          <w:szCs w:val="20"/>
        </w:rPr>
        <w:t xml:space="preserve"> u traženom iznosu koji se uplaćuje u korist računa naručitelja: primatelj GRAD ZADAR</w:t>
      </w:r>
      <w:r w:rsidRPr="007F2BCE">
        <w:rPr>
          <w:rFonts w:ascii="Arial" w:hAnsi="Arial" w:cs="Arial"/>
          <w:sz w:val="20"/>
          <w:szCs w:val="20"/>
        </w:rPr>
        <w:t xml:space="preserve">, IBAN: HR5924070001852000009, </w:t>
      </w:r>
      <w:r w:rsidRPr="00D56069">
        <w:rPr>
          <w:rFonts w:ascii="Arial" w:hAnsi="Arial" w:cs="Arial"/>
          <w:sz w:val="20"/>
          <w:szCs w:val="20"/>
        </w:rPr>
        <w:t>model: HR68</w:t>
      </w:r>
      <w:r w:rsidRPr="001519C8">
        <w:rPr>
          <w:rFonts w:ascii="Arial" w:hAnsi="Arial" w:cs="Arial"/>
          <w:sz w:val="20"/>
          <w:szCs w:val="20"/>
        </w:rPr>
        <w:t xml:space="preserve">, </w:t>
      </w:r>
      <w:r w:rsidRPr="008611BD">
        <w:rPr>
          <w:rFonts w:ascii="Arial" w:hAnsi="Arial" w:cs="Arial"/>
          <w:sz w:val="20"/>
          <w:szCs w:val="20"/>
        </w:rPr>
        <w:t>poziv</w:t>
      </w:r>
      <w:r w:rsidRPr="007F2BCE">
        <w:rPr>
          <w:rFonts w:ascii="Arial" w:hAnsi="Arial" w:cs="Arial"/>
          <w:sz w:val="20"/>
          <w:szCs w:val="20"/>
        </w:rPr>
        <w:t xml:space="preserve"> na broj</w:t>
      </w:r>
      <w:r>
        <w:rPr>
          <w:rFonts w:ascii="Arial" w:hAnsi="Arial" w:cs="Arial"/>
          <w:sz w:val="20"/>
          <w:szCs w:val="20"/>
        </w:rPr>
        <w:t xml:space="preserve"> </w:t>
      </w:r>
      <w:r w:rsidRPr="007F2BCE">
        <w:rPr>
          <w:rFonts w:ascii="Arial" w:hAnsi="Arial" w:cs="Arial"/>
          <w:sz w:val="20"/>
          <w:szCs w:val="20"/>
        </w:rPr>
        <w:t>7706 - OIB gospodarskog subjekta, s naznakom: jamstvo za ozbiljnost ponude, evid.</w:t>
      </w:r>
      <w:r w:rsidRPr="00B553EE">
        <w:rPr>
          <w:rFonts w:ascii="Arial" w:hAnsi="Arial" w:cs="Arial"/>
          <w:sz w:val="20"/>
          <w:szCs w:val="20"/>
        </w:rPr>
        <w:t xml:space="preserve">br. </w:t>
      </w:r>
      <w:r w:rsidR="0005046B">
        <w:rPr>
          <w:rFonts w:ascii="Arial" w:hAnsi="Arial" w:cs="Arial"/>
          <w:sz w:val="20"/>
          <w:szCs w:val="20"/>
        </w:rPr>
        <w:t>MN 08</w:t>
      </w:r>
      <w:r>
        <w:rPr>
          <w:rFonts w:ascii="Arial" w:hAnsi="Arial" w:cs="Arial"/>
          <w:sz w:val="20"/>
          <w:szCs w:val="20"/>
        </w:rPr>
        <w:t>0-</w:t>
      </w:r>
      <w:r w:rsidR="00866F64">
        <w:rPr>
          <w:rFonts w:ascii="Arial" w:hAnsi="Arial" w:cs="Arial"/>
          <w:sz w:val="20"/>
          <w:szCs w:val="20"/>
        </w:rPr>
        <w:t>2</w:t>
      </w:r>
      <w:r w:rsidR="00A26A7C">
        <w:rPr>
          <w:rFonts w:ascii="Arial" w:hAnsi="Arial" w:cs="Arial"/>
          <w:sz w:val="20"/>
          <w:szCs w:val="20"/>
        </w:rPr>
        <w:t>9</w:t>
      </w:r>
      <w:r w:rsidRPr="00B553EE">
        <w:rPr>
          <w:rFonts w:ascii="Arial" w:hAnsi="Arial" w:cs="Arial"/>
          <w:sz w:val="20"/>
          <w:szCs w:val="20"/>
        </w:rPr>
        <w:t>/22</w:t>
      </w:r>
      <w:r w:rsidR="003F3E65">
        <w:rPr>
          <w:rFonts w:ascii="Arial" w:hAnsi="Arial" w:cs="Arial"/>
          <w:sz w:val="20"/>
          <w:szCs w:val="20"/>
        </w:rPr>
        <w:t>, grupa_____</w:t>
      </w:r>
      <w:r w:rsidRPr="00B553EE">
        <w:rPr>
          <w:rFonts w:ascii="Arial" w:hAnsi="Arial" w:cs="Arial"/>
          <w:sz w:val="20"/>
          <w:szCs w:val="20"/>
        </w:rPr>
        <w:t>.</w:t>
      </w:r>
    </w:p>
    <w:p w14:paraId="2B94F827" w14:textId="77777777" w:rsidR="00093D8E" w:rsidRDefault="00093D8E" w:rsidP="00093D8E">
      <w:pPr>
        <w:spacing w:before="120"/>
        <w:jc w:val="both"/>
        <w:rPr>
          <w:rFonts w:ascii="Arial" w:hAnsi="Arial" w:cs="Arial"/>
          <w:sz w:val="20"/>
          <w:szCs w:val="20"/>
        </w:rPr>
      </w:pPr>
      <w:r w:rsidRPr="007345FD">
        <w:rPr>
          <w:rFonts w:ascii="Arial" w:hAnsi="Arial" w:cs="Arial"/>
          <w:sz w:val="20"/>
          <w:szCs w:val="20"/>
        </w:rPr>
        <w:t>Ukoliko gospodarski subjekt nema poslovni nastan u RH, odnosno</w:t>
      </w:r>
      <w:r w:rsidRPr="003F4BA1">
        <w:rPr>
          <w:rFonts w:ascii="Arial" w:hAnsi="Arial" w:cs="Arial"/>
          <w:sz w:val="20"/>
          <w:szCs w:val="20"/>
        </w:rPr>
        <w:t xml:space="preserve"> nema dodijeljen OIB, tada umjesto OIB-a upisuje svoj nacionalni identifikacijski broj.</w:t>
      </w:r>
    </w:p>
    <w:p w14:paraId="0D00C01F" w14:textId="77777777" w:rsidR="00093D8E" w:rsidRPr="00EC5377" w:rsidRDefault="00093D8E" w:rsidP="00093D8E">
      <w:pPr>
        <w:spacing w:before="120"/>
        <w:jc w:val="both"/>
        <w:rPr>
          <w:rFonts w:ascii="Arial" w:hAnsi="Arial" w:cs="Arial"/>
          <w:sz w:val="20"/>
          <w:szCs w:val="20"/>
        </w:rPr>
      </w:pPr>
      <w:r w:rsidRPr="00EC5377">
        <w:rPr>
          <w:rFonts w:ascii="Arial" w:hAnsi="Arial" w:cs="Arial"/>
          <w:sz w:val="20"/>
          <w:szCs w:val="20"/>
        </w:rPr>
        <w:t xml:space="preserve">Ako se kao jamstvo za ozbiljnost ponude daje novčani polog, gospodarski subjekt mora dostaviti dokaz - potvrdu o uplati novčanog pologa, koja se dostavlja u sklopu e-ponude. </w:t>
      </w:r>
    </w:p>
    <w:p w14:paraId="70D71177" w14:textId="77777777" w:rsidR="00093D8E" w:rsidRPr="00EC5377" w:rsidRDefault="00093D8E" w:rsidP="00093D8E">
      <w:pPr>
        <w:jc w:val="both"/>
        <w:rPr>
          <w:rFonts w:ascii="Arial" w:hAnsi="Arial" w:cs="Arial"/>
          <w:sz w:val="20"/>
          <w:szCs w:val="20"/>
        </w:rPr>
      </w:pPr>
    </w:p>
    <w:p w14:paraId="05C608E1" w14:textId="77777777" w:rsidR="00093D8E" w:rsidRPr="00EC5377" w:rsidRDefault="00093D8E" w:rsidP="00093D8E">
      <w:pPr>
        <w:jc w:val="both"/>
        <w:rPr>
          <w:rFonts w:ascii="Arial" w:hAnsi="Arial" w:cs="Arial"/>
          <w:sz w:val="20"/>
          <w:szCs w:val="20"/>
        </w:rPr>
      </w:pPr>
      <w:r w:rsidRPr="00EC5377">
        <w:rPr>
          <w:rFonts w:ascii="Arial" w:hAnsi="Arial" w:cs="Arial"/>
          <w:sz w:val="20"/>
          <w:szCs w:val="20"/>
        </w:rPr>
        <w:t>Naručitelj će naplatiti bankarsku garanciju u cijelosti u punom iznosu, odnosno zadržati uplaćeni polog i to u slučajevima:</w:t>
      </w:r>
    </w:p>
    <w:p w14:paraId="194F62F4" w14:textId="77777777" w:rsidR="00093D8E" w:rsidRPr="00EC5377" w:rsidRDefault="00093D8E" w:rsidP="00093D8E">
      <w:pPr>
        <w:numPr>
          <w:ilvl w:val="0"/>
          <w:numId w:val="6"/>
        </w:numPr>
        <w:jc w:val="both"/>
        <w:rPr>
          <w:rFonts w:ascii="Arial" w:hAnsi="Arial" w:cs="Arial"/>
          <w:sz w:val="20"/>
          <w:szCs w:val="20"/>
        </w:rPr>
      </w:pPr>
      <w:r w:rsidRPr="00EC5377">
        <w:rPr>
          <w:rFonts w:ascii="Arial" w:hAnsi="Arial" w:cs="Arial"/>
          <w:sz w:val="20"/>
          <w:szCs w:val="20"/>
        </w:rPr>
        <w:t xml:space="preserve">odustajanje ponuditelja od svoje ponude u roku njezine valjanosti </w:t>
      </w:r>
    </w:p>
    <w:p w14:paraId="1593DB7F" w14:textId="77777777" w:rsidR="00093D8E" w:rsidRPr="00EC5377" w:rsidRDefault="00093D8E" w:rsidP="00093D8E">
      <w:pPr>
        <w:numPr>
          <w:ilvl w:val="0"/>
          <w:numId w:val="6"/>
        </w:numPr>
        <w:jc w:val="both"/>
        <w:rPr>
          <w:rFonts w:ascii="Arial" w:hAnsi="Arial" w:cs="Arial"/>
          <w:sz w:val="20"/>
          <w:szCs w:val="20"/>
        </w:rPr>
      </w:pPr>
      <w:r w:rsidRPr="00EC5377">
        <w:rPr>
          <w:rFonts w:ascii="Arial" w:hAnsi="Arial" w:cs="Arial"/>
          <w:sz w:val="20"/>
          <w:szCs w:val="20"/>
        </w:rPr>
        <w:t>nedostavljanja ažuriranih popratnih dokumenata sukladno članku 263. ZJN 2016</w:t>
      </w:r>
    </w:p>
    <w:p w14:paraId="64585B18" w14:textId="77777777" w:rsidR="00093D8E" w:rsidRPr="00EC5377" w:rsidRDefault="00093D8E" w:rsidP="00093D8E">
      <w:pPr>
        <w:numPr>
          <w:ilvl w:val="0"/>
          <w:numId w:val="6"/>
        </w:numPr>
        <w:jc w:val="both"/>
        <w:rPr>
          <w:rFonts w:ascii="Arial" w:hAnsi="Arial" w:cs="Arial"/>
          <w:sz w:val="20"/>
          <w:szCs w:val="20"/>
        </w:rPr>
      </w:pPr>
      <w:r w:rsidRPr="00EC5377">
        <w:rPr>
          <w:rFonts w:ascii="Arial" w:hAnsi="Arial" w:cs="Arial"/>
          <w:sz w:val="20"/>
          <w:szCs w:val="20"/>
        </w:rPr>
        <w:t xml:space="preserve">neprihvaćanja ispravka računske greške </w:t>
      </w:r>
    </w:p>
    <w:p w14:paraId="2CAB9E42" w14:textId="77777777" w:rsidR="00093D8E" w:rsidRPr="00EC5377" w:rsidRDefault="00093D8E" w:rsidP="00093D8E">
      <w:pPr>
        <w:numPr>
          <w:ilvl w:val="0"/>
          <w:numId w:val="6"/>
        </w:numPr>
        <w:jc w:val="both"/>
        <w:rPr>
          <w:rFonts w:ascii="Arial" w:hAnsi="Arial" w:cs="Arial"/>
          <w:sz w:val="20"/>
          <w:szCs w:val="20"/>
        </w:rPr>
      </w:pPr>
      <w:r w:rsidRPr="00EC5377">
        <w:rPr>
          <w:rFonts w:ascii="Arial" w:hAnsi="Arial" w:cs="Arial"/>
          <w:sz w:val="20"/>
          <w:szCs w:val="20"/>
        </w:rPr>
        <w:t xml:space="preserve">odbijanja potpisivanja </w:t>
      </w:r>
      <w:r>
        <w:rPr>
          <w:rFonts w:ascii="Arial" w:hAnsi="Arial" w:cs="Arial"/>
          <w:sz w:val="20"/>
          <w:szCs w:val="20"/>
        </w:rPr>
        <w:t xml:space="preserve">ugovora </w:t>
      </w:r>
      <w:r w:rsidRPr="00EC5377">
        <w:rPr>
          <w:rFonts w:ascii="Arial" w:hAnsi="Arial" w:cs="Arial"/>
          <w:sz w:val="20"/>
          <w:szCs w:val="20"/>
        </w:rPr>
        <w:t>o javnoj nabavi</w:t>
      </w:r>
    </w:p>
    <w:p w14:paraId="4EE30B17" w14:textId="77777777" w:rsidR="00093D8E" w:rsidRPr="00EC5377" w:rsidRDefault="00093D8E" w:rsidP="00093D8E">
      <w:pPr>
        <w:numPr>
          <w:ilvl w:val="0"/>
          <w:numId w:val="6"/>
        </w:numPr>
        <w:jc w:val="both"/>
        <w:rPr>
          <w:rFonts w:ascii="Arial" w:hAnsi="Arial" w:cs="Arial"/>
          <w:sz w:val="20"/>
          <w:szCs w:val="20"/>
        </w:rPr>
      </w:pPr>
      <w:r w:rsidRPr="00EC5377">
        <w:rPr>
          <w:rFonts w:ascii="Arial" w:hAnsi="Arial" w:cs="Arial"/>
          <w:sz w:val="20"/>
          <w:szCs w:val="20"/>
        </w:rPr>
        <w:t xml:space="preserve">nedostavljanja jamstva za uredno ispunjenje ugovora o javnoj nabavi </w:t>
      </w:r>
    </w:p>
    <w:p w14:paraId="772D4546" w14:textId="77777777" w:rsidR="00093D8E" w:rsidRPr="00EC5377" w:rsidRDefault="00093D8E" w:rsidP="00093D8E">
      <w:pPr>
        <w:spacing w:before="120"/>
        <w:jc w:val="both"/>
        <w:rPr>
          <w:rFonts w:ascii="Arial" w:hAnsi="Arial" w:cs="Arial"/>
          <w:sz w:val="20"/>
          <w:szCs w:val="20"/>
        </w:rPr>
      </w:pPr>
      <w:r w:rsidRPr="00EC5377">
        <w:rPr>
          <w:rFonts w:ascii="Arial" w:hAnsi="Arial" w:cs="Arial"/>
          <w:sz w:val="20"/>
          <w:szCs w:val="20"/>
        </w:rPr>
        <w:t xml:space="preserve">U tekstu bankarske garancije </w:t>
      </w:r>
      <w:r w:rsidRPr="00EC5377">
        <w:rPr>
          <w:rFonts w:ascii="Arial" w:hAnsi="Arial" w:cs="Arial"/>
          <w:sz w:val="20"/>
          <w:szCs w:val="20"/>
          <w:u w:val="single"/>
        </w:rPr>
        <w:t>obavezno je taksativno navesti</w:t>
      </w:r>
      <w:r w:rsidRPr="00EC5377">
        <w:rPr>
          <w:rFonts w:ascii="Arial" w:hAnsi="Arial" w:cs="Arial"/>
          <w:sz w:val="20"/>
          <w:szCs w:val="20"/>
        </w:rPr>
        <w:t xml:space="preserve"> sve prethodno naznačene slučajeve za koje se izdaje jamstvo.</w:t>
      </w:r>
    </w:p>
    <w:p w14:paraId="71B7E5D3" w14:textId="57399780" w:rsidR="00957DF9" w:rsidRPr="00CF26FE" w:rsidRDefault="00957DF9" w:rsidP="009C59CE">
      <w:pPr>
        <w:spacing w:before="120"/>
        <w:jc w:val="both"/>
        <w:rPr>
          <w:rFonts w:ascii="Arial" w:hAnsi="Arial" w:cs="Arial"/>
          <w:sz w:val="20"/>
          <w:szCs w:val="20"/>
        </w:rPr>
      </w:pPr>
      <w:r w:rsidRPr="00CF26FE">
        <w:rPr>
          <w:rFonts w:ascii="Arial" w:hAnsi="Arial" w:cs="Arial"/>
          <w:sz w:val="20"/>
          <w:szCs w:val="20"/>
        </w:rPr>
        <w:t>Jamstvo za ozbiljnost ponude naručitelj će vratiti ponuditeljima u roku od 10 dana od dana potp</w:t>
      </w:r>
      <w:r w:rsidR="00A134F0" w:rsidRPr="00CF26FE">
        <w:rPr>
          <w:rFonts w:ascii="Arial" w:hAnsi="Arial" w:cs="Arial"/>
          <w:sz w:val="20"/>
          <w:szCs w:val="20"/>
        </w:rPr>
        <w:t>isivanja  ugovora o javnoj nabavi</w:t>
      </w:r>
      <w:r w:rsidRPr="00CF26FE">
        <w:rPr>
          <w:rFonts w:ascii="Arial" w:hAnsi="Arial" w:cs="Arial"/>
          <w:sz w:val="20"/>
          <w:szCs w:val="20"/>
        </w:rPr>
        <w:t xml:space="preserve"> odnosno dostave jam</w:t>
      </w:r>
      <w:r w:rsidR="00916DB4" w:rsidRPr="00CF26FE">
        <w:rPr>
          <w:rFonts w:ascii="Arial" w:hAnsi="Arial" w:cs="Arial"/>
          <w:sz w:val="20"/>
          <w:szCs w:val="20"/>
        </w:rPr>
        <w:t>stva za ured</w:t>
      </w:r>
      <w:r w:rsidR="00A134F0" w:rsidRPr="00CF26FE">
        <w:rPr>
          <w:rFonts w:ascii="Arial" w:hAnsi="Arial" w:cs="Arial"/>
          <w:sz w:val="20"/>
          <w:szCs w:val="20"/>
        </w:rPr>
        <w:t>no ispunjenje ugovora</w:t>
      </w:r>
      <w:r w:rsidRPr="00CF26FE">
        <w:rPr>
          <w:rFonts w:ascii="Arial" w:hAnsi="Arial" w:cs="Arial"/>
          <w:sz w:val="20"/>
          <w:szCs w:val="20"/>
        </w:rPr>
        <w:t xml:space="preserve"> iz točke 7.4.2. </w:t>
      </w:r>
    </w:p>
    <w:p w14:paraId="032B0C39" w14:textId="6022F803" w:rsidR="00957DF9" w:rsidRPr="00CF26FE" w:rsidRDefault="00957DF9" w:rsidP="009C59CE">
      <w:pPr>
        <w:jc w:val="both"/>
        <w:rPr>
          <w:rFonts w:ascii="Arial" w:hAnsi="Arial" w:cs="Arial"/>
          <w:b/>
          <w:sz w:val="20"/>
          <w:szCs w:val="20"/>
          <w:u w:val="single"/>
        </w:rPr>
      </w:pPr>
      <w:r w:rsidRPr="00CF26FE">
        <w:rPr>
          <w:rFonts w:ascii="Arial" w:hAnsi="Arial" w:cs="Arial"/>
          <w:b/>
          <w:sz w:val="20"/>
          <w:szCs w:val="20"/>
          <w:u w:val="single"/>
        </w:rPr>
        <w:lastRenderedPageBreak/>
        <w:t>7.4.</w:t>
      </w:r>
      <w:r w:rsidR="00583F2B">
        <w:rPr>
          <w:rFonts w:ascii="Arial" w:hAnsi="Arial" w:cs="Arial"/>
          <w:b/>
          <w:sz w:val="20"/>
          <w:szCs w:val="20"/>
          <w:u w:val="single"/>
        </w:rPr>
        <w:t>2</w:t>
      </w:r>
      <w:r w:rsidRPr="00CF26FE">
        <w:rPr>
          <w:rFonts w:ascii="Arial" w:hAnsi="Arial" w:cs="Arial"/>
          <w:b/>
          <w:sz w:val="20"/>
          <w:szCs w:val="20"/>
          <w:u w:val="single"/>
        </w:rPr>
        <w:t>. Jam</w:t>
      </w:r>
      <w:r w:rsidR="007E742E" w:rsidRPr="00CF26FE">
        <w:rPr>
          <w:rFonts w:ascii="Arial" w:hAnsi="Arial" w:cs="Arial"/>
          <w:b/>
          <w:sz w:val="20"/>
          <w:szCs w:val="20"/>
          <w:u w:val="single"/>
        </w:rPr>
        <w:t>stvo za ured</w:t>
      </w:r>
      <w:r w:rsidR="00D7631C" w:rsidRPr="00CF26FE">
        <w:rPr>
          <w:rFonts w:ascii="Arial" w:hAnsi="Arial" w:cs="Arial"/>
          <w:b/>
          <w:sz w:val="20"/>
          <w:szCs w:val="20"/>
          <w:u w:val="single"/>
        </w:rPr>
        <w:t>no ispunjenje ugovora</w:t>
      </w:r>
      <w:r w:rsidRPr="00CF26FE">
        <w:rPr>
          <w:rFonts w:ascii="Arial" w:hAnsi="Arial" w:cs="Arial"/>
          <w:b/>
          <w:sz w:val="20"/>
          <w:szCs w:val="20"/>
          <w:u w:val="single"/>
        </w:rPr>
        <w:t xml:space="preserve"> </w:t>
      </w:r>
    </w:p>
    <w:p w14:paraId="46221056" w14:textId="1AD8D276" w:rsidR="0069294B" w:rsidRDefault="001D4DA7" w:rsidP="0069294B">
      <w:pPr>
        <w:spacing w:before="120"/>
        <w:jc w:val="both"/>
        <w:rPr>
          <w:rFonts w:ascii="Arial" w:hAnsi="Arial" w:cs="Arial"/>
          <w:sz w:val="20"/>
          <w:szCs w:val="20"/>
        </w:rPr>
      </w:pPr>
      <w:r w:rsidRPr="00EC5377">
        <w:rPr>
          <w:rFonts w:ascii="Arial" w:hAnsi="Arial" w:cs="Arial"/>
          <w:sz w:val="20"/>
          <w:szCs w:val="20"/>
        </w:rPr>
        <w:t xml:space="preserve">Odabrani ponuditelj s kojim će biti sklopljen ugovor o javnoj nabavi dužan je dostaviti naručitelju jamstvo za uredno ispunjenje ugovora u obliku </w:t>
      </w:r>
      <w:r w:rsidRPr="00390140">
        <w:rPr>
          <w:rFonts w:ascii="Arial" w:hAnsi="Arial" w:cs="Arial"/>
          <w:sz w:val="20"/>
          <w:szCs w:val="20"/>
        </w:rPr>
        <w:t xml:space="preserve">bezuvjetne i neopozive </w:t>
      </w:r>
      <w:r w:rsidRPr="00EC5377">
        <w:rPr>
          <w:rFonts w:ascii="Arial" w:hAnsi="Arial" w:cs="Arial"/>
          <w:sz w:val="20"/>
          <w:szCs w:val="20"/>
        </w:rPr>
        <w:t xml:space="preserve">bankarske garancije, naplative </w:t>
      </w:r>
      <w:r>
        <w:rPr>
          <w:rFonts w:ascii="Arial" w:hAnsi="Arial" w:cs="Arial"/>
          <w:sz w:val="20"/>
          <w:szCs w:val="20"/>
        </w:rPr>
        <w:t xml:space="preserve">od banke </w:t>
      </w:r>
      <w:r w:rsidRPr="00EC5377">
        <w:rPr>
          <w:rFonts w:ascii="Arial" w:hAnsi="Arial" w:cs="Arial"/>
          <w:sz w:val="20"/>
          <w:szCs w:val="20"/>
        </w:rPr>
        <w:t xml:space="preserve">na prvi pisani poziv naručitelja i u njegovu korist, bez prava prigovora, u iznosu od 10% vrijednosti ugovora o javnoj nabavi (bez PDV-a). </w:t>
      </w:r>
    </w:p>
    <w:p w14:paraId="0B0EB9C2" w14:textId="77777777" w:rsidR="00B30E80" w:rsidRPr="00EC5377" w:rsidRDefault="00B30E80" w:rsidP="00B30E80">
      <w:pPr>
        <w:jc w:val="both"/>
        <w:rPr>
          <w:rFonts w:ascii="Arial" w:hAnsi="Arial" w:cs="Arial"/>
          <w:sz w:val="20"/>
          <w:szCs w:val="20"/>
        </w:rPr>
      </w:pPr>
    </w:p>
    <w:p w14:paraId="12B63165" w14:textId="28E0F91C" w:rsidR="001D4DA7" w:rsidRDefault="001D4DA7" w:rsidP="001D4DA7">
      <w:pPr>
        <w:jc w:val="both"/>
        <w:rPr>
          <w:rFonts w:ascii="Arial" w:hAnsi="Arial" w:cs="Arial"/>
          <w:sz w:val="20"/>
          <w:szCs w:val="20"/>
        </w:rPr>
      </w:pPr>
      <w:r w:rsidRPr="00EC5377">
        <w:rPr>
          <w:rFonts w:ascii="Arial" w:hAnsi="Arial" w:cs="Arial"/>
          <w:sz w:val="20"/>
          <w:szCs w:val="20"/>
        </w:rPr>
        <w:t xml:space="preserve">Navedeno jamstvo odabrani ponuditelj dužan je dostaviti naručitelju u roku od 10 dana od dana potpisa ugovora o javnoj nabavi, s rokom valjanosti </w:t>
      </w:r>
      <w:r w:rsidRPr="00E86632">
        <w:rPr>
          <w:rFonts w:ascii="Arial" w:hAnsi="Arial" w:cs="Arial"/>
          <w:sz w:val="20"/>
          <w:szCs w:val="20"/>
        </w:rPr>
        <w:t xml:space="preserve">minimalno 30 dana nakon </w:t>
      </w:r>
      <w:r w:rsidR="0069294B">
        <w:rPr>
          <w:rFonts w:ascii="Arial" w:hAnsi="Arial" w:cs="Arial"/>
          <w:sz w:val="20"/>
          <w:szCs w:val="20"/>
        </w:rPr>
        <w:t>isteka ugovora</w:t>
      </w:r>
      <w:r w:rsidRPr="00EC5377">
        <w:rPr>
          <w:rFonts w:ascii="Arial" w:hAnsi="Arial" w:cs="Arial"/>
          <w:sz w:val="20"/>
          <w:szCs w:val="20"/>
        </w:rPr>
        <w:t>.</w:t>
      </w:r>
    </w:p>
    <w:p w14:paraId="2996C2B2" w14:textId="0751998D" w:rsidR="00D96941" w:rsidRPr="007A14F3" w:rsidRDefault="00D96941" w:rsidP="001D4DA7">
      <w:pPr>
        <w:jc w:val="both"/>
        <w:rPr>
          <w:rFonts w:ascii="Arial" w:hAnsi="Arial" w:cs="Arial"/>
          <w:sz w:val="20"/>
          <w:szCs w:val="20"/>
        </w:rPr>
      </w:pPr>
      <w:r w:rsidRPr="007A14F3">
        <w:rPr>
          <w:rFonts w:ascii="Arial" w:hAnsi="Arial" w:cs="Arial"/>
          <w:sz w:val="20"/>
          <w:szCs w:val="20"/>
        </w:rPr>
        <w:t>Jamstvo za uredno ispunjenje ugovora dostavlja se za sve grupe.</w:t>
      </w:r>
    </w:p>
    <w:p w14:paraId="7291A5A3" w14:textId="77777777" w:rsidR="001D4DA7" w:rsidRPr="00EC5377" w:rsidRDefault="001D4DA7" w:rsidP="001D4DA7">
      <w:pPr>
        <w:jc w:val="both"/>
        <w:rPr>
          <w:rFonts w:ascii="Arial" w:hAnsi="Arial" w:cs="Arial"/>
          <w:sz w:val="20"/>
          <w:szCs w:val="20"/>
        </w:rPr>
      </w:pPr>
    </w:p>
    <w:p w14:paraId="588C5606" w14:textId="77777777" w:rsidR="001D4DA7" w:rsidRPr="00EC5377" w:rsidRDefault="001D4DA7" w:rsidP="001D4DA7">
      <w:pPr>
        <w:jc w:val="both"/>
        <w:rPr>
          <w:rFonts w:ascii="Arial" w:hAnsi="Arial" w:cs="Arial"/>
          <w:sz w:val="20"/>
          <w:szCs w:val="20"/>
        </w:rPr>
      </w:pPr>
      <w:r w:rsidRPr="00390140">
        <w:rPr>
          <w:rFonts w:ascii="Arial" w:hAnsi="Arial" w:cs="Arial"/>
          <w:sz w:val="20"/>
          <w:szCs w:val="20"/>
        </w:rPr>
        <w:t xml:space="preserve">Ukoliko odabrani Ponuditelj ne dostavi jamstvo za uredno ispunjenje ugovora u roku od 10 (deset) dana od dana potpisa ugovora, a prije isteka jamstva za ozbiljnost ponude, Naručitelj će raskinuti ugovor i naplatiti jamstvo za ozbiljnost ponude. </w:t>
      </w:r>
    </w:p>
    <w:p w14:paraId="1ACD0F1B" w14:textId="77777777" w:rsidR="001D4DA7" w:rsidRPr="00EC5377" w:rsidRDefault="001D4DA7" w:rsidP="001D4DA7">
      <w:pPr>
        <w:jc w:val="both"/>
        <w:rPr>
          <w:rFonts w:ascii="Arial" w:hAnsi="Arial" w:cs="Arial"/>
          <w:sz w:val="20"/>
          <w:szCs w:val="20"/>
        </w:rPr>
      </w:pPr>
    </w:p>
    <w:p w14:paraId="09E743D5" w14:textId="77777777" w:rsidR="00B90AEE" w:rsidRPr="007F770A" w:rsidRDefault="00B90AEE" w:rsidP="00B90AEE">
      <w:pPr>
        <w:jc w:val="both"/>
        <w:rPr>
          <w:rFonts w:ascii="Arial" w:hAnsi="Arial" w:cs="Arial"/>
          <w:sz w:val="20"/>
          <w:szCs w:val="20"/>
        </w:rPr>
      </w:pPr>
      <w:r w:rsidRPr="007F770A">
        <w:rPr>
          <w:rFonts w:ascii="Arial" w:hAnsi="Arial" w:cs="Arial"/>
          <w:b/>
          <w:sz w:val="20"/>
          <w:szCs w:val="20"/>
        </w:rPr>
        <w:t xml:space="preserve">U slučaju zajednice gospodarskih subjekata </w:t>
      </w:r>
      <w:r w:rsidRPr="007F770A">
        <w:rPr>
          <w:rFonts w:ascii="Arial" w:hAnsi="Arial" w:cs="Arial"/>
          <w:sz w:val="20"/>
          <w:szCs w:val="20"/>
        </w:rPr>
        <w:t xml:space="preserve">jamstvo mora:  </w:t>
      </w:r>
    </w:p>
    <w:p w14:paraId="0821FE2D" w14:textId="77777777" w:rsidR="00B90AEE" w:rsidRPr="007F770A" w:rsidRDefault="00B90AEE" w:rsidP="00B90AEE">
      <w:pPr>
        <w:spacing w:before="120"/>
        <w:jc w:val="both"/>
        <w:rPr>
          <w:rFonts w:ascii="Arial" w:hAnsi="Arial" w:cs="Arial"/>
          <w:sz w:val="20"/>
          <w:szCs w:val="20"/>
        </w:rPr>
      </w:pPr>
      <w:r w:rsidRPr="007F770A">
        <w:rPr>
          <w:rFonts w:ascii="Arial" w:hAnsi="Arial" w:cs="Arial"/>
          <w:sz w:val="20"/>
          <w:szCs w:val="20"/>
        </w:rPr>
        <w:t>-</w:t>
      </w:r>
      <w:r w:rsidRPr="007F770A">
        <w:rPr>
          <w:rFonts w:ascii="Arial" w:hAnsi="Arial" w:cs="Arial"/>
          <w:sz w:val="20"/>
          <w:szCs w:val="20"/>
        </w:rPr>
        <w:tab/>
        <w:t xml:space="preserve"> ili glasiti na sve članove zajednice, a ne samo na jednog člana zajednice gospodarskih subjekata (svi članovi zajednice gospodarskih subjekata su nalogodavci na bankarskoj garanciji)</w:t>
      </w:r>
    </w:p>
    <w:p w14:paraId="1B20B5E1" w14:textId="77777777" w:rsidR="00B90AEE" w:rsidRPr="007F770A" w:rsidRDefault="00B90AEE" w:rsidP="00B90AEE">
      <w:pPr>
        <w:spacing w:before="120"/>
        <w:jc w:val="both"/>
        <w:rPr>
          <w:rFonts w:ascii="Arial" w:hAnsi="Arial" w:cs="Arial"/>
          <w:sz w:val="20"/>
          <w:szCs w:val="20"/>
        </w:rPr>
      </w:pPr>
      <w:r w:rsidRPr="007F770A">
        <w:rPr>
          <w:rFonts w:ascii="Arial" w:hAnsi="Arial" w:cs="Arial"/>
          <w:sz w:val="20"/>
          <w:szCs w:val="20"/>
        </w:rPr>
        <w:t>-</w:t>
      </w:r>
      <w:r w:rsidRPr="007F770A">
        <w:rPr>
          <w:rFonts w:ascii="Arial" w:hAnsi="Arial" w:cs="Arial"/>
          <w:sz w:val="20"/>
          <w:szCs w:val="20"/>
        </w:rPr>
        <w:tab/>
        <w:t xml:space="preserve"> ili jedan član ili više članova zajednice može/mogu biti nalogodavac, a jamstvo mora sadržavati navod o tome da je riječ o zajednici gospodarskih subjekata (moraju biti navedeni svi preostali članovi zajednice)</w:t>
      </w:r>
    </w:p>
    <w:p w14:paraId="50EE2EB0" w14:textId="77777777" w:rsidR="00B90AEE" w:rsidRPr="006A5B7B" w:rsidRDefault="00B90AEE" w:rsidP="00B90AEE">
      <w:pPr>
        <w:spacing w:before="120"/>
        <w:jc w:val="both"/>
        <w:rPr>
          <w:rFonts w:ascii="Arial" w:hAnsi="Arial" w:cs="Arial"/>
          <w:sz w:val="20"/>
          <w:szCs w:val="20"/>
        </w:rPr>
      </w:pPr>
      <w:r w:rsidRPr="007F770A">
        <w:rPr>
          <w:rFonts w:ascii="Arial" w:hAnsi="Arial" w:cs="Arial"/>
          <w:sz w:val="20"/>
          <w:szCs w:val="20"/>
        </w:rPr>
        <w:t>-</w:t>
      </w:r>
      <w:r w:rsidRPr="007F770A">
        <w:rPr>
          <w:rFonts w:ascii="Arial" w:hAnsi="Arial" w:cs="Arial"/>
          <w:sz w:val="20"/>
          <w:szCs w:val="20"/>
        </w:rPr>
        <w:tab/>
        <w:t xml:space="preserve"> ili svaki član zajednice gospodarskih subjekata dostavlja zasebno jamstvo za svoj dio garancije (zbroj svih iznosa garancija mora odgovarati iznosu jamstva navedenom u dokumentaciji o nabavi).</w:t>
      </w:r>
    </w:p>
    <w:p w14:paraId="0DC2FEE0" w14:textId="77777777" w:rsidR="001D4DA7" w:rsidRPr="00EC5377" w:rsidRDefault="001D4DA7" w:rsidP="001D4DA7">
      <w:pPr>
        <w:jc w:val="both"/>
        <w:rPr>
          <w:rFonts w:ascii="Arial" w:hAnsi="Arial" w:cs="Arial"/>
          <w:sz w:val="20"/>
          <w:szCs w:val="20"/>
        </w:rPr>
      </w:pPr>
    </w:p>
    <w:p w14:paraId="0CB887EF" w14:textId="448144E5" w:rsidR="001D4DA7" w:rsidRPr="00EC5377" w:rsidRDefault="001D4DA7" w:rsidP="001D4DA7">
      <w:pPr>
        <w:jc w:val="both"/>
        <w:rPr>
          <w:rFonts w:ascii="Arial" w:hAnsi="Arial" w:cs="Arial"/>
          <w:sz w:val="20"/>
          <w:szCs w:val="20"/>
        </w:rPr>
      </w:pPr>
      <w:r w:rsidRPr="00EC5377">
        <w:rPr>
          <w:rFonts w:ascii="Arial" w:hAnsi="Arial" w:cs="Arial"/>
          <w:sz w:val="20"/>
          <w:szCs w:val="20"/>
        </w:rPr>
        <w:t xml:space="preserve">Umjesto </w:t>
      </w:r>
      <w:r w:rsidRPr="007C57F1">
        <w:rPr>
          <w:rFonts w:ascii="Arial" w:hAnsi="Arial" w:cs="Arial"/>
          <w:sz w:val="20"/>
          <w:szCs w:val="20"/>
        </w:rPr>
        <w:t xml:space="preserve">jamstva za uredno ispunjenje ugovora u obliku bankarske garancije, gospodarski subjekt  može dati novčani polog u iznosu od 10 % vrijednosti ugovora o javnoj nabavi (bez PDV-a) koji se uplaćuje putem naloga za plaćanje na račun GRAD ZADAR - IBAN: HR5924070001852000009, </w:t>
      </w:r>
      <w:r w:rsidR="00D60B19" w:rsidRPr="00D56069">
        <w:rPr>
          <w:rFonts w:ascii="Arial" w:hAnsi="Arial" w:cs="Arial"/>
          <w:sz w:val="20"/>
          <w:szCs w:val="20"/>
        </w:rPr>
        <w:t>model:</w:t>
      </w:r>
      <w:r w:rsidR="00D60B19" w:rsidRPr="001519C8">
        <w:rPr>
          <w:rFonts w:ascii="Arial" w:hAnsi="Arial" w:cs="Arial"/>
          <w:sz w:val="20"/>
          <w:szCs w:val="20"/>
        </w:rPr>
        <w:t xml:space="preserve"> </w:t>
      </w:r>
      <w:r w:rsidRPr="008611BD">
        <w:rPr>
          <w:rFonts w:ascii="Arial" w:hAnsi="Arial" w:cs="Arial"/>
          <w:sz w:val="20"/>
          <w:szCs w:val="20"/>
        </w:rPr>
        <w:t>HR68</w:t>
      </w:r>
      <w:r w:rsidR="00D60B19">
        <w:rPr>
          <w:rFonts w:ascii="Arial" w:hAnsi="Arial" w:cs="Arial"/>
          <w:sz w:val="20"/>
          <w:szCs w:val="20"/>
        </w:rPr>
        <w:t>,</w:t>
      </w:r>
      <w:r w:rsidRPr="007C57F1">
        <w:rPr>
          <w:rFonts w:ascii="Arial" w:hAnsi="Arial" w:cs="Arial"/>
          <w:sz w:val="20"/>
          <w:szCs w:val="20"/>
        </w:rPr>
        <w:t xml:space="preserve"> </w:t>
      </w:r>
      <w:r w:rsidR="00D60B19" w:rsidRPr="007C57F1">
        <w:rPr>
          <w:rFonts w:ascii="Arial" w:hAnsi="Arial" w:cs="Arial"/>
          <w:sz w:val="20"/>
          <w:szCs w:val="20"/>
        </w:rPr>
        <w:t xml:space="preserve">poziv na broj </w:t>
      </w:r>
      <w:r w:rsidRPr="007C57F1">
        <w:rPr>
          <w:rFonts w:ascii="Arial" w:hAnsi="Arial" w:cs="Arial"/>
          <w:sz w:val="20"/>
          <w:szCs w:val="20"/>
        </w:rPr>
        <w:t xml:space="preserve">7706 - OIB gospodarskog subjekta, s naznakom: jamstvo za uredno ispunjenje ugovora </w:t>
      </w:r>
      <w:r w:rsidRPr="00677C0A">
        <w:rPr>
          <w:rFonts w:ascii="Arial" w:hAnsi="Arial" w:cs="Arial"/>
          <w:sz w:val="20"/>
          <w:szCs w:val="20"/>
        </w:rPr>
        <w:t>o javnoj nabavi, evid.br.</w:t>
      </w:r>
      <w:r w:rsidR="00677C0A" w:rsidRPr="00677C0A">
        <w:t xml:space="preserve"> </w:t>
      </w:r>
      <w:r w:rsidR="0005046B">
        <w:rPr>
          <w:rFonts w:ascii="Arial" w:hAnsi="Arial" w:cs="Arial"/>
          <w:sz w:val="20"/>
          <w:szCs w:val="20"/>
        </w:rPr>
        <w:t>MN 08</w:t>
      </w:r>
      <w:r w:rsidR="00677C0A" w:rsidRPr="00677C0A">
        <w:rPr>
          <w:rFonts w:ascii="Arial" w:hAnsi="Arial" w:cs="Arial"/>
          <w:sz w:val="20"/>
          <w:szCs w:val="20"/>
        </w:rPr>
        <w:t>0-</w:t>
      </w:r>
      <w:r w:rsidR="00866F64">
        <w:rPr>
          <w:rFonts w:ascii="Arial" w:hAnsi="Arial" w:cs="Arial"/>
          <w:sz w:val="20"/>
          <w:szCs w:val="20"/>
        </w:rPr>
        <w:t>2</w:t>
      </w:r>
      <w:r w:rsidR="00B325E2">
        <w:rPr>
          <w:rFonts w:ascii="Arial" w:hAnsi="Arial" w:cs="Arial"/>
          <w:sz w:val="20"/>
          <w:szCs w:val="20"/>
        </w:rPr>
        <w:t>9</w:t>
      </w:r>
      <w:r w:rsidR="00677C0A" w:rsidRPr="00677C0A">
        <w:rPr>
          <w:rFonts w:ascii="Arial" w:hAnsi="Arial" w:cs="Arial"/>
          <w:sz w:val="20"/>
          <w:szCs w:val="20"/>
        </w:rPr>
        <w:t>/22</w:t>
      </w:r>
      <w:r w:rsidR="00B30E80">
        <w:rPr>
          <w:rFonts w:ascii="Arial" w:hAnsi="Arial" w:cs="Arial"/>
          <w:sz w:val="20"/>
          <w:szCs w:val="20"/>
        </w:rPr>
        <w:t>, grupa________</w:t>
      </w:r>
    </w:p>
    <w:p w14:paraId="1E4383EA" w14:textId="77777777" w:rsidR="001D4DA7" w:rsidRPr="00EC5377" w:rsidRDefault="001D4DA7" w:rsidP="001D4DA7">
      <w:pPr>
        <w:jc w:val="both"/>
        <w:rPr>
          <w:rFonts w:ascii="Arial" w:hAnsi="Arial" w:cs="Arial"/>
          <w:sz w:val="20"/>
          <w:szCs w:val="20"/>
        </w:rPr>
      </w:pPr>
    </w:p>
    <w:p w14:paraId="1F28624E" w14:textId="77777777" w:rsidR="001D4DA7" w:rsidRPr="00390140" w:rsidRDefault="001D4DA7" w:rsidP="001D4DA7">
      <w:pPr>
        <w:jc w:val="both"/>
        <w:rPr>
          <w:rFonts w:ascii="Arial" w:hAnsi="Arial" w:cs="Arial"/>
          <w:sz w:val="20"/>
          <w:szCs w:val="20"/>
        </w:rPr>
      </w:pPr>
      <w:r w:rsidRPr="00390140">
        <w:rPr>
          <w:rFonts w:ascii="Arial" w:hAnsi="Arial" w:cs="Arial"/>
          <w:sz w:val="20"/>
          <w:szCs w:val="20"/>
        </w:rPr>
        <w:t xml:space="preserve">Jamstvo za uredno ispunjenje Ugovora Naručitelj ima pravo naplatiti u sljedećim slučajevima: </w:t>
      </w:r>
    </w:p>
    <w:p w14:paraId="6B5009F3" w14:textId="77777777" w:rsidR="001D4DA7" w:rsidRPr="00390140" w:rsidRDefault="001D4DA7" w:rsidP="001D4DA7">
      <w:pPr>
        <w:numPr>
          <w:ilvl w:val="0"/>
          <w:numId w:val="39"/>
        </w:numPr>
        <w:jc w:val="both"/>
        <w:rPr>
          <w:rFonts w:ascii="Arial" w:hAnsi="Arial" w:cs="Arial"/>
          <w:sz w:val="20"/>
          <w:szCs w:val="20"/>
        </w:rPr>
      </w:pPr>
      <w:r w:rsidRPr="00390140">
        <w:rPr>
          <w:rFonts w:ascii="Arial" w:hAnsi="Arial" w:cs="Arial"/>
          <w:sz w:val="20"/>
          <w:szCs w:val="20"/>
        </w:rPr>
        <w:t xml:space="preserve">u slučaju svake povrede ugovorne obveze od strane odabranog ponuditelja zbog koje Naručitelju nastane šteta i to u iznosu visine nastale štete s pripadajućim kamatama. </w:t>
      </w:r>
    </w:p>
    <w:p w14:paraId="789A9148" w14:textId="77777777" w:rsidR="001D4DA7" w:rsidRPr="00390140" w:rsidRDefault="001D4DA7" w:rsidP="001D4DA7">
      <w:pPr>
        <w:numPr>
          <w:ilvl w:val="0"/>
          <w:numId w:val="39"/>
        </w:numPr>
        <w:jc w:val="both"/>
        <w:rPr>
          <w:rFonts w:ascii="Arial" w:hAnsi="Arial" w:cs="Arial"/>
          <w:sz w:val="20"/>
          <w:szCs w:val="20"/>
        </w:rPr>
      </w:pPr>
      <w:r w:rsidRPr="00390140">
        <w:rPr>
          <w:rFonts w:ascii="Arial" w:hAnsi="Arial" w:cs="Arial"/>
          <w:sz w:val="20"/>
          <w:szCs w:val="20"/>
        </w:rPr>
        <w:t>u slučaju ne dostavljanja novog jamstva (produljenja jamstva zbog neizvršenja poslova u ugovorenom roku) i to u punom iznosu istog jamstva, bez obveze vraćanja naplaćenog iznosa.</w:t>
      </w:r>
    </w:p>
    <w:p w14:paraId="5CC46779" w14:textId="77777777" w:rsidR="001D4DA7" w:rsidRPr="00390140" w:rsidRDefault="001D4DA7" w:rsidP="001D4DA7">
      <w:pPr>
        <w:numPr>
          <w:ilvl w:val="0"/>
          <w:numId w:val="39"/>
        </w:numPr>
        <w:jc w:val="both"/>
        <w:rPr>
          <w:rFonts w:ascii="Arial" w:hAnsi="Arial" w:cs="Arial"/>
          <w:sz w:val="20"/>
          <w:szCs w:val="20"/>
        </w:rPr>
      </w:pPr>
      <w:r w:rsidRPr="00390140">
        <w:rPr>
          <w:rFonts w:ascii="Arial" w:hAnsi="Arial" w:cs="Arial"/>
          <w:sz w:val="20"/>
          <w:szCs w:val="20"/>
        </w:rPr>
        <w:t xml:space="preserve">radi naplate ugovorne kazne zbog zakašnjenja odabranog ponuditelja u ispunjenju svojih obveza iz ugovora o javnoj nabavi, i to u visini ugovorne kazne. </w:t>
      </w:r>
    </w:p>
    <w:p w14:paraId="75C27195" w14:textId="77777777" w:rsidR="001D4DA7" w:rsidRPr="00390140" w:rsidRDefault="001D4DA7" w:rsidP="001D4DA7">
      <w:pPr>
        <w:numPr>
          <w:ilvl w:val="0"/>
          <w:numId w:val="39"/>
        </w:numPr>
        <w:jc w:val="both"/>
        <w:rPr>
          <w:rFonts w:ascii="Arial" w:hAnsi="Arial" w:cs="Arial"/>
          <w:sz w:val="20"/>
          <w:szCs w:val="20"/>
        </w:rPr>
      </w:pPr>
      <w:r w:rsidRPr="00390140">
        <w:rPr>
          <w:rFonts w:ascii="Arial" w:hAnsi="Arial" w:cs="Arial"/>
          <w:sz w:val="20"/>
          <w:szCs w:val="20"/>
        </w:rPr>
        <w:t>u slučaju neispunjenja ugovorne obveze od strane odabranog ponuditelja zbog razloga za koje je odgovoran odabrani ponuditelj kao i u slučaju raskida ugovora kojeg je uzrokovao odabrani ponuditelj, i to u punom iznosu jamstva.</w:t>
      </w:r>
    </w:p>
    <w:p w14:paraId="3F8C5F29" w14:textId="77777777" w:rsidR="001D4DA7" w:rsidRPr="00390140" w:rsidRDefault="001D4DA7" w:rsidP="001D4DA7">
      <w:pPr>
        <w:numPr>
          <w:ilvl w:val="0"/>
          <w:numId w:val="39"/>
        </w:numPr>
        <w:jc w:val="both"/>
        <w:rPr>
          <w:rFonts w:ascii="Arial" w:hAnsi="Arial" w:cs="Arial"/>
          <w:sz w:val="20"/>
          <w:szCs w:val="20"/>
        </w:rPr>
      </w:pPr>
      <w:r w:rsidRPr="00390140">
        <w:rPr>
          <w:rFonts w:ascii="Arial" w:hAnsi="Arial" w:cs="Arial"/>
          <w:sz w:val="20"/>
          <w:szCs w:val="20"/>
        </w:rPr>
        <w:t>u drugim slučajevima, radi naplate potraživanja koja Naručitelj ima prema odabranom ponuditelju u svezi s ugovorom o javnoj nabavi do visine iznosa koje Naručitelj potražuje.</w:t>
      </w:r>
    </w:p>
    <w:p w14:paraId="072B6F74" w14:textId="77777777" w:rsidR="001D4DA7" w:rsidRPr="00390140" w:rsidRDefault="001D4DA7" w:rsidP="001D4DA7">
      <w:pPr>
        <w:numPr>
          <w:ilvl w:val="0"/>
          <w:numId w:val="39"/>
        </w:numPr>
        <w:jc w:val="both"/>
        <w:rPr>
          <w:rFonts w:ascii="Arial" w:hAnsi="Arial" w:cs="Arial"/>
          <w:sz w:val="20"/>
          <w:szCs w:val="20"/>
        </w:rPr>
      </w:pPr>
      <w:r w:rsidRPr="00390140">
        <w:rPr>
          <w:rFonts w:ascii="Arial" w:hAnsi="Arial" w:cs="Arial"/>
          <w:sz w:val="20"/>
          <w:szCs w:val="20"/>
        </w:rPr>
        <w:t>uvijek kada je to predviđeno ostalim odredbama ugovora o javnoj nabavi.</w:t>
      </w:r>
    </w:p>
    <w:p w14:paraId="285F7A87" w14:textId="77777777" w:rsidR="001D4DA7" w:rsidRPr="00EC5377" w:rsidRDefault="001D4DA7" w:rsidP="001D4DA7">
      <w:pPr>
        <w:jc w:val="both"/>
        <w:rPr>
          <w:rFonts w:ascii="Arial" w:hAnsi="Arial" w:cs="Arial"/>
          <w:sz w:val="20"/>
          <w:szCs w:val="20"/>
        </w:rPr>
      </w:pPr>
    </w:p>
    <w:p w14:paraId="71EC4829" w14:textId="77777777" w:rsidR="001D4DA7" w:rsidRPr="00EC5377" w:rsidRDefault="001D4DA7" w:rsidP="001D4DA7">
      <w:pPr>
        <w:jc w:val="both"/>
        <w:rPr>
          <w:rFonts w:ascii="Arial" w:hAnsi="Arial" w:cs="Arial"/>
          <w:sz w:val="20"/>
          <w:szCs w:val="20"/>
        </w:rPr>
      </w:pPr>
      <w:r w:rsidRPr="00EC5377">
        <w:rPr>
          <w:rFonts w:ascii="Arial" w:hAnsi="Arial" w:cs="Arial"/>
          <w:sz w:val="20"/>
          <w:szCs w:val="20"/>
        </w:rPr>
        <w:t>Ako jamstvo za uredno ispunjenje ugovora o javnoj nabavi ne bude naplaćeno, naručitelj će ga vratiti odabranom ponuditelju nakon njegova isteka.</w:t>
      </w:r>
    </w:p>
    <w:p w14:paraId="34651BDA" w14:textId="0144427D" w:rsidR="00777782" w:rsidRDefault="00777782" w:rsidP="009C59CE">
      <w:pPr>
        <w:jc w:val="both"/>
        <w:rPr>
          <w:rFonts w:ascii="Arial" w:hAnsi="Arial" w:cs="Arial"/>
          <w:sz w:val="20"/>
          <w:szCs w:val="20"/>
        </w:rPr>
      </w:pPr>
    </w:p>
    <w:p w14:paraId="32B770E8" w14:textId="050B97A7" w:rsidR="00777782" w:rsidRPr="0064709D" w:rsidRDefault="00777782" w:rsidP="009C59CE">
      <w:pPr>
        <w:jc w:val="both"/>
        <w:rPr>
          <w:rFonts w:ascii="Arial" w:hAnsi="Arial" w:cs="Arial"/>
          <w:b/>
          <w:sz w:val="20"/>
          <w:szCs w:val="20"/>
          <w:u w:val="single"/>
        </w:rPr>
      </w:pPr>
      <w:r w:rsidRPr="0064709D">
        <w:rPr>
          <w:rFonts w:ascii="Arial" w:hAnsi="Arial" w:cs="Arial"/>
          <w:b/>
          <w:sz w:val="20"/>
          <w:szCs w:val="20"/>
          <w:u w:val="single"/>
        </w:rPr>
        <w:t>7.4.3. Jamstvo za otklanjanje nedostataka u jamstvenom roku</w:t>
      </w:r>
    </w:p>
    <w:p w14:paraId="160D0BDA" w14:textId="69DF6B68" w:rsidR="00083970" w:rsidRPr="0052185C" w:rsidRDefault="00652AE5" w:rsidP="00652AE5">
      <w:pPr>
        <w:spacing w:before="120"/>
        <w:jc w:val="both"/>
        <w:rPr>
          <w:rFonts w:ascii="Arial" w:hAnsi="Arial" w:cs="Arial"/>
          <w:sz w:val="20"/>
          <w:szCs w:val="20"/>
        </w:rPr>
      </w:pPr>
      <w:bookmarkStart w:id="40" w:name="_Toc445717000"/>
      <w:r w:rsidRPr="00EC5377">
        <w:rPr>
          <w:rFonts w:ascii="Arial" w:hAnsi="Arial" w:cs="Arial"/>
          <w:sz w:val="20"/>
          <w:szCs w:val="20"/>
        </w:rPr>
        <w:t>Odabrani ponuditelj s kojim će biti s</w:t>
      </w:r>
      <w:r w:rsidR="0052185C">
        <w:rPr>
          <w:rFonts w:ascii="Arial" w:hAnsi="Arial" w:cs="Arial"/>
          <w:sz w:val="20"/>
          <w:szCs w:val="20"/>
        </w:rPr>
        <w:t>klopljen ugovor o javnoj nabavi</w:t>
      </w:r>
      <w:r w:rsidRPr="00EC5377">
        <w:rPr>
          <w:rFonts w:ascii="Arial" w:hAnsi="Arial" w:cs="Arial"/>
          <w:sz w:val="20"/>
          <w:szCs w:val="20"/>
        </w:rPr>
        <w:t xml:space="preserve"> dostavit će jamstvo za otklanjanje nedostataka u jamstvenom roku, za slučaj da u jamstvenom roku ne ispuni obveze otklanjanja nedostataka koje ima po osnovi jamstva ili s na</w:t>
      </w:r>
      <w:r w:rsidR="0052185C">
        <w:rPr>
          <w:rFonts w:ascii="Arial" w:hAnsi="Arial" w:cs="Arial"/>
          <w:sz w:val="20"/>
          <w:szCs w:val="20"/>
        </w:rPr>
        <w:t xml:space="preserve">slova naknade štete. </w:t>
      </w:r>
    </w:p>
    <w:p w14:paraId="2B98898B" w14:textId="09D5063C" w:rsidR="007C1103" w:rsidRDefault="007C1103" w:rsidP="00083970">
      <w:pPr>
        <w:spacing w:before="120"/>
        <w:jc w:val="both"/>
        <w:rPr>
          <w:rFonts w:ascii="Arial" w:hAnsi="Arial"/>
          <w:color w:val="000000" w:themeColor="text1"/>
          <w:sz w:val="20"/>
        </w:rPr>
      </w:pPr>
      <w:r w:rsidRPr="007C1103">
        <w:rPr>
          <w:rFonts w:ascii="Arial" w:hAnsi="Arial"/>
          <w:color w:val="000000" w:themeColor="text1"/>
          <w:sz w:val="20"/>
        </w:rPr>
        <w:t>Jamstvo za otklanjanje nedostataka u jamstvenom roku dostavlja se za sve grupe.</w:t>
      </w:r>
    </w:p>
    <w:p w14:paraId="74B5645B" w14:textId="4F25E8E7" w:rsidR="007C1103" w:rsidRPr="00B90C22" w:rsidRDefault="00083970" w:rsidP="00083970">
      <w:pPr>
        <w:spacing w:before="120"/>
        <w:jc w:val="both"/>
        <w:rPr>
          <w:rFonts w:ascii="Arial" w:hAnsi="Arial"/>
          <w:sz w:val="20"/>
        </w:rPr>
      </w:pPr>
      <w:r w:rsidRPr="00B90C22">
        <w:rPr>
          <w:rFonts w:ascii="Arial" w:hAnsi="Arial"/>
          <w:sz w:val="20"/>
        </w:rPr>
        <w:t xml:space="preserve">Navedeno jamstvo </w:t>
      </w:r>
      <w:r w:rsidR="00965EAC" w:rsidRPr="00B90C22">
        <w:rPr>
          <w:rFonts w:ascii="Arial" w:hAnsi="Arial"/>
          <w:sz w:val="20"/>
        </w:rPr>
        <w:t>za Grupu 1 i G</w:t>
      </w:r>
      <w:r w:rsidR="009110A4" w:rsidRPr="00B90C22">
        <w:rPr>
          <w:rFonts w:ascii="Arial" w:hAnsi="Arial"/>
          <w:sz w:val="20"/>
        </w:rPr>
        <w:t xml:space="preserve">rupu 2 </w:t>
      </w:r>
      <w:r w:rsidRPr="00B90C22">
        <w:rPr>
          <w:rFonts w:ascii="Arial" w:hAnsi="Arial"/>
          <w:sz w:val="20"/>
        </w:rPr>
        <w:t xml:space="preserve">odabrani ponuditelj dužan je dostaviti Naručitelju </w:t>
      </w:r>
      <w:r w:rsidR="0052185C" w:rsidRPr="00B90C22">
        <w:rPr>
          <w:rFonts w:ascii="Arial" w:hAnsi="Arial"/>
          <w:sz w:val="20"/>
        </w:rPr>
        <w:t xml:space="preserve">u roku od 7 dana </w:t>
      </w:r>
      <w:r w:rsidR="00033601" w:rsidRPr="00B90C22">
        <w:rPr>
          <w:rFonts w:ascii="Arial" w:hAnsi="Arial"/>
          <w:sz w:val="20"/>
        </w:rPr>
        <w:t>od dana potpisa</w:t>
      </w:r>
      <w:r w:rsidRPr="00B90C22">
        <w:rPr>
          <w:rFonts w:ascii="Arial" w:hAnsi="Arial"/>
          <w:sz w:val="20"/>
        </w:rPr>
        <w:t xml:space="preserve"> zapisnika o primopredaji za radove izvršene po sklopljenom ugovoru na iznos od 10 % (deset posto) od vrijednost</w:t>
      </w:r>
      <w:r w:rsidR="0052185C" w:rsidRPr="00B90C22">
        <w:rPr>
          <w:rFonts w:ascii="Arial" w:hAnsi="Arial"/>
          <w:sz w:val="20"/>
        </w:rPr>
        <w:t>i izvedenih</w:t>
      </w:r>
      <w:r w:rsidR="00965EAC" w:rsidRPr="00B90C22">
        <w:rPr>
          <w:rFonts w:ascii="Arial" w:hAnsi="Arial"/>
          <w:sz w:val="20"/>
        </w:rPr>
        <w:t xml:space="preserve"> radova (bez PDV-a) odnosno za Grupu 3, Grupu 4 i G</w:t>
      </w:r>
      <w:r w:rsidR="0052185C" w:rsidRPr="00B90C22">
        <w:rPr>
          <w:rFonts w:ascii="Arial" w:hAnsi="Arial"/>
          <w:sz w:val="20"/>
        </w:rPr>
        <w:t>rupu 5</w:t>
      </w:r>
      <w:r w:rsidR="007C1103" w:rsidRPr="00B90C22">
        <w:rPr>
          <w:rFonts w:ascii="Arial" w:hAnsi="Arial"/>
          <w:sz w:val="20"/>
        </w:rPr>
        <w:t xml:space="preserve"> u roku od 7 </w:t>
      </w:r>
      <w:r w:rsidR="00965EAC" w:rsidRPr="00B90C22">
        <w:rPr>
          <w:rFonts w:ascii="Arial" w:hAnsi="Arial"/>
          <w:sz w:val="20"/>
        </w:rPr>
        <w:t>dana od potpisa</w:t>
      </w:r>
      <w:r w:rsidR="0052185C" w:rsidRPr="00B90C22">
        <w:rPr>
          <w:rFonts w:ascii="Arial" w:hAnsi="Arial"/>
          <w:sz w:val="20"/>
        </w:rPr>
        <w:t xml:space="preserve"> zapisnika o primopredaji za isporučenu</w:t>
      </w:r>
      <w:r w:rsidR="007C1103" w:rsidRPr="00B90C22">
        <w:rPr>
          <w:rFonts w:ascii="Arial" w:hAnsi="Arial"/>
          <w:sz w:val="20"/>
        </w:rPr>
        <w:t xml:space="preserve"> robu po sklopljenom ugovoru</w:t>
      </w:r>
      <w:r w:rsidR="007C1103" w:rsidRPr="00B90C22">
        <w:t xml:space="preserve"> </w:t>
      </w:r>
      <w:r w:rsidR="007C1103" w:rsidRPr="00B90C22">
        <w:rPr>
          <w:rFonts w:ascii="Arial" w:hAnsi="Arial"/>
          <w:sz w:val="20"/>
        </w:rPr>
        <w:t xml:space="preserve">na iznos od 10 % (deset posto)  od vrijednosti isporučene robe (bez PDV-a). </w:t>
      </w:r>
    </w:p>
    <w:p w14:paraId="364EA6AA" w14:textId="6DD7EAF8" w:rsidR="00083970" w:rsidRPr="00033601" w:rsidRDefault="0052185C" w:rsidP="00083970">
      <w:pPr>
        <w:spacing w:before="120"/>
        <w:jc w:val="both"/>
        <w:rPr>
          <w:rFonts w:ascii="Arial" w:hAnsi="Arial"/>
          <w:color w:val="000000" w:themeColor="text1"/>
          <w:sz w:val="20"/>
        </w:rPr>
      </w:pPr>
      <w:r w:rsidRPr="00033601">
        <w:rPr>
          <w:rFonts w:ascii="Arial" w:hAnsi="Arial"/>
          <w:color w:val="000000" w:themeColor="text1"/>
          <w:sz w:val="20"/>
        </w:rPr>
        <w:lastRenderedPageBreak/>
        <w:t>Jamstvo se dostavlja u obliku bjanko zadužnice potvrđene kod javnog bilježnika i popunjene sukladno Pravilniku o obliku i sadržaju bjanko zadužnica („Narodne novine“, br. 115/12 i 82/17), važeće do isteka jamstvenog roka ili uplatom novčanog pologa u korist računa naručitelja.</w:t>
      </w:r>
    </w:p>
    <w:p w14:paraId="0F5E2C4D" w14:textId="77777777" w:rsidR="007C1103" w:rsidRDefault="007C1103" w:rsidP="00033601">
      <w:pPr>
        <w:jc w:val="both"/>
        <w:rPr>
          <w:rFonts w:ascii="Arial" w:hAnsi="Arial"/>
          <w:color w:val="000000" w:themeColor="text1"/>
          <w:sz w:val="20"/>
        </w:rPr>
      </w:pPr>
    </w:p>
    <w:p w14:paraId="025C904B" w14:textId="1C2751E5" w:rsidR="00083970" w:rsidRPr="00033601" w:rsidRDefault="00083970" w:rsidP="00033601">
      <w:pPr>
        <w:jc w:val="both"/>
        <w:rPr>
          <w:rFonts w:ascii="Arial" w:hAnsi="Arial"/>
          <w:color w:val="000000" w:themeColor="text1"/>
          <w:sz w:val="20"/>
        </w:rPr>
      </w:pPr>
      <w:r w:rsidRPr="00033601">
        <w:rPr>
          <w:rFonts w:ascii="Arial" w:hAnsi="Arial"/>
          <w:color w:val="000000" w:themeColor="text1"/>
          <w:sz w:val="20"/>
        </w:rPr>
        <w:t>U slučaju sklapanja ugovora sa zajednicom ponuditelja jamstvo za otklanjanje nedostataka u jamstvenom roku može dostaviti bilo koji član zajednice ponuditelja, u cijelosti ili parcijalno s članom/ovima zajednice, pod uvjetom da jamstvo za otklanjanje nedostataka u jamstvenom roku, u bilo kojem slučaju treba iznositi 10 % (deset posto) od vrijednosti izvedenih radova (bez PDV-a)</w:t>
      </w:r>
      <w:r w:rsidR="00033601">
        <w:rPr>
          <w:rFonts w:ascii="Arial" w:hAnsi="Arial"/>
          <w:color w:val="000000" w:themeColor="text1"/>
          <w:sz w:val="20"/>
        </w:rPr>
        <w:t xml:space="preserve"> odnosno </w:t>
      </w:r>
      <w:r w:rsidR="00033601" w:rsidRPr="00033601">
        <w:rPr>
          <w:rFonts w:ascii="Arial" w:hAnsi="Arial"/>
          <w:color w:val="000000" w:themeColor="text1"/>
          <w:sz w:val="20"/>
        </w:rPr>
        <w:t>10 % (deset posto) od vrijednost</w:t>
      </w:r>
      <w:r w:rsidR="00033601">
        <w:rPr>
          <w:rFonts w:ascii="Arial" w:hAnsi="Arial"/>
          <w:color w:val="000000" w:themeColor="text1"/>
          <w:sz w:val="20"/>
        </w:rPr>
        <w:t xml:space="preserve">i isporučene robe (bez PDV-a) </w:t>
      </w:r>
      <w:r w:rsidRPr="00033601">
        <w:rPr>
          <w:rFonts w:ascii="Arial" w:hAnsi="Arial"/>
          <w:color w:val="000000" w:themeColor="text1"/>
          <w:sz w:val="20"/>
        </w:rPr>
        <w:t xml:space="preserve">. </w:t>
      </w:r>
    </w:p>
    <w:p w14:paraId="70E2E40D" w14:textId="64276364" w:rsidR="007C1103" w:rsidRDefault="007C1103" w:rsidP="00083970">
      <w:pPr>
        <w:spacing w:before="120"/>
        <w:jc w:val="both"/>
        <w:rPr>
          <w:rFonts w:ascii="Arial" w:hAnsi="Arial"/>
          <w:color w:val="000000" w:themeColor="text1"/>
          <w:sz w:val="20"/>
        </w:rPr>
      </w:pPr>
      <w:r w:rsidRPr="007C1103">
        <w:rPr>
          <w:rFonts w:ascii="Arial" w:hAnsi="Arial"/>
          <w:color w:val="000000" w:themeColor="text1"/>
          <w:sz w:val="20"/>
        </w:rPr>
        <w:t>Jamstveni rok iznosi minimalno 24 mjeseca, odnosno i duže ovisno o roku koji je naveden u ponudi odabranog ponuditelja.</w:t>
      </w:r>
    </w:p>
    <w:p w14:paraId="77F736DA" w14:textId="26E6065C" w:rsidR="00033601" w:rsidRPr="00033601" w:rsidRDefault="00033601" w:rsidP="00033601">
      <w:pPr>
        <w:spacing w:before="120"/>
        <w:jc w:val="both"/>
        <w:rPr>
          <w:rFonts w:ascii="Arial" w:hAnsi="Arial"/>
          <w:color w:val="000000" w:themeColor="text1"/>
          <w:sz w:val="20"/>
        </w:rPr>
      </w:pPr>
      <w:r w:rsidRPr="00033601">
        <w:rPr>
          <w:rFonts w:ascii="Arial" w:hAnsi="Arial"/>
          <w:color w:val="000000" w:themeColor="text1"/>
          <w:sz w:val="20"/>
        </w:rPr>
        <w:t>U jamstvenom roku vrijeme odgovora na poziv na reklamaciju/servis/kvar tj. period unutar kojeg se mora pristupiti popravku i uklanjanju reklamacije/kvara je unutar 5 dana ili u dužem primjerenom roku kojeg odred</w:t>
      </w:r>
      <w:r w:rsidR="007A14F3">
        <w:rPr>
          <w:rFonts w:ascii="Arial" w:hAnsi="Arial"/>
          <w:color w:val="000000" w:themeColor="text1"/>
          <w:sz w:val="20"/>
        </w:rPr>
        <w:t>i Naručitelj u svojem zahtjevu.</w:t>
      </w:r>
    </w:p>
    <w:p w14:paraId="0B68227B" w14:textId="6200505D" w:rsidR="00033601" w:rsidRDefault="00033601" w:rsidP="00033601">
      <w:pPr>
        <w:spacing w:before="120"/>
        <w:jc w:val="both"/>
        <w:rPr>
          <w:rFonts w:ascii="Arial" w:hAnsi="Arial"/>
          <w:color w:val="000000" w:themeColor="text1"/>
          <w:sz w:val="20"/>
        </w:rPr>
      </w:pPr>
      <w:r w:rsidRPr="00033601">
        <w:rPr>
          <w:rFonts w:ascii="Arial" w:hAnsi="Arial"/>
          <w:color w:val="000000" w:themeColor="text1"/>
          <w:sz w:val="20"/>
        </w:rPr>
        <w:t>Trajanje jamstva za otklanjanje nedostataka u jamstvenom roku ne umanjuje trajanje obaveza propisanih Zakon o obveznim odnosima („Narodne novine“, br. 35/05, 41/08, 125/11, 78/15, 29/18 i 126/21).</w:t>
      </w:r>
    </w:p>
    <w:p w14:paraId="2CF288B2" w14:textId="492C01FB" w:rsidR="00083970" w:rsidRPr="00033601" w:rsidRDefault="00083970" w:rsidP="00083970">
      <w:pPr>
        <w:spacing w:before="120"/>
        <w:jc w:val="both"/>
        <w:rPr>
          <w:rFonts w:ascii="Arial" w:hAnsi="Arial"/>
          <w:color w:val="000000" w:themeColor="text1"/>
          <w:sz w:val="20"/>
        </w:rPr>
      </w:pPr>
      <w:r w:rsidRPr="00033601">
        <w:rPr>
          <w:rFonts w:ascii="Arial" w:hAnsi="Arial"/>
          <w:color w:val="000000" w:themeColor="text1"/>
          <w:sz w:val="20"/>
        </w:rPr>
        <w:t>U slučaju kašnjenja s dostavom predmetnog jamstva primjenjivati će se odredbe o ugovornoj kazni. U slučaju nedostavljanja istog u naknadno ostavljenom roku od strane naručitelja, Naručitelj će pristupiti raskidu ugovora i aktiviranju jamstva za uredno ispunjenje ugovora.</w:t>
      </w:r>
    </w:p>
    <w:p w14:paraId="6F72EAC1" w14:textId="77777777" w:rsidR="00083970" w:rsidRPr="00033601" w:rsidRDefault="00083970" w:rsidP="00083970">
      <w:pPr>
        <w:spacing w:before="120"/>
        <w:jc w:val="both"/>
        <w:rPr>
          <w:rFonts w:ascii="Arial" w:hAnsi="Arial"/>
          <w:color w:val="000000" w:themeColor="text1"/>
          <w:sz w:val="20"/>
        </w:rPr>
      </w:pPr>
      <w:r w:rsidRPr="00033601">
        <w:rPr>
          <w:rFonts w:ascii="Arial" w:hAnsi="Arial"/>
          <w:color w:val="000000" w:themeColor="text1"/>
          <w:sz w:val="20"/>
        </w:rPr>
        <w:t>U trenutku zaprimanja jamstva za otklanjanje nedostataka u jamstvenom roku Naručitelj će ugovaratelju vratiti jamstvo za uredno ispunjenje ugovora.</w:t>
      </w:r>
    </w:p>
    <w:p w14:paraId="31C6D95D" w14:textId="26A4E301" w:rsidR="00083970" w:rsidRPr="00246A4A" w:rsidRDefault="00083970" w:rsidP="00083970">
      <w:pPr>
        <w:spacing w:before="120"/>
        <w:jc w:val="both"/>
        <w:rPr>
          <w:rFonts w:ascii="Arial" w:hAnsi="Arial"/>
          <w:sz w:val="20"/>
        </w:rPr>
      </w:pPr>
      <w:r w:rsidRPr="00246A4A">
        <w:rPr>
          <w:rFonts w:ascii="Arial" w:hAnsi="Arial"/>
          <w:sz w:val="20"/>
        </w:rPr>
        <w:t>Jamstvo za otklanjanje nedostataka u jamstvenom roku Naručitelj će vratiti ugovaratelju nakon isteka jamstvenog roka.</w:t>
      </w:r>
    </w:p>
    <w:p w14:paraId="2D5864A5" w14:textId="77777777" w:rsidR="00ED2A16" w:rsidRPr="00CF26FE" w:rsidRDefault="00ED2A16" w:rsidP="009C59CE">
      <w:pPr>
        <w:jc w:val="both"/>
        <w:rPr>
          <w:rFonts w:ascii="Arial" w:hAnsi="Arial" w:cs="Arial"/>
          <w:bCs/>
          <w:sz w:val="20"/>
          <w:szCs w:val="20"/>
        </w:rPr>
      </w:pPr>
    </w:p>
    <w:p w14:paraId="6E1D16CA" w14:textId="77777777" w:rsidR="000740F7" w:rsidRPr="00CF26FE" w:rsidRDefault="00BB46C2" w:rsidP="009C59CE">
      <w:pPr>
        <w:pStyle w:val="Stil3"/>
        <w:spacing w:line="240" w:lineRule="auto"/>
        <w:outlineLvl w:val="2"/>
        <w:rPr>
          <w:rFonts w:cs="Arial"/>
        </w:rPr>
      </w:pPr>
      <w:r w:rsidRPr="00CF26FE">
        <w:rPr>
          <w:rFonts w:cs="Arial"/>
        </w:rPr>
        <w:t>7</w:t>
      </w:r>
      <w:r w:rsidR="003C5253" w:rsidRPr="00CF26FE">
        <w:rPr>
          <w:rFonts w:cs="Arial"/>
        </w:rPr>
        <w:t>.5</w:t>
      </w:r>
      <w:r w:rsidR="003040AC" w:rsidRPr="00CF26FE">
        <w:rPr>
          <w:rFonts w:cs="Arial"/>
        </w:rPr>
        <w:t xml:space="preserve">. </w:t>
      </w:r>
      <w:r w:rsidR="000740F7" w:rsidRPr="00CF26FE">
        <w:rPr>
          <w:rFonts w:cs="Arial"/>
        </w:rPr>
        <w:t>D</w:t>
      </w:r>
      <w:r w:rsidR="008E76AC" w:rsidRPr="00CF26FE">
        <w:rPr>
          <w:rFonts w:cs="Arial"/>
        </w:rPr>
        <w:t>atum, vrijeme i mjesto</w:t>
      </w:r>
      <w:r w:rsidR="000740F7" w:rsidRPr="00CF26FE">
        <w:rPr>
          <w:rFonts w:cs="Arial"/>
        </w:rPr>
        <w:t xml:space="preserve"> javnog otvaranja ponuda</w:t>
      </w:r>
      <w:bookmarkEnd w:id="40"/>
    </w:p>
    <w:p w14:paraId="5E240018" w14:textId="560AEFF7" w:rsidR="001A51EF" w:rsidRPr="00390140" w:rsidRDefault="001A51EF" w:rsidP="001A51EF">
      <w:pPr>
        <w:autoSpaceDE w:val="0"/>
        <w:autoSpaceDN w:val="0"/>
        <w:adjustRightInd w:val="0"/>
        <w:spacing w:before="120"/>
        <w:jc w:val="both"/>
        <w:rPr>
          <w:rFonts w:ascii="Arial" w:hAnsi="Arial" w:cs="Arial"/>
          <w:b/>
          <w:sz w:val="20"/>
          <w:szCs w:val="20"/>
        </w:rPr>
      </w:pPr>
      <w:bookmarkStart w:id="41" w:name="_Toc445717001"/>
      <w:r w:rsidRPr="00390140">
        <w:rPr>
          <w:rFonts w:ascii="Arial" w:hAnsi="Arial" w:cs="Arial"/>
          <w:sz w:val="20"/>
          <w:szCs w:val="20"/>
        </w:rPr>
        <w:t xml:space="preserve">Rok za dostavu ponuda </w:t>
      </w:r>
      <w:r w:rsidRPr="00112CB0">
        <w:rPr>
          <w:rFonts w:ascii="Arial" w:hAnsi="Arial" w:cs="Arial"/>
          <w:sz w:val="20"/>
          <w:szCs w:val="20"/>
        </w:rPr>
        <w:t>je</w:t>
      </w:r>
      <w:r w:rsidRPr="00112CB0">
        <w:rPr>
          <w:rFonts w:ascii="Arial" w:hAnsi="Arial" w:cs="Arial"/>
          <w:b/>
          <w:sz w:val="20"/>
          <w:szCs w:val="20"/>
        </w:rPr>
        <w:t xml:space="preserve"> </w:t>
      </w:r>
      <w:r w:rsidR="00965EAC">
        <w:rPr>
          <w:rFonts w:ascii="Arial" w:hAnsi="Arial" w:cs="Arial"/>
          <w:b/>
          <w:color w:val="FF0000"/>
          <w:sz w:val="20"/>
          <w:szCs w:val="20"/>
        </w:rPr>
        <w:t>____________</w:t>
      </w:r>
      <w:r w:rsidR="0092742B" w:rsidRPr="0062576C">
        <w:rPr>
          <w:rFonts w:ascii="Arial" w:hAnsi="Arial" w:cs="Arial"/>
          <w:b/>
          <w:color w:val="FF0000"/>
          <w:sz w:val="20"/>
          <w:szCs w:val="20"/>
        </w:rPr>
        <w:t xml:space="preserve"> </w:t>
      </w:r>
      <w:r w:rsidRPr="0062576C">
        <w:rPr>
          <w:rFonts w:ascii="Arial" w:hAnsi="Arial" w:cs="Arial"/>
          <w:b/>
          <w:color w:val="FF0000"/>
          <w:sz w:val="20"/>
          <w:szCs w:val="20"/>
        </w:rPr>
        <w:t>202</w:t>
      </w:r>
      <w:r w:rsidR="00677C0A" w:rsidRPr="0062576C">
        <w:rPr>
          <w:rFonts w:ascii="Arial" w:hAnsi="Arial" w:cs="Arial"/>
          <w:b/>
          <w:color w:val="FF0000"/>
          <w:sz w:val="20"/>
          <w:szCs w:val="20"/>
        </w:rPr>
        <w:t>2</w:t>
      </w:r>
      <w:r w:rsidRPr="0062576C">
        <w:rPr>
          <w:rFonts w:ascii="Arial" w:hAnsi="Arial" w:cs="Arial"/>
          <w:b/>
          <w:color w:val="FF0000"/>
          <w:sz w:val="20"/>
          <w:szCs w:val="20"/>
        </w:rPr>
        <w:t xml:space="preserve">. godine </w:t>
      </w:r>
      <w:r w:rsidRPr="00112CB0">
        <w:rPr>
          <w:rFonts w:ascii="Arial" w:hAnsi="Arial" w:cs="Arial"/>
          <w:b/>
          <w:sz w:val="20"/>
          <w:szCs w:val="20"/>
        </w:rPr>
        <w:t>do 13:00 sati.</w:t>
      </w:r>
    </w:p>
    <w:p w14:paraId="26247ABA" w14:textId="77777777" w:rsidR="001A51EF" w:rsidRPr="00390140" w:rsidRDefault="001A51EF" w:rsidP="001A51EF">
      <w:pPr>
        <w:autoSpaceDE w:val="0"/>
        <w:autoSpaceDN w:val="0"/>
        <w:adjustRightInd w:val="0"/>
        <w:spacing w:before="120"/>
        <w:jc w:val="both"/>
        <w:rPr>
          <w:rFonts w:ascii="Arial" w:hAnsi="Arial" w:cs="Arial"/>
          <w:sz w:val="20"/>
          <w:szCs w:val="20"/>
        </w:rPr>
      </w:pPr>
      <w:r w:rsidRPr="00390140">
        <w:rPr>
          <w:rFonts w:ascii="Arial" w:hAnsi="Arial" w:cs="Arial"/>
          <w:sz w:val="20"/>
          <w:szCs w:val="20"/>
          <w:u w:val="single"/>
        </w:rPr>
        <w:t>Dio ponude koji se dostavlja odvojeno od ponude</w:t>
      </w:r>
      <w:r w:rsidRPr="00390140">
        <w:rPr>
          <w:rFonts w:ascii="Arial" w:hAnsi="Arial" w:cs="Arial"/>
          <w:sz w:val="20"/>
          <w:szCs w:val="20"/>
        </w:rPr>
        <w:t xml:space="preserve"> može se poslati poštom preporučeno na adresu: Grad Zadar, Narodni trg 1, 23000 Zadar ili predati neposredno u pisarnicu na istoj adresi sukladno točki 6.2.2. Dokumentacije o nabavi.</w:t>
      </w:r>
      <w:r w:rsidRPr="00390140">
        <w:rPr>
          <w:rFonts w:ascii="Arial" w:hAnsi="Arial" w:cs="Arial"/>
          <w:sz w:val="20"/>
          <w:szCs w:val="20"/>
        </w:rPr>
        <w:tab/>
      </w:r>
    </w:p>
    <w:p w14:paraId="6084FB86" w14:textId="2363E336" w:rsidR="001A51EF" w:rsidRPr="00390140" w:rsidRDefault="001A51EF" w:rsidP="001A51EF">
      <w:pPr>
        <w:autoSpaceDE w:val="0"/>
        <w:autoSpaceDN w:val="0"/>
        <w:adjustRightInd w:val="0"/>
        <w:spacing w:before="120"/>
        <w:jc w:val="both"/>
        <w:rPr>
          <w:rFonts w:ascii="Arial" w:hAnsi="Arial" w:cs="Arial"/>
          <w:sz w:val="20"/>
          <w:szCs w:val="20"/>
        </w:rPr>
      </w:pPr>
      <w:r w:rsidRPr="00391D13">
        <w:rPr>
          <w:rFonts w:ascii="Arial" w:hAnsi="Arial" w:cs="Arial"/>
          <w:sz w:val="20"/>
          <w:szCs w:val="20"/>
        </w:rPr>
        <w:t xml:space="preserve">Javno otvaranje ponuda održat će </w:t>
      </w:r>
      <w:r w:rsidRPr="00112CB0">
        <w:rPr>
          <w:rFonts w:ascii="Arial" w:hAnsi="Arial" w:cs="Arial"/>
          <w:sz w:val="20"/>
          <w:szCs w:val="20"/>
        </w:rPr>
        <w:t xml:space="preserve">se </w:t>
      </w:r>
      <w:r w:rsidR="00965EAC">
        <w:rPr>
          <w:rFonts w:ascii="Arial" w:hAnsi="Arial" w:cs="Arial"/>
          <w:b/>
          <w:color w:val="FF0000"/>
          <w:sz w:val="20"/>
          <w:szCs w:val="20"/>
        </w:rPr>
        <w:t>____________</w:t>
      </w:r>
      <w:r w:rsidR="0092742B" w:rsidRPr="0062576C">
        <w:rPr>
          <w:rFonts w:ascii="Arial" w:hAnsi="Arial" w:cs="Arial"/>
          <w:b/>
          <w:color w:val="FF0000"/>
          <w:sz w:val="20"/>
          <w:szCs w:val="20"/>
        </w:rPr>
        <w:t xml:space="preserve"> 2022. godine </w:t>
      </w:r>
      <w:r w:rsidRPr="00112CB0">
        <w:rPr>
          <w:rFonts w:ascii="Arial" w:hAnsi="Arial" w:cs="Arial"/>
          <w:b/>
          <w:sz w:val="20"/>
          <w:szCs w:val="20"/>
        </w:rPr>
        <w:t>u 13:00 sati</w:t>
      </w:r>
      <w:r w:rsidRPr="00112CB0">
        <w:rPr>
          <w:rFonts w:ascii="Arial" w:hAnsi="Arial" w:cs="Arial"/>
          <w:sz w:val="20"/>
          <w:szCs w:val="20"/>
        </w:rPr>
        <w:t>,</w:t>
      </w:r>
      <w:r w:rsidRPr="00391D13">
        <w:rPr>
          <w:rFonts w:ascii="Arial" w:hAnsi="Arial" w:cs="Arial"/>
          <w:sz w:val="20"/>
          <w:szCs w:val="20"/>
        </w:rPr>
        <w:t xml:space="preserve"> u prostorijama Grada Zadra, Narodni trg 1, 23000 Zadar, u Velikoj vijećnici.</w:t>
      </w:r>
    </w:p>
    <w:p w14:paraId="68B2283B" w14:textId="77777777" w:rsidR="001A51EF" w:rsidRPr="00EC5377" w:rsidRDefault="001A51EF" w:rsidP="001A51EF">
      <w:pPr>
        <w:spacing w:before="120"/>
        <w:jc w:val="both"/>
        <w:rPr>
          <w:rFonts w:ascii="Arial" w:hAnsi="Arial" w:cs="Arial"/>
          <w:sz w:val="20"/>
          <w:szCs w:val="20"/>
        </w:rPr>
      </w:pPr>
      <w:r w:rsidRPr="001B64A5">
        <w:rPr>
          <w:rFonts w:ascii="Arial" w:hAnsi="Arial" w:cs="Arial"/>
          <w:sz w:val="20"/>
          <w:szCs w:val="20"/>
        </w:rPr>
        <w:t>Javnom otvaranju ponuda smiju prisustvovati ovlašteni predstavnici ponuditelja</w:t>
      </w:r>
      <w:r w:rsidRPr="00EC5377">
        <w:rPr>
          <w:rFonts w:ascii="Arial" w:hAnsi="Arial" w:cs="Arial"/>
          <w:sz w:val="20"/>
          <w:szCs w:val="20"/>
        </w:rPr>
        <w:t xml:space="preserve"> i druge osobe.</w:t>
      </w:r>
    </w:p>
    <w:p w14:paraId="15BE567F" w14:textId="77777777" w:rsidR="001A51EF" w:rsidRPr="00EC5377" w:rsidRDefault="001A51EF" w:rsidP="001A51EF">
      <w:pPr>
        <w:spacing w:before="120"/>
        <w:jc w:val="both"/>
        <w:rPr>
          <w:rFonts w:ascii="Arial" w:hAnsi="Arial" w:cs="Arial"/>
          <w:sz w:val="20"/>
          <w:szCs w:val="20"/>
        </w:rPr>
      </w:pPr>
      <w:r w:rsidRPr="00EC5377">
        <w:rPr>
          <w:rFonts w:ascii="Arial" w:hAnsi="Arial" w:cs="Arial"/>
          <w:sz w:val="20"/>
          <w:szCs w:val="20"/>
        </w:rPr>
        <w:t>U postupku javnog otvaranja ponuda pravo aktivnog sudjelovanja imaju samo članovi stručnog povjerenstva za javnu nabavu i ovlašteni predstavnici ponuditelja.</w:t>
      </w:r>
    </w:p>
    <w:p w14:paraId="420911AA" w14:textId="77777777" w:rsidR="001A51EF" w:rsidRPr="00EC5377" w:rsidRDefault="001A51EF" w:rsidP="001A51EF">
      <w:pPr>
        <w:spacing w:before="120"/>
        <w:jc w:val="both"/>
        <w:rPr>
          <w:rFonts w:ascii="Arial" w:hAnsi="Arial" w:cs="Arial"/>
          <w:sz w:val="20"/>
          <w:szCs w:val="20"/>
        </w:rPr>
      </w:pPr>
      <w:r w:rsidRPr="00EC5377">
        <w:rPr>
          <w:rFonts w:ascii="Arial" w:hAnsi="Arial" w:cs="Arial"/>
          <w:sz w:val="20"/>
          <w:szCs w:val="20"/>
        </w:rPr>
        <w:t xml:space="preserve">Ovlašteni predstavnici ponuditelja moraju svoje pisano ovlaštenje predati prije otvaranja ponuda.  </w:t>
      </w:r>
    </w:p>
    <w:p w14:paraId="232AE586" w14:textId="77777777" w:rsidR="009232B9" w:rsidRPr="00CF26FE" w:rsidRDefault="009232B9" w:rsidP="009C59CE">
      <w:pPr>
        <w:pStyle w:val="Stil3"/>
        <w:spacing w:line="240" w:lineRule="auto"/>
        <w:outlineLvl w:val="2"/>
        <w:rPr>
          <w:rFonts w:cs="Arial"/>
          <w:bCs/>
        </w:rPr>
      </w:pPr>
    </w:p>
    <w:p w14:paraId="3FB3FC61" w14:textId="77777777" w:rsidR="009232B9" w:rsidRPr="00CF26FE" w:rsidRDefault="009232B9" w:rsidP="009C59CE">
      <w:pPr>
        <w:pStyle w:val="Stil3"/>
        <w:spacing w:line="240" w:lineRule="auto"/>
        <w:outlineLvl w:val="2"/>
        <w:rPr>
          <w:rFonts w:cs="Arial"/>
          <w:bCs/>
        </w:rPr>
      </w:pPr>
      <w:r w:rsidRPr="00CF26FE">
        <w:rPr>
          <w:rFonts w:cs="Arial"/>
          <w:bCs/>
        </w:rPr>
        <w:t>7.6.</w:t>
      </w:r>
      <w:r w:rsidR="00330EFA" w:rsidRPr="00CF26FE">
        <w:rPr>
          <w:rFonts w:cs="Arial"/>
          <w:bCs/>
        </w:rPr>
        <w:t xml:space="preserve"> </w:t>
      </w:r>
      <w:r w:rsidRPr="00CF26FE">
        <w:rPr>
          <w:rFonts w:cs="Arial"/>
          <w:bCs/>
        </w:rPr>
        <w:t>Uradci ili dokumenti koji će se nakon završetka postupka javne nabave vratiti ponuditeljima</w:t>
      </w:r>
    </w:p>
    <w:p w14:paraId="76E5DFA4" w14:textId="2BBD0DE2" w:rsidR="009232B9" w:rsidRPr="00CF26FE" w:rsidRDefault="009232B9" w:rsidP="009C59CE">
      <w:pPr>
        <w:pStyle w:val="Stil3"/>
        <w:spacing w:before="120" w:line="240" w:lineRule="auto"/>
        <w:outlineLvl w:val="2"/>
        <w:rPr>
          <w:rFonts w:cs="Arial"/>
          <w:b w:val="0"/>
          <w:u w:val="none"/>
        </w:rPr>
      </w:pPr>
      <w:r w:rsidRPr="00CF26FE">
        <w:rPr>
          <w:rFonts w:cs="Arial"/>
          <w:b w:val="0"/>
          <w:u w:val="none"/>
        </w:rPr>
        <w:t xml:space="preserve">Neposredno nakon završetka postupka javne nabave, a najkasnije u roku od </w:t>
      </w:r>
      <w:r w:rsidR="00890EC0" w:rsidRPr="00CF26FE">
        <w:rPr>
          <w:rFonts w:cs="Arial"/>
          <w:b w:val="0"/>
          <w:u w:val="none"/>
        </w:rPr>
        <w:t>deset</w:t>
      </w:r>
      <w:r w:rsidRPr="00CF26FE">
        <w:rPr>
          <w:rFonts w:cs="Arial"/>
          <w:b w:val="0"/>
          <w:u w:val="none"/>
        </w:rPr>
        <w:t xml:space="preserve"> </w:t>
      </w:r>
      <w:r w:rsidR="00AC782B" w:rsidRPr="00CF26FE">
        <w:rPr>
          <w:rFonts w:cs="Arial"/>
          <w:b w:val="0"/>
          <w:u w:val="none"/>
        </w:rPr>
        <w:t xml:space="preserve">(10) </w:t>
      </w:r>
      <w:r w:rsidRPr="00CF26FE">
        <w:rPr>
          <w:rFonts w:cs="Arial"/>
          <w:b w:val="0"/>
          <w:u w:val="none"/>
        </w:rPr>
        <w:t>dana od dana potp</w:t>
      </w:r>
      <w:r w:rsidR="00244D00" w:rsidRPr="00CF26FE">
        <w:rPr>
          <w:rFonts w:cs="Arial"/>
          <w:b w:val="0"/>
          <w:u w:val="none"/>
        </w:rPr>
        <w:t xml:space="preserve">isivanja </w:t>
      </w:r>
      <w:r w:rsidR="0021361C" w:rsidRPr="00CF26FE">
        <w:rPr>
          <w:rFonts w:cs="Arial"/>
          <w:b w:val="0"/>
          <w:u w:val="none"/>
        </w:rPr>
        <w:t>ugovora</w:t>
      </w:r>
      <w:r w:rsidRPr="00CF26FE">
        <w:rPr>
          <w:rFonts w:cs="Arial"/>
          <w:b w:val="0"/>
          <w:u w:val="none"/>
        </w:rPr>
        <w:t>, odnosno, dos</w:t>
      </w:r>
      <w:r w:rsidR="00244D00" w:rsidRPr="00CF26FE">
        <w:rPr>
          <w:rFonts w:cs="Arial"/>
          <w:b w:val="0"/>
          <w:u w:val="none"/>
        </w:rPr>
        <w:t xml:space="preserve">tave jamstva za uredno ispunjenje </w:t>
      </w:r>
      <w:r w:rsidR="0021361C" w:rsidRPr="00CF26FE">
        <w:rPr>
          <w:rFonts w:cs="Arial"/>
          <w:b w:val="0"/>
          <w:u w:val="none"/>
        </w:rPr>
        <w:t>ugovora</w:t>
      </w:r>
      <w:r w:rsidRPr="00CF26FE">
        <w:rPr>
          <w:rFonts w:cs="Arial"/>
          <w:b w:val="0"/>
          <w:u w:val="none"/>
        </w:rPr>
        <w:t>, javni naručitelj će svim ponuditeljima vratiti jamstvo za ozbiljnost ponude.</w:t>
      </w:r>
    </w:p>
    <w:p w14:paraId="4C83995A" w14:textId="77777777" w:rsidR="00FB7F57" w:rsidRDefault="00FB7F57" w:rsidP="009C59CE">
      <w:pPr>
        <w:pStyle w:val="Stil3"/>
        <w:spacing w:line="240" w:lineRule="auto"/>
        <w:outlineLvl w:val="2"/>
        <w:rPr>
          <w:rFonts w:cs="Arial"/>
        </w:rPr>
      </w:pPr>
    </w:p>
    <w:p w14:paraId="7921D219" w14:textId="6606A141" w:rsidR="00882763" w:rsidRPr="00CF26FE" w:rsidRDefault="00BB46C2" w:rsidP="009C59CE">
      <w:pPr>
        <w:pStyle w:val="Stil3"/>
        <w:spacing w:line="240" w:lineRule="auto"/>
        <w:outlineLvl w:val="2"/>
        <w:rPr>
          <w:rFonts w:cs="Arial"/>
        </w:rPr>
      </w:pPr>
      <w:r w:rsidRPr="00CF26FE">
        <w:rPr>
          <w:rFonts w:cs="Arial"/>
        </w:rPr>
        <w:t>7</w:t>
      </w:r>
      <w:r w:rsidR="009232B9" w:rsidRPr="00CF26FE">
        <w:rPr>
          <w:rFonts w:cs="Arial"/>
        </w:rPr>
        <w:t>.7.</w:t>
      </w:r>
      <w:r w:rsidR="00D43812" w:rsidRPr="00CF26FE">
        <w:rPr>
          <w:rFonts w:cs="Arial"/>
        </w:rPr>
        <w:t xml:space="preserve"> </w:t>
      </w:r>
      <w:r w:rsidR="009232B9" w:rsidRPr="00CF26FE">
        <w:rPr>
          <w:rFonts w:cs="Arial"/>
        </w:rPr>
        <w:t>Posebni</w:t>
      </w:r>
      <w:r w:rsidR="00882763" w:rsidRPr="00CF26FE">
        <w:rPr>
          <w:rFonts w:cs="Arial"/>
        </w:rPr>
        <w:t xml:space="preserve"> uvjeti za izvršenje </w:t>
      </w:r>
      <w:bookmarkEnd w:id="41"/>
      <w:r w:rsidR="0049690A" w:rsidRPr="00CF26FE">
        <w:rPr>
          <w:rFonts w:cs="Arial"/>
        </w:rPr>
        <w:t>ugovora</w:t>
      </w:r>
    </w:p>
    <w:p w14:paraId="25B2D350" w14:textId="10546599" w:rsidR="00B107BB" w:rsidRPr="00CF26FE" w:rsidRDefault="002964FD" w:rsidP="009C59CE">
      <w:pPr>
        <w:spacing w:before="120"/>
        <w:jc w:val="both"/>
        <w:rPr>
          <w:rFonts w:ascii="Arial" w:hAnsi="Arial" w:cs="Arial"/>
          <w:sz w:val="20"/>
          <w:szCs w:val="20"/>
        </w:rPr>
      </w:pPr>
      <w:r w:rsidRPr="00CF26FE">
        <w:rPr>
          <w:rFonts w:ascii="Arial" w:hAnsi="Arial" w:cs="Arial"/>
          <w:sz w:val="20"/>
          <w:szCs w:val="20"/>
        </w:rPr>
        <w:t>Nakon provedenog postupka naručitelj će s odabranim gospodarskim subjektom, u skladu s odabranom ponu</w:t>
      </w:r>
      <w:r w:rsidR="00680F18" w:rsidRPr="00CF26FE">
        <w:rPr>
          <w:rFonts w:ascii="Arial" w:hAnsi="Arial" w:cs="Arial"/>
          <w:sz w:val="20"/>
          <w:szCs w:val="20"/>
        </w:rPr>
        <w:t>dom i pod uvjetima određenim u D</w:t>
      </w:r>
      <w:r w:rsidRPr="00CF26FE">
        <w:rPr>
          <w:rFonts w:ascii="Arial" w:hAnsi="Arial" w:cs="Arial"/>
          <w:sz w:val="20"/>
          <w:szCs w:val="20"/>
        </w:rPr>
        <w:t>okumentaciji o nabavi,</w:t>
      </w:r>
      <w:r w:rsidR="00B107BB" w:rsidRPr="00CF26FE">
        <w:rPr>
          <w:rFonts w:ascii="Arial" w:hAnsi="Arial" w:cs="Arial"/>
          <w:sz w:val="20"/>
          <w:szCs w:val="20"/>
        </w:rPr>
        <w:t xml:space="preserve"> sklopiti </w:t>
      </w:r>
      <w:r w:rsidR="0049690A" w:rsidRPr="00CF26FE">
        <w:rPr>
          <w:rFonts w:ascii="Arial" w:hAnsi="Arial" w:cs="Arial"/>
          <w:sz w:val="20"/>
          <w:szCs w:val="20"/>
        </w:rPr>
        <w:t>ugovor o javnoj nabavi</w:t>
      </w:r>
      <w:r w:rsidR="00B107BB" w:rsidRPr="00CF26FE">
        <w:rPr>
          <w:rFonts w:ascii="Arial" w:hAnsi="Arial" w:cs="Arial"/>
          <w:sz w:val="20"/>
          <w:szCs w:val="20"/>
        </w:rPr>
        <w:t>.</w:t>
      </w:r>
    </w:p>
    <w:p w14:paraId="0B646D8F" w14:textId="77777777" w:rsidR="002964FD" w:rsidRPr="00CF26FE" w:rsidRDefault="002964FD" w:rsidP="009C59CE">
      <w:pPr>
        <w:spacing w:before="120"/>
        <w:jc w:val="both"/>
        <w:rPr>
          <w:rFonts w:ascii="Arial" w:hAnsi="Arial" w:cs="Arial"/>
          <w:sz w:val="20"/>
          <w:szCs w:val="20"/>
        </w:rPr>
      </w:pPr>
      <w:r w:rsidRPr="00CF26FE">
        <w:rPr>
          <w:rFonts w:ascii="Arial" w:hAnsi="Arial" w:cs="Arial"/>
          <w:sz w:val="20"/>
          <w:szCs w:val="20"/>
        </w:rPr>
        <w:t>Kada se dio ugovora o javnoj nabavi daje u podugovor, on obvezno sadrži:</w:t>
      </w:r>
    </w:p>
    <w:p w14:paraId="26CBBB7A" w14:textId="77777777" w:rsidR="002964FD" w:rsidRPr="00CF26FE" w:rsidRDefault="002964FD" w:rsidP="009C59CE">
      <w:pPr>
        <w:pStyle w:val="Default"/>
        <w:jc w:val="both"/>
        <w:rPr>
          <w:rFonts w:ascii="Arial" w:hAnsi="Arial" w:cs="Arial"/>
          <w:sz w:val="20"/>
          <w:szCs w:val="20"/>
        </w:rPr>
      </w:pPr>
      <w:r w:rsidRPr="00CF26FE">
        <w:rPr>
          <w:rFonts w:ascii="Arial" w:hAnsi="Arial" w:cs="Arial"/>
          <w:sz w:val="20"/>
          <w:szCs w:val="20"/>
        </w:rPr>
        <w:t xml:space="preserve">1. dio ugovora koji namjerava dati u podugovor (predmet ili količina, vrijednost ili postotni udio) </w:t>
      </w:r>
    </w:p>
    <w:p w14:paraId="70E3F775" w14:textId="77777777" w:rsidR="003746F5" w:rsidRPr="00CF26FE" w:rsidRDefault="002964FD" w:rsidP="009C59CE">
      <w:pPr>
        <w:pStyle w:val="Default"/>
        <w:tabs>
          <w:tab w:val="left" w:pos="8930"/>
        </w:tabs>
        <w:spacing w:before="120"/>
        <w:jc w:val="both"/>
        <w:rPr>
          <w:rFonts w:ascii="Arial" w:hAnsi="Arial" w:cs="Arial"/>
          <w:sz w:val="20"/>
          <w:szCs w:val="20"/>
        </w:rPr>
      </w:pPr>
      <w:r w:rsidRPr="00CF26FE">
        <w:rPr>
          <w:rFonts w:ascii="Arial" w:hAnsi="Arial" w:cs="Arial"/>
          <w:sz w:val="20"/>
          <w:szCs w:val="20"/>
        </w:rPr>
        <w:t xml:space="preserve">2. podatke o podugovarateljima (naziv ili tvrtka, sjedište, OIB ili nacionalni identifikacijski broj, broj računa, zakonski zastupnici podugovaratelja) </w:t>
      </w:r>
    </w:p>
    <w:p w14:paraId="24F7BA5B" w14:textId="2A515573" w:rsidR="000A0D38" w:rsidRPr="000A0D38" w:rsidRDefault="000A0D38" w:rsidP="000A0D38">
      <w:pPr>
        <w:jc w:val="both"/>
        <w:rPr>
          <w:rFonts w:ascii="Arial" w:hAnsi="Arial" w:cs="Arial"/>
          <w:sz w:val="20"/>
          <w:szCs w:val="20"/>
        </w:rPr>
      </w:pPr>
    </w:p>
    <w:p w14:paraId="4EB50D2C" w14:textId="77777777" w:rsidR="000A0D38" w:rsidRPr="000A0D38" w:rsidRDefault="000A0D38" w:rsidP="000A0D38">
      <w:pPr>
        <w:jc w:val="both"/>
        <w:rPr>
          <w:rFonts w:ascii="Arial" w:hAnsi="Arial" w:cs="Arial"/>
          <w:sz w:val="20"/>
          <w:szCs w:val="20"/>
        </w:rPr>
      </w:pPr>
      <w:r w:rsidRPr="000A0D38">
        <w:rPr>
          <w:rFonts w:ascii="Arial" w:hAnsi="Arial" w:cs="Arial"/>
          <w:sz w:val="20"/>
          <w:szCs w:val="20"/>
        </w:rPr>
        <w:t xml:space="preserve">Ako odabrani ponuditelj, to jest izvršitelj prekorači rok izvršenja ugovora dužan je Naručitelju platiti ugovornu kaznu za svaki kalendarski dan prekoračenja ugovorenog roka, a u visini od 1‰ (jedan promil) od ugovorene cijene bez poreza na dodanu vrijednost (cijena ponude odabranog ponuditelja bez poreza </w:t>
      </w:r>
      <w:r w:rsidRPr="000A0D38">
        <w:rPr>
          <w:rFonts w:ascii="Arial" w:hAnsi="Arial" w:cs="Arial"/>
          <w:sz w:val="20"/>
          <w:szCs w:val="20"/>
        </w:rPr>
        <w:lastRenderedPageBreak/>
        <w:t>na dodanu vrijednost) s tim da ukupni iznos ugovorne kazne ne može prijeći 5% ugovorene cijene bez poreza na dodanu vrijednost (cijena ponude odabranog ponuditelja bez poreza na dodanu vrijednost).</w:t>
      </w:r>
    </w:p>
    <w:p w14:paraId="12C74234" w14:textId="77777777" w:rsidR="000A0D38" w:rsidRPr="000A0D38" w:rsidRDefault="000A0D38" w:rsidP="000A0D38">
      <w:pPr>
        <w:jc w:val="both"/>
        <w:rPr>
          <w:rFonts w:ascii="Arial" w:hAnsi="Arial" w:cs="Arial"/>
          <w:sz w:val="20"/>
          <w:szCs w:val="20"/>
        </w:rPr>
      </w:pPr>
    </w:p>
    <w:p w14:paraId="014389FB" w14:textId="6FF6554D" w:rsidR="000A0D38" w:rsidRPr="000A0D38" w:rsidRDefault="000A0D38" w:rsidP="000A0D38">
      <w:pPr>
        <w:jc w:val="both"/>
        <w:rPr>
          <w:rFonts w:ascii="Arial" w:hAnsi="Arial" w:cs="Arial"/>
          <w:sz w:val="20"/>
          <w:szCs w:val="20"/>
        </w:rPr>
      </w:pPr>
      <w:r w:rsidRPr="000A0D38">
        <w:rPr>
          <w:rFonts w:ascii="Arial" w:hAnsi="Arial" w:cs="Arial"/>
          <w:sz w:val="20"/>
          <w:szCs w:val="20"/>
        </w:rPr>
        <w:t>Naplata ugovorne kazne obavit će se odbijanjem/umanjenjem od ukupne vrijednosti isporučene robe</w:t>
      </w:r>
      <w:r>
        <w:rPr>
          <w:rFonts w:ascii="Arial" w:hAnsi="Arial" w:cs="Arial"/>
          <w:sz w:val="20"/>
          <w:szCs w:val="20"/>
        </w:rPr>
        <w:t xml:space="preserve"> odnosno izvršenih radova</w:t>
      </w:r>
      <w:r w:rsidRPr="000A0D38">
        <w:rPr>
          <w:rFonts w:ascii="Arial" w:hAnsi="Arial" w:cs="Arial"/>
          <w:sz w:val="20"/>
          <w:szCs w:val="20"/>
        </w:rPr>
        <w:t xml:space="preserve">. </w:t>
      </w:r>
    </w:p>
    <w:p w14:paraId="1711016E" w14:textId="77777777" w:rsidR="000A0D38" w:rsidRPr="000A0D38" w:rsidRDefault="000A0D38" w:rsidP="000A0D38">
      <w:pPr>
        <w:jc w:val="both"/>
        <w:rPr>
          <w:rFonts w:ascii="Arial" w:hAnsi="Arial" w:cs="Arial"/>
          <w:sz w:val="20"/>
          <w:szCs w:val="20"/>
        </w:rPr>
      </w:pPr>
    </w:p>
    <w:p w14:paraId="08DC7E05" w14:textId="0270A8FD" w:rsidR="00C81B36" w:rsidRDefault="000A0D38" w:rsidP="000A0D38">
      <w:pPr>
        <w:jc w:val="both"/>
        <w:rPr>
          <w:rFonts w:ascii="Arial" w:hAnsi="Arial" w:cs="Arial"/>
          <w:sz w:val="20"/>
          <w:szCs w:val="20"/>
        </w:rPr>
      </w:pPr>
      <w:r w:rsidRPr="000A0D38">
        <w:rPr>
          <w:rFonts w:ascii="Arial" w:hAnsi="Arial" w:cs="Arial"/>
          <w:sz w:val="20"/>
          <w:szCs w:val="20"/>
        </w:rPr>
        <w:t>Plaćanje ugovorne kazne ne utječe na obveze odabranog ponuditelja, to jest izvršitelja.</w:t>
      </w:r>
    </w:p>
    <w:p w14:paraId="3F2E25BC" w14:textId="77777777" w:rsidR="000A0D38" w:rsidRDefault="000A0D38" w:rsidP="009C59CE">
      <w:pPr>
        <w:jc w:val="both"/>
        <w:rPr>
          <w:rFonts w:ascii="Arial" w:hAnsi="Arial" w:cs="Arial"/>
          <w:sz w:val="20"/>
          <w:szCs w:val="20"/>
        </w:rPr>
      </w:pPr>
    </w:p>
    <w:p w14:paraId="0B37A085" w14:textId="77777777" w:rsidR="002D385E" w:rsidRPr="002D385E" w:rsidRDefault="002D385E" w:rsidP="002D385E">
      <w:pPr>
        <w:jc w:val="both"/>
        <w:rPr>
          <w:rFonts w:ascii="Arial" w:hAnsi="Arial" w:cs="Arial"/>
          <w:sz w:val="20"/>
          <w:szCs w:val="20"/>
        </w:rPr>
      </w:pPr>
      <w:r w:rsidRPr="002D385E">
        <w:rPr>
          <w:rFonts w:ascii="Arial" w:hAnsi="Arial" w:cs="Arial"/>
          <w:sz w:val="20"/>
          <w:szCs w:val="20"/>
        </w:rPr>
        <w:t>Uredna isporuka predmeta nabave se potvrđuje Zapisnikom o primopredaji.</w:t>
      </w:r>
    </w:p>
    <w:p w14:paraId="7015C8B8" w14:textId="77777777" w:rsidR="002D385E" w:rsidRPr="002D385E" w:rsidRDefault="002D385E" w:rsidP="002D385E">
      <w:pPr>
        <w:jc w:val="both"/>
        <w:rPr>
          <w:rFonts w:ascii="Arial" w:hAnsi="Arial" w:cs="Arial"/>
          <w:sz w:val="20"/>
          <w:szCs w:val="20"/>
        </w:rPr>
      </w:pPr>
    </w:p>
    <w:p w14:paraId="0EC23E75" w14:textId="77777777" w:rsidR="002D385E" w:rsidRPr="002D385E" w:rsidRDefault="002D385E" w:rsidP="002D385E">
      <w:pPr>
        <w:jc w:val="both"/>
        <w:rPr>
          <w:rFonts w:ascii="Arial" w:hAnsi="Arial" w:cs="Arial"/>
          <w:sz w:val="20"/>
          <w:szCs w:val="20"/>
        </w:rPr>
      </w:pPr>
      <w:r w:rsidRPr="002D385E">
        <w:rPr>
          <w:rFonts w:ascii="Arial" w:hAnsi="Arial" w:cs="Arial"/>
          <w:sz w:val="20"/>
          <w:szCs w:val="20"/>
        </w:rPr>
        <w:t xml:space="preserve">Reklamacije od strane Naručitelja na isporučenu i instaliranu robu, iskazuju se odmah prilikom preuzimanja ili naknadno i to putem telefona i pisanim putem, te otklanjaju odmah, a najkasnije u roku od 5 radnih dana od zaprimljene reklamacije. Odabrani ponuditelj otklanja reklamaciju na način da o svom trošku isporuči i instalira robu bez nedostataka. </w:t>
      </w:r>
    </w:p>
    <w:p w14:paraId="686A69B9" w14:textId="77777777" w:rsidR="000A0D38" w:rsidRPr="00CF26FE" w:rsidRDefault="000A0D38" w:rsidP="009C59CE">
      <w:pPr>
        <w:jc w:val="both"/>
        <w:rPr>
          <w:rFonts w:ascii="Arial" w:hAnsi="Arial" w:cs="Arial"/>
          <w:sz w:val="20"/>
          <w:szCs w:val="20"/>
        </w:rPr>
      </w:pPr>
    </w:p>
    <w:p w14:paraId="1081C7BB" w14:textId="0BA61001" w:rsidR="009232B9" w:rsidRPr="00CF26FE" w:rsidRDefault="004F5BB0" w:rsidP="009C59CE">
      <w:pPr>
        <w:jc w:val="both"/>
        <w:rPr>
          <w:rFonts w:ascii="Arial" w:hAnsi="Arial" w:cs="Arial"/>
          <w:sz w:val="20"/>
          <w:szCs w:val="20"/>
        </w:rPr>
      </w:pPr>
      <w:r w:rsidRPr="00CF26FE">
        <w:rPr>
          <w:rFonts w:ascii="Arial" w:hAnsi="Arial" w:cs="Arial"/>
          <w:sz w:val="20"/>
          <w:szCs w:val="20"/>
        </w:rPr>
        <w:t>Prema ZJN 2016</w:t>
      </w:r>
      <w:r w:rsidR="009232B9" w:rsidRPr="00CF26FE">
        <w:rPr>
          <w:rFonts w:ascii="Arial" w:hAnsi="Arial" w:cs="Arial"/>
          <w:sz w:val="20"/>
          <w:szCs w:val="20"/>
        </w:rPr>
        <w:t xml:space="preserve"> određeni gospodarski subjekt tijekom i</w:t>
      </w:r>
      <w:r w:rsidR="00B865DC" w:rsidRPr="00CF26FE">
        <w:rPr>
          <w:rFonts w:ascii="Arial" w:hAnsi="Arial" w:cs="Arial"/>
          <w:sz w:val="20"/>
          <w:szCs w:val="20"/>
        </w:rPr>
        <w:t>spunjenja</w:t>
      </w:r>
      <w:r w:rsidR="00835304" w:rsidRPr="00CF26FE">
        <w:rPr>
          <w:rFonts w:ascii="Arial" w:hAnsi="Arial" w:cs="Arial"/>
          <w:sz w:val="20"/>
          <w:szCs w:val="20"/>
        </w:rPr>
        <w:t xml:space="preserve"> </w:t>
      </w:r>
      <w:r w:rsidR="0049690A" w:rsidRPr="00CF26FE">
        <w:rPr>
          <w:rFonts w:ascii="Arial" w:hAnsi="Arial" w:cs="Arial"/>
          <w:sz w:val="20"/>
          <w:szCs w:val="20"/>
        </w:rPr>
        <w:t>ugovora</w:t>
      </w:r>
      <w:r w:rsidR="009232B9" w:rsidRPr="00CF26FE">
        <w:rPr>
          <w:rFonts w:ascii="Arial" w:hAnsi="Arial" w:cs="Arial"/>
          <w:sz w:val="20"/>
          <w:szCs w:val="20"/>
        </w:rPr>
        <w:t xml:space="preserve"> može sudjelovati kao samostalni ponuditelj, kao član zajednice gospodarskih subjekata ili kao podugovaratelj odabranog ponuditelja.</w:t>
      </w:r>
    </w:p>
    <w:p w14:paraId="68078A17" w14:textId="77777777" w:rsidR="00D540C1" w:rsidRPr="00CF26FE" w:rsidRDefault="00D540C1" w:rsidP="009C59CE">
      <w:pPr>
        <w:jc w:val="both"/>
        <w:rPr>
          <w:rFonts w:ascii="Arial" w:hAnsi="Arial" w:cs="Arial"/>
          <w:sz w:val="20"/>
          <w:szCs w:val="20"/>
        </w:rPr>
      </w:pPr>
    </w:p>
    <w:p w14:paraId="434DA065" w14:textId="77777777" w:rsidR="000740F7" w:rsidRPr="00CF26FE" w:rsidRDefault="00BB46C2" w:rsidP="009C59CE">
      <w:pPr>
        <w:pStyle w:val="Stil3"/>
        <w:spacing w:line="240" w:lineRule="auto"/>
        <w:outlineLvl w:val="2"/>
        <w:rPr>
          <w:rFonts w:cs="Arial"/>
        </w:rPr>
      </w:pPr>
      <w:bookmarkStart w:id="42" w:name="_Toc445717002"/>
      <w:r w:rsidRPr="00CF26FE">
        <w:rPr>
          <w:rFonts w:cs="Arial"/>
        </w:rPr>
        <w:t>7</w:t>
      </w:r>
      <w:r w:rsidR="009232B9" w:rsidRPr="00CF26FE">
        <w:rPr>
          <w:rFonts w:cs="Arial"/>
        </w:rPr>
        <w:t>.8</w:t>
      </w:r>
      <w:r w:rsidR="003040AC" w:rsidRPr="00CF26FE">
        <w:rPr>
          <w:rFonts w:cs="Arial"/>
        </w:rPr>
        <w:t xml:space="preserve">. </w:t>
      </w:r>
      <w:r w:rsidR="000740F7" w:rsidRPr="00CF26FE">
        <w:rPr>
          <w:rFonts w:cs="Arial"/>
        </w:rPr>
        <w:t>Rok za donošenje odluke o odabiru ili poništenju</w:t>
      </w:r>
      <w:bookmarkEnd w:id="42"/>
    </w:p>
    <w:p w14:paraId="140F151E" w14:textId="28626006" w:rsidR="00502421" w:rsidRPr="00CF26FE" w:rsidRDefault="00502421" w:rsidP="009C59CE">
      <w:pPr>
        <w:pStyle w:val="Tijeloteksta"/>
        <w:tabs>
          <w:tab w:val="num" w:pos="720"/>
          <w:tab w:val="left" w:pos="1080"/>
        </w:tabs>
        <w:spacing w:before="120"/>
        <w:jc w:val="both"/>
        <w:rPr>
          <w:rFonts w:ascii="Arial" w:hAnsi="Arial" w:cs="Arial"/>
          <w:bCs/>
          <w:sz w:val="20"/>
          <w:szCs w:val="20"/>
        </w:rPr>
      </w:pPr>
      <w:bookmarkStart w:id="43" w:name="_Toc445717003"/>
      <w:r w:rsidRPr="00124868">
        <w:rPr>
          <w:rFonts w:ascii="Arial" w:hAnsi="Arial" w:cs="Arial"/>
          <w:sz w:val="20"/>
          <w:szCs w:val="20"/>
        </w:rPr>
        <w:t>Naručitelj će u pisanom obliku donijeti odluku o od</w:t>
      </w:r>
      <w:r w:rsidR="00356C78" w:rsidRPr="00124868">
        <w:rPr>
          <w:rFonts w:ascii="Arial" w:hAnsi="Arial" w:cs="Arial"/>
          <w:sz w:val="20"/>
          <w:szCs w:val="20"/>
        </w:rPr>
        <w:t>abiru ili poništenju u roku od</w:t>
      </w:r>
      <w:r w:rsidR="0052319B" w:rsidRPr="00124868">
        <w:rPr>
          <w:rFonts w:ascii="Arial" w:hAnsi="Arial" w:cs="Arial"/>
          <w:sz w:val="20"/>
          <w:szCs w:val="20"/>
        </w:rPr>
        <w:t xml:space="preserve"> </w:t>
      </w:r>
      <w:r w:rsidR="0023192F">
        <w:rPr>
          <w:rFonts w:ascii="Arial" w:hAnsi="Arial" w:cs="Arial"/>
          <w:sz w:val="20"/>
          <w:szCs w:val="20"/>
        </w:rPr>
        <w:t>9</w:t>
      </w:r>
      <w:r w:rsidR="0052319B" w:rsidRPr="00124868">
        <w:rPr>
          <w:rFonts w:ascii="Arial" w:hAnsi="Arial" w:cs="Arial"/>
          <w:sz w:val="20"/>
          <w:szCs w:val="20"/>
        </w:rPr>
        <w:t>0</w:t>
      </w:r>
      <w:r w:rsidRPr="00124868">
        <w:rPr>
          <w:rFonts w:ascii="Arial" w:hAnsi="Arial" w:cs="Arial"/>
          <w:sz w:val="20"/>
          <w:szCs w:val="20"/>
        </w:rPr>
        <w:t xml:space="preserve"> d</w:t>
      </w:r>
      <w:r w:rsidRPr="00124868">
        <w:rPr>
          <w:rFonts w:ascii="Arial" w:hAnsi="Arial" w:cs="Arial"/>
          <w:bCs/>
          <w:sz w:val="20"/>
          <w:szCs w:val="20"/>
        </w:rPr>
        <w:t>ana od dana isteka roka za dostavu ponuda.</w:t>
      </w:r>
    </w:p>
    <w:p w14:paraId="21A9CBE2" w14:textId="77777777" w:rsidR="00502421" w:rsidRPr="00CF26FE" w:rsidRDefault="00502421" w:rsidP="009C59CE">
      <w:pPr>
        <w:pStyle w:val="Tijeloteksta"/>
        <w:tabs>
          <w:tab w:val="num" w:pos="720"/>
          <w:tab w:val="left" w:pos="1080"/>
        </w:tabs>
        <w:jc w:val="both"/>
        <w:rPr>
          <w:rFonts w:ascii="Arial" w:hAnsi="Arial" w:cs="Arial"/>
          <w:bCs/>
          <w:sz w:val="20"/>
          <w:szCs w:val="20"/>
        </w:rPr>
      </w:pPr>
    </w:p>
    <w:p w14:paraId="09FF687C" w14:textId="6C65371F" w:rsidR="00502421" w:rsidRPr="00CF26FE" w:rsidRDefault="00502421" w:rsidP="009C59CE">
      <w:pPr>
        <w:pStyle w:val="Tijeloteksta"/>
        <w:tabs>
          <w:tab w:val="num" w:pos="720"/>
          <w:tab w:val="left" w:pos="1080"/>
        </w:tabs>
        <w:jc w:val="both"/>
        <w:rPr>
          <w:rFonts w:ascii="Arial" w:hAnsi="Arial" w:cs="Arial"/>
          <w:bCs/>
          <w:sz w:val="20"/>
          <w:szCs w:val="20"/>
          <w:u w:val="single"/>
        </w:rPr>
      </w:pPr>
      <w:r w:rsidRPr="00CF26FE">
        <w:rPr>
          <w:rFonts w:ascii="Arial" w:hAnsi="Arial" w:cs="Arial"/>
          <w:bCs/>
          <w:sz w:val="20"/>
          <w:szCs w:val="20"/>
        </w:rPr>
        <w:t>Naručitelj je odredio duži rok od onog određenog ZJN 2016 jer se radi o složenijem predmetu nabave te u svezi kojeg se očekuje dugotrajniji postupak ocjene ponuda. Dodatno radi se o postupku s kriterijem odabira ekonomski najpovoljnije ponude što analizu čini opsežnijom te naručitelj želi ostaviti dovoljno vremena za detaljnu analizu i ocjenu ponuda te bodovanje valjanih ponuda prema kriterijima za odabir ekonomski najpovoljnije ponude. Osim toga, ZJN 2016 predviđa mogućnosti upotpunjavanja/pojašnjenja ponuda, obvezu traženja ispravka računske greške, pojašnjenja neuobičajeno niske ponude, zamjene podugovaratelja te subjekata na čiju se sposobnost ponuditelj oslanja ukoliko se utvrdi da kod njih postoje osnove za isključenje, mogućnost traženja ažuriranih popratnih dokumenata i sl. što sve znatno produljuje sam postupak pregleda i ocjene ponuda te je naručitelj mišljenja da rok od 30 dana nije dovoljan za provedbu svih opisanih radnji. Rok od</w:t>
      </w:r>
      <w:r w:rsidR="008F5643" w:rsidRPr="00CF26FE">
        <w:rPr>
          <w:rFonts w:ascii="Arial" w:hAnsi="Arial" w:cs="Arial"/>
          <w:bCs/>
          <w:sz w:val="20"/>
          <w:szCs w:val="20"/>
        </w:rPr>
        <w:t xml:space="preserve"> </w:t>
      </w:r>
      <w:r w:rsidR="0023192F">
        <w:rPr>
          <w:rFonts w:ascii="Arial" w:hAnsi="Arial" w:cs="Arial"/>
          <w:bCs/>
          <w:sz w:val="20"/>
          <w:szCs w:val="20"/>
        </w:rPr>
        <w:t>9</w:t>
      </w:r>
      <w:r w:rsidR="0052319B" w:rsidRPr="00CF26FE">
        <w:rPr>
          <w:rFonts w:ascii="Arial" w:hAnsi="Arial" w:cs="Arial"/>
          <w:bCs/>
          <w:sz w:val="20"/>
          <w:szCs w:val="20"/>
        </w:rPr>
        <w:t>0</w:t>
      </w:r>
      <w:r w:rsidRPr="00CF26FE">
        <w:rPr>
          <w:rFonts w:ascii="Arial" w:hAnsi="Arial" w:cs="Arial"/>
          <w:bCs/>
          <w:sz w:val="20"/>
          <w:szCs w:val="20"/>
        </w:rPr>
        <w:t xml:space="preserve"> dana je maksimalni rok te će naručitelj, ukoliko bude moguće, odgovarajuću odluku donijeti i u kraćem roku.</w:t>
      </w:r>
    </w:p>
    <w:p w14:paraId="12479877" w14:textId="77777777" w:rsidR="00E5014F" w:rsidRPr="00CF26FE" w:rsidRDefault="00E5014F" w:rsidP="009C59CE">
      <w:pPr>
        <w:pStyle w:val="Stil3"/>
        <w:spacing w:line="240" w:lineRule="auto"/>
        <w:outlineLvl w:val="2"/>
        <w:rPr>
          <w:rFonts w:cs="Arial"/>
        </w:rPr>
      </w:pPr>
    </w:p>
    <w:p w14:paraId="19F20833" w14:textId="77777777" w:rsidR="000740F7" w:rsidRPr="006C23DB" w:rsidRDefault="00BB46C2" w:rsidP="009C59CE">
      <w:pPr>
        <w:pStyle w:val="Stil3"/>
        <w:spacing w:line="240" w:lineRule="auto"/>
        <w:outlineLvl w:val="2"/>
        <w:rPr>
          <w:rFonts w:cs="Arial"/>
        </w:rPr>
      </w:pPr>
      <w:r w:rsidRPr="006C23DB">
        <w:rPr>
          <w:rFonts w:cs="Arial"/>
        </w:rPr>
        <w:t>7</w:t>
      </w:r>
      <w:r w:rsidR="003C5253" w:rsidRPr="006C23DB">
        <w:rPr>
          <w:rFonts w:cs="Arial"/>
        </w:rPr>
        <w:t>.</w:t>
      </w:r>
      <w:r w:rsidR="009232B9" w:rsidRPr="006C23DB">
        <w:rPr>
          <w:rFonts w:cs="Arial"/>
        </w:rPr>
        <w:t>9</w:t>
      </w:r>
      <w:r w:rsidR="003040AC" w:rsidRPr="006C23DB">
        <w:rPr>
          <w:rFonts w:cs="Arial"/>
        </w:rPr>
        <w:t xml:space="preserve">. </w:t>
      </w:r>
      <w:r w:rsidR="000740F7" w:rsidRPr="006C23DB">
        <w:rPr>
          <w:rFonts w:cs="Arial"/>
        </w:rPr>
        <w:t>Rok, način i uvjeti plaćanja</w:t>
      </w:r>
      <w:bookmarkEnd w:id="43"/>
    </w:p>
    <w:p w14:paraId="28842BC0" w14:textId="77777777" w:rsidR="00356C78" w:rsidRPr="001F3503" w:rsidRDefault="00356C78" w:rsidP="009C59CE">
      <w:pPr>
        <w:tabs>
          <w:tab w:val="left" w:pos="360"/>
        </w:tabs>
        <w:spacing w:before="120"/>
        <w:jc w:val="both"/>
        <w:rPr>
          <w:rFonts w:ascii="Arial" w:hAnsi="Arial" w:cs="Arial"/>
          <w:sz w:val="20"/>
          <w:szCs w:val="20"/>
        </w:rPr>
      </w:pPr>
      <w:r w:rsidRPr="001F3503">
        <w:rPr>
          <w:rFonts w:ascii="Arial" w:hAnsi="Arial" w:cs="Arial"/>
          <w:sz w:val="20"/>
          <w:szCs w:val="20"/>
        </w:rPr>
        <w:t>Naručitelj prihvaća e-račun.</w:t>
      </w:r>
    </w:p>
    <w:p w14:paraId="70ECCED1" w14:textId="0B9FA8EB" w:rsidR="00356C78" w:rsidRPr="001F3503" w:rsidRDefault="00356C78" w:rsidP="009C59CE">
      <w:pPr>
        <w:tabs>
          <w:tab w:val="left" w:pos="360"/>
        </w:tabs>
        <w:jc w:val="both"/>
        <w:rPr>
          <w:rFonts w:ascii="Arial" w:hAnsi="Arial" w:cs="Arial"/>
          <w:sz w:val="20"/>
          <w:szCs w:val="20"/>
        </w:rPr>
      </w:pPr>
      <w:r w:rsidRPr="001F3503">
        <w:rPr>
          <w:rFonts w:ascii="Arial" w:hAnsi="Arial" w:cs="Arial"/>
          <w:sz w:val="20"/>
          <w:szCs w:val="20"/>
        </w:rPr>
        <w:t>Ponuditel</w:t>
      </w:r>
      <w:r w:rsidR="002C4C5B">
        <w:rPr>
          <w:rFonts w:ascii="Arial" w:hAnsi="Arial" w:cs="Arial"/>
          <w:sz w:val="20"/>
          <w:szCs w:val="20"/>
        </w:rPr>
        <w:t>j je obvezan</w:t>
      </w:r>
      <w:r w:rsidRPr="001F3503">
        <w:rPr>
          <w:rFonts w:ascii="Arial" w:hAnsi="Arial" w:cs="Arial"/>
          <w:sz w:val="20"/>
          <w:szCs w:val="20"/>
        </w:rPr>
        <w:t xml:space="preserve"> prema naručitelju poslati isključivo e-račun.</w:t>
      </w:r>
    </w:p>
    <w:p w14:paraId="105E84A4" w14:textId="77777777" w:rsidR="001F3503" w:rsidRDefault="001F3503" w:rsidP="001F3503">
      <w:pPr>
        <w:tabs>
          <w:tab w:val="left" w:pos="360"/>
        </w:tabs>
        <w:jc w:val="both"/>
        <w:rPr>
          <w:rFonts w:ascii="Arial" w:eastAsia="Calibri" w:hAnsi="Arial" w:cs="Arial"/>
          <w:color w:val="000000" w:themeColor="text1"/>
          <w:sz w:val="20"/>
          <w:szCs w:val="20"/>
        </w:rPr>
      </w:pPr>
      <w:r w:rsidRPr="001F3503">
        <w:rPr>
          <w:rFonts w:ascii="Arial" w:eastAsia="Calibri" w:hAnsi="Arial" w:cs="Arial"/>
          <w:color w:val="000000" w:themeColor="text1"/>
          <w:sz w:val="20"/>
          <w:szCs w:val="20"/>
        </w:rPr>
        <w:t xml:space="preserve">E-račun mora sadržavati sve obvezne osnovne elemente elektroničkog računa propisane člankom 5. Zakona o elektroničkom izdavanju računa u javnoj nabavi (NN 94/18). </w:t>
      </w:r>
    </w:p>
    <w:p w14:paraId="16DB3E68" w14:textId="0280DE18" w:rsidR="001F3503" w:rsidRDefault="001F3503" w:rsidP="001F3503">
      <w:pPr>
        <w:tabs>
          <w:tab w:val="left" w:pos="360"/>
        </w:tabs>
        <w:jc w:val="both"/>
        <w:rPr>
          <w:rFonts w:ascii="Arial" w:eastAsia="Calibri" w:hAnsi="Arial" w:cs="Arial"/>
          <w:color w:val="000000" w:themeColor="text1"/>
          <w:sz w:val="20"/>
          <w:szCs w:val="20"/>
        </w:rPr>
      </w:pPr>
      <w:r w:rsidRPr="001F3503">
        <w:rPr>
          <w:rFonts w:ascii="Arial" w:eastAsia="Calibri" w:hAnsi="Arial" w:cs="Arial"/>
          <w:color w:val="000000" w:themeColor="text1"/>
          <w:sz w:val="20"/>
          <w:szCs w:val="20"/>
        </w:rPr>
        <w:t>Na e-računu, osim obveznih osnovnih elemena</w:t>
      </w:r>
      <w:r>
        <w:rPr>
          <w:rFonts w:ascii="Arial" w:eastAsia="Calibri" w:hAnsi="Arial" w:cs="Arial"/>
          <w:color w:val="000000" w:themeColor="text1"/>
          <w:sz w:val="20"/>
          <w:szCs w:val="20"/>
        </w:rPr>
        <w:t>ta e-računa, treba biti naveden</w:t>
      </w:r>
      <w:r w:rsidRPr="001F3503">
        <w:rPr>
          <w:rFonts w:ascii="Arial" w:eastAsia="Calibri" w:hAnsi="Arial" w:cs="Arial"/>
          <w:color w:val="000000" w:themeColor="text1"/>
          <w:sz w:val="20"/>
          <w:szCs w:val="20"/>
        </w:rPr>
        <w:t xml:space="preserve"> i broj nabavnog dokumenta Naručitelja</w:t>
      </w:r>
      <w:r w:rsidR="00606B04">
        <w:rPr>
          <w:rFonts w:ascii="Arial" w:eastAsia="Calibri" w:hAnsi="Arial" w:cs="Arial"/>
          <w:color w:val="000000" w:themeColor="text1"/>
          <w:sz w:val="20"/>
          <w:szCs w:val="20"/>
        </w:rPr>
        <w:t xml:space="preserve"> (narudžbenice, ugovora</w:t>
      </w:r>
      <w:r w:rsidRPr="001F3503">
        <w:rPr>
          <w:rFonts w:ascii="Arial" w:eastAsia="Calibri" w:hAnsi="Arial" w:cs="Arial"/>
          <w:color w:val="000000" w:themeColor="text1"/>
          <w:sz w:val="20"/>
          <w:szCs w:val="20"/>
        </w:rPr>
        <w:t>) na temelju kojeg se izdaje e-račun. Ako e-račun ne sadrži navedeno isti će se vratiti Izvršitelju na ispravak</w:t>
      </w:r>
      <w:r>
        <w:rPr>
          <w:rFonts w:ascii="Arial" w:eastAsia="Calibri" w:hAnsi="Arial" w:cs="Arial"/>
          <w:color w:val="000000" w:themeColor="text1"/>
          <w:sz w:val="20"/>
          <w:szCs w:val="20"/>
        </w:rPr>
        <w:t>.</w:t>
      </w:r>
    </w:p>
    <w:p w14:paraId="2EA46C00" w14:textId="77777777" w:rsidR="001F3503" w:rsidRDefault="001F3503" w:rsidP="001F3503">
      <w:pPr>
        <w:tabs>
          <w:tab w:val="left" w:pos="360"/>
        </w:tabs>
        <w:jc w:val="both"/>
        <w:rPr>
          <w:rFonts w:ascii="Arial" w:eastAsia="Calibri" w:hAnsi="Arial" w:cs="Arial"/>
          <w:color w:val="000000" w:themeColor="text1"/>
          <w:sz w:val="20"/>
          <w:szCs w:val="20"/>
        </w:rPr>
      </w:pPr>
    </w:p>
    <w:p w14:paraId="78B5BF07" w14:textId="2D51031C" w:rsidR="005679CC" w:rsidRPr="00481353" w:rsidRDefault="005679CC" w:rsidP="005679CC">
      <w:pPr>
        <w:tabs>
          <w:tab w:val="left" w:pos="360"/>
        </w:tabs>
        <w:jc w:val="both"/>
        <w:rPr>
          <w:rFonts w:ascii="Arial" w:hAnsi="Arial" w:cs="Arial"/>
          <w:sz w:val="20"/>
          <w:szCs w:val="20"/>
        </w:rPr>
      </w:pPr>
      <w:r w:rsidRPr="00481353">
        <w:rPr>
          <w:rFonts w:ascii="Arial" w:hAnsi="Arial" w:cs="Arial"/>
          <w:sz w:val="20"/>
          <w:szCs w:val="20"/>
        </w:rPr>
        <w:t>Obračun i naplata izvedenih radova</w:t>
      </w:r>
      <w:r w:rsidR="00406D95">
        <w:rPr>
          <w:rFonts w:ascii="Arial" w:hAnsi="Arial" w:cs="Arial"/>
          <w:sz w:val="20"/>
          <w:szCs w:val="20"/>
        </w:rPr>
        <w:t xml:space="preserve"> odnosno isporučenih roba</w:t>
      </w:r>
      <w:r w:rsidRPr="00481353">
        <w:rPr>
          <w:rFonts w:ascii="Arial" w:hAnsi="Arial" w:cs="Arial"/>
          <w:sz w:val="20"/>
          <w:szCs w:val="20"/>
        </w:rPr>
        <w:t xml:space="preserve"> obavit će se nakon potpisom prihvaćenih računa (situacija) od strane naručitelja, a sve temeljem jediničnih cijena iz ponudbenog troškovnika i stvarno izvedenih količina radova te tem</w:t>
      </w:r>
      <w:r w:rsidR="00787752">
        <w:rPr>
          <w:rFonts w:ascii="Arial" w:hAnsi="Arial" w:cs="Arial"/>
          <w:sz w:val="20"/>
          <w:szCs w:val="20"/>
        </w:rPr>
        <w:t>eljem ovjere nadzornog inženjer</w:t>
      </w:r>
      <w:r w:rsidR="00406D95">
        <w:rPr>
          <w:rFonts w:ascii="Arial" w:hAnsi="Arial" w:cs="Arial"/>
          <w:sz w:val="20"/>
          <w:szCs w:val="20"/>
        </w:rPr>
        <w:t>, odnosno isporučene robe</w:t>
      </w:r>
      <w:r w:rsidRPr="00481353">
        <w:rPr>
          <w:rFonts w:ascii="Arial" w:hAnsi="Arial" w:cs="Arial"/>
          <w:sz w:val="20"/>
          <w:szCs w:val="20"/>
        </w:rPr>
        <w:t>.</w:t>
      </w:r>
    </w:p>
    <w:p w14:paraId="6F6E6554" w14:textId="77777777" w:rsidR="005679CC" w:rsidRPr="00481353" w:rsidRDefault="005679CC" w:rsidP="005679CC">
      <w:pPr>
        <w:tabs>
          <w:tab w:val="left" w:pos="360"/>
        </w:tabs>
        <w:jc w:val="both"/>
        <w:rPr>
          <w:rFonts w:ascii="Arial" w:hAnsi="Arial" w:cs="Arial"/>
          <w:sz w:val="20"/>
          <w:szCs w:val="20"/>
        </w:rPr>
      </w:pPr>
    </w:p>
    <w:p w14:paraId="79323608" w14:textId="77777777" w:rsidR="005679CC" w:rsidRPr="00481353" w:rsidRDefault="005679CC" w:rsidP="005679CC">
      <w:pPr>
        <w:tabs>
          <w:tab w:val="left" w:pos="360"/>
        </w:tabs>
        <w:jc w:val="both"/>
        <w:rPr>
          <w:rFonts w:ascii="Arial" w:hAnsi="Arial" w:cs="Arial"/>
          <w:sz w:val="20"/>
          <w:szCs w:val="20"/>
        </w:rPr>
      </w:pPr>
      <w:r w:rsidRPr="00481353">
        <w:rPr>
          <w:rFonts w:ascii="Arial" w:hAnsi="Arial" w:cs="Arial"/>
          <w:sz w:val="20"/>
          <w:szCs w:val="20"/>
        </w:rPr>
        <w:t>Ponuditelj mora svom računu obvezno priložiti račune (situacije) svojih podugovaratelja koje je prethodno potvrdio.</w:t>
      </w:r>
    </w:p>
    <w:p w14:paraId="164FCE1D" w14:textId="77777777" w:rsidR="005679CC" w:rsidRPr="00481353" w:rsidRDefault="005679CC" w:rsidP="005679CC">
      <w:pPr>
        <w:tabs>
          <w:tab w:val="left" w:pos="360"/>
        </w:tabs>
        <w:jc w:val="both"/>
        <w:rPr>
          <w:rFonts w:ascii="Arial" w:hAnsi="Arial" w:cs="Arial"/>
          <w:sz w:val="20"/>
          <w:szCs w:val="20"/>
        </w:rPr>
      </w:pPr>
    </w:p>
    <w:p w14:paraId="0EA2F618" w14:textId="77777777" w:rsidR="005679CC" w:rsidRPr="00481353" w:rsidRDefault="005679CC" w:rsidP="005679CC">
      <w:pPr>
        <w:tabs>
          <w:tab w:val="left" w:pos="360"/>
        </w:tabs>
        <w:jc w:val="both"/>
        <w:rPr>
          <w:rFonts w:ascii="Arial" w:hAnsi="Arial" w:cs="Arial"/>
          <w:sz w:val="20"/>
          <w:szCs w:val="20"/>
        </w:rPr>
      </w:pPr>
      <w:r w:rsidRPr="00481353">
        <w:rPr>
          <w:rFonts w:ascii="Arial" w:hAnsi="Arial" w:cs="Arial"/>
          <w:sz w:val="20"/>
          <w:szCs w:val="20"/>
        </w:rPr>
        <w:t xml:space="preserve">Naručitelj se obvezuje ovjereni neprijeporni dio računa (situacije) platiti ponuditelju/članu zajednice gospodarskih subjekata u roku 30 (trideset) dana od dana primitka računa. </w:t>
      </w:r>
    </w:p>
    <w:p w14:paraId="1CC7BC1B" w14:textId="77777777" w:rsidR="005679CC" w:rsidRPr="00481353" w:rsidRDefault="005679CC" w:rsidP="005679CC">
      <w:pPr>
        <w:tabs>
          <w:tab w:val="left" w:pos="360"/>
        </w:tabs>
        <w:jc w:val="both"/>
        <w:rPr>
          <w:rFonts w:ascii="Arial" w:hAnsi="Arial" w:cs="Arial"/>
          <w:sz w:val="20"/>
          <w:szCs w:val="20"/>
        </w:rPr>
      </w:pPr>
    </w:p>
    <w:p w14:paraId="358812EE" w14:textId="77777777" w:rsidR="005679CC" w:rsidRPr="00481353" w:rsidRDefault="005679CC" w:rsidP="005679CC">
      <w:pPr>
        <w:tabs>
          <w:tab w:val="left" w:pos="360"/>
        </w:tabs>
        <w:jc w:val="both"/>
        <w:rPr>
          <w:rFonts w:ascii="Arial" w:hAnsi="Arial" w:cs="Arial"/>
          <w:sz w:val="20"/>
          <w:szCs w:val="20"/>
        </w:rPr>
      </w:pPr>
      <w:r w:rsidRPr="00481353">
        <w:rPr>
          <w:rFonts w:ascii="Arial" w:hAnsi="Arial" w:cs="Arial"/>
          <w:sz w:val="20"/>
          <w:szCs w:val="20"/>
        </w:rPr>
        <w:t xml:space="preserve">Naručitelj se obvezuje ovjereni neprijeporni dio računa (situacije) platiti podugovaratelju, na IBAN naveden u ponudbenom listu, u roku 30 (trideset) dana od dana primitka računa.  </w:t>
      </w:r>
    </w:p>
    <w:p w14:paraId="404AF400" w14:textId="77777777" w:rsidR="005679CC" w:rsidRPr="00481353" w:rsidRDefault="005679CC" w:rsidP="005679CC">
      <w:pPr>
        <w:tabs>
          <w:tab w:val="left" w:pos="360"/>
        </w:tabs>
        <w:jc w:val="both"/>
        <w:rPr>
          <w:rFonts w:ascii="Arial" w:hAnsi="Arial" w:cs="Arial"/>
          <w:sz w:val="20"/>
          <w:szCs w:val="20"/>
        </w:rPr>
      </w:pPr>
    </w:p>
    <w:p w14:paraId="167F7F0A" w14:textId="77777777" w:rsidR="005679CC" w:rsidRPr="00481353" w:rsidRDefault="005679CC" w:rsidP="005679CC">
      <w:pPr>
        <w:tabs>
          <w:tab w:val="left" w:pos="360"/>
        </w:tabs>
        <w:jc w:val="both"/>
        <w:rPr>
          <w:rFonts w:ascii="Arial" w:hAnsi="Arial" w:cs="Arial"/>
          <w:sz w:val="20"/>
          <w:szCs w:val="20"/>
        </w:rPr>
      </w:pPr>
      <w:r w:rsidRPr="00481353">
        <w:rPr>
          <w:rFonts w:ascii="Arial" w:hAnsi="Arial" w:cs="Arial"/>
          <w:sz w:val="20"/>
          <w:szCs w:val="20"/>
        </w:rPr>
        <w:t>Predujam je isključen kao i traženje sredstava osiguranja plaćanja.</w:t>
      </w:r>
    </w:p>
    <w:p w14:paraId="343970B6" w14:textId="77777777" w:rsidR="005679CC" w:rsidRPr="00481353" w:rsidRDefault="005679CC" w:rsidP="005679CC">
      <w:pPr>
        <w:tabs>
          <w:tab w:val="left" w:pos="360"/>
        </w:tabs>
        <w:jc w:val="both"/>
        <w:rPr>
          <w:rFonts w:ascii="Arial" w:hAnsi="Arial" w:cs="Arial"/>
          <w:sz w:val="20"/>
          <w:szCs w:val="20"/>
        </w:rPr>
      </w:pPr>
    </w:p>
    <w:p w14:paraId="14E22627" w14:textId="77777777" w:rsidR="001F3503" w:rsidRDefault="001F3503" w:rsidP="001F3503">
      <w:pPr>
        <w:tabs>
          <w:tab w:val="left" w:pos="360"/>
        </w:tabs>
        <w:jc w:val="both"/>
        <w:rPr>
          <w:rFonts w:ascii="Arial" w:eastAsia="Calibri" w:hAnsi="Arial" w:cs="Arial"/>
          <w:color w:val="000000" w:themeColor="text1"/>
          <w:sz w:val="20"/>
          <w:szCs w:val="20"/>
        </w:rPr>
      </w:pPr>
    </w:p>
    <w:p w14:paraId="534A8861" w14:textId="77777777" w:rsidR="00B5693A" w:rsidRDefault="00B5693A" w:rsidP="00B5693A">
      <w:pPr>
        <w:pStyle w:val="Tijeloteksta"/>
        <w:tabs>
          <w:tab w:val="left" w:pos="360"/>
        </w:tabs>
        <w:spacing w:after="120"/>
        <w:jc w:val="both"/>
        <w:rPr>
          <w:rFonts w:ascii="Arial" w:hAnsi="Arial" w:cs="Arial"/>
          <w:b/>
          <w:sz w:val="20"/>
          <w:szCs w:val="20"/>
          <w:u w:val="single"/>
        </w:rPr>
      </w:pPr>
      <w:r w:rsidRPr="00CE6CEB">
        <w:rPr>
          <w:rFonts w:ascii="Arial" w:hAnsi="Arial" w:cs="Arial"/>
          <w:b/>
          <w:sz w:val="20"/>
          <w:szCs w:val="20"/>
          <w:u w:val="single"/>
        </w:rPr>
        <w:lastRenderedPageBreak/>
        <w:t xml:space="preserve">7.10. </w:t>
      </w:r>
      <w:bookmarkStart w:id="44" w:name="_GoBack"/>
      <w:bookmarkEnd w:id="44"/>
      <w:r w:rsidRPr="00CE6CEB">
        <w:rPr>
          <w:rFonts w:ascii="Arial" w:hAnsi="Arial" w:cs="Arial"/>
          <w:b/>
          <w:sz w:val="20"/>
          <w:szCs w:val="20"/>
          <w:u w:val="single"/>
        </w:rPr>
        <w:t>Navod o primjeni trgovačkih običaja (uzanci)</w:t>
      </w:r>
    </w:p>
    <w:p w14:paraId="6D5EC84D" w14:textId="77777777" w:rsidR="00B5693A" w:rsidRDefault="00B5693A" w:rsidP="00B5693A">
      <w:pPr>
        <w:pStyle w:val="Tijeloteksta"/>
        <w:tabs>
          <w:tab w:val="left" w:pos="360"/>
        </w:tabs>
        <w:jc w:val="both"/>
        <w:rPr>
          <w:rFonts w:ascii="Arial" w:hAnsi="Arial" w:cs="Arial"/>
          <w:color w:val="000000" w:themeColor="text1"/>
          <w:sz w:val="20"/>
          <w:szCs w:val="20"/>
        </w:rPr>
      </w:pPr>
      <w:r w:rsidRPr="00CE6CEB">
        <w:rPr>
          <w:rFonts w:ascii="Arial" w:hAnsi="Arial" w:cs="Arial"/>
          <w:sz w:val="20"/>
          <w:szCs w:val="20"/>
        </w:rPr>
        <w:t>Ne primjenjuju se tr</w:t>
      </w:r>
      <w:r>
        <w:rPr>
          <w:rFonts w:ascii="Arial" w:hAnsi="Arial" w:cs="Arial"/>
          <w:color w:val="000000" w:themeColor="text1"/>
          <w:sz w:val="20"/>
          <w:szCs w:val="20"/>
        </w:rPr>
        <w:t>govački običaji (uzance).</w:t>
      </w:r>
    </w:p>
    <w:p w14:paraId="1248DD9E" w14:textId="77777777" w:rsidR="00A14A98" w:rsidRDefault="00A14A98" w:rsidP="009C59CE">
      <w:pPr>
        <w:pStyle w:val="Tijeloteksta"/>
        <w:tabs>
          <w:tab w:val="left" w:pos="360"/>
        </w:tabs>
        <w:spacing w:after="120"/>
        <w:jc w:val="both"/>
        <w:rPr>
          <w:rFonts w:ascii="Arial" w:hAnsi="Arial" w:cs="Arial"/>
          <w:b/>
          <w:sz w:val="20"/>
          <w:szCs w:val="20"/>
          <w:u w:val="single"/>
        </w:rPr>
      </w:pPr>
    </w:p>
    <w:p w14:paraId="28950D21" w14:textId="4F48AC37" w:rsidR="00B12905" w:rsidRPr="00175225" w:rsidRDefault="00261DEA" w:rsidP="009C59CE">
      <w:pPr>
        <w:pStyle w:val="Tijeloteksta"/>
        <w:tabs>
          <w:tab w:val="left" w:pos="360"/>
        </w:tabs>
        <w:spacing w:after="120"/>
        <w:jc w:val="both"/>
        <w:rPr>
          <w:rFonts w:ascii="Arial" w:hAnsi="Arial" w:cs="Arial"/>
          <w:b/>
          <w:sz w:val="20"/>
          <w:szCs w:val="20"/>
          <w:u w:val="single"/>
        </w:rPr>
      </w:pPr>
      <w:r w:rsidRPr="00175225">
        <w:rPr>
          <w:rFonts w:ascii="Arial" w:hAnsi="Arial" w:cs="Arial"/>
          <w:b/>
          <w:sz w:val="20"/>
          <w:szCs w:val="20"/>
          <w:u w:val="single"/>
        </w:rPr>
        <w:t>7.1</w:t>
      </w:r>
      <w:r w:rsidR="00B5693A" w:rsidRPr="00175225">
        <w:rPr>
          <w:rFonts w:ascii="Arial" w:hAnsi="Arial" w:cs="Arial"/>
          <w:b/>
          <w:sz w:val="20"/>
          <w:szCs w:val="20"/>
          <w:u w:val="single"/>
        </w:rPr>
        <w:t>1</w:t>
      </w:r>
      <w:r w:rsidRPr="00175225">
        <w:rPr>
          <w:rFonts w:ascii="Arial" w:hAnsi="Arial" w:cs="Arial"/>
          <w:b/>
          <w:sz w:val="20"/>
          <w:szCs w:val="20"/>
          <w:u w:val="single"/>
        </w:rPr>
        <w:t>. Uvjeti i zahtjevi koji moraju biti ispunjeni sukladno posebnim propisima ili stručnim pravilima</w:t>
      </w:r>
    </w:p>
    <w:p w14:paraId="618ECA97" w14:textId="12E3FD64" w:rsidR="007A14F3" w:rsidRPr="00931CB9" w:rsidRDefault="00D3657E" w:rsidP="009C59CE">
      <w:pPr>
        <w:pStyle w:val="Tijeloteksta"/>
        <w:tabs>
          <w:tab w:val="left" w:pos="360"/>
        </w:tabs>
        <w:spacing w:after="120"/>
        <w:jc w:val="both"/>
        <w:rPr>
          <w:rFonts w:ascii="Arial" w:hAnsi="Arial" w:cs="Arial"/>
          <w:b/>
          <w:bCs/>
          <w:i/>
          <w:sz w:val="20"/>
          <w:szCs w:val="20"/>
          <w:u w:val="single"/>
        </w:rPr>
      </w:pPr>
      <w:r w:rsidRPr="00931CB9">
        <w:rPr>
          <w:rFonts w:ascii="Arial" w:hAnsi="Arial" w:cs="Arial"/>
          <w:b/>
          <w:bCs/>
          <w:i/>
          <w:sz w:val="20"/>
          <w:szCs w:val="20"/>
          <w:u w:val="single"/>
        </w:rPr>
        <w:t>Grupa 1 i G</w:t>
      </w:r>
      <w:r w:rsidR="00142340" w:rsidRPr="00931CB9">
        <w:rPr>
          <w:rFonts w:ascii="Arial" w:hAnsi="Arial" w:cs="Arial"/>
          <w:b/>
          <w:bCs/>
          <w:i/>
          <w:sz w:val="20"/>
          <w:szCs w:val="20"/>
          <w:u w:val="single"/>
        </w:rPr>
        <w:t>rupa 2</w:t>
      </w:r>
    </w:p>
    <w:p w14:paraId="743A110F" w14:textId="77777777" w:rsidR="00142340" w:rsidRPr="00142340" w:rsidRDefault="00142340" w:rsidP="00142340">
      <w:pPr>
        <w:spacing w:before="120" w:after="120" w:line="238" w:lineRule="auto"/>
        <w:ind w:right="23"/>
        <w:jc w:val="both"/>
        <w:rPr>
          <w:rFonts w:ascii="Arial" w:hAnsi="Arial" w:cs="Arial"/>
          <w:sz w:val="20"/>
          <w:szCs w:val="20"/>
        </w:rPr>
      </w:pPr>
      <w:r w:rsidRPr="00142340">
        <w:rPr>
          <w:rFonts w:ascii="Arial" w:eastAsia="Arial" w:hAnsi="Arial" w:cs="Arial"/>
          <w:sz w:val="20"/>
          <w:szCs w:val="20"/>
        </w:rPr>
        <w:t xml:space="preserve">Svaki gospodarski subjekt koji izvodi radove mora posjedovati sva potrebna ovlaštenja sukladno odredbama Zakona o poslovima i djelatnostima prostornog uređenja i gradnje </w:t>
      </w:r>
      <w:r w:rsidRPr="00142340">
        <w:rPr>
          <w:rFonts w:ascii="Arial" w:eastAsia="Arial" w:hAnsi="Arial" w:cs="Arial"/>
          <w:iCs/>
          <w:sz w:val="20"/>
          <w:szCs w:val="20"/>
        </w:rPr>
        <w:t>(„Narodne novine“, br. 78/15, 118/18 i 110/19)</w:t>
      </w:r>
      <w:r w:rsidRPr="00142340">
        <w:rPr>
          <w:rFonts w:ascii="Arial" w:eastAsia="Arial" w:hAnsi="Arial" w:cs="Arial"/>
          <w:sz w:val="20"/>
          <w:szCs w:val="20"/>
        </w:rPr>
        <w:t>. Točnije, gospodarski subjekt koji izvodi</w:t>
      </w:r>
      <w:r w:rsidRPr="00142340">
        <w:rPr>
          <w:rFonts w:ascii="Arial" w:eastAsia="Arial" w:hAnsi="Arial" w:cs="Arial"/>
          <w:i/>
          <w:iCs/>
          <w:sz w:val="20"/>
          <w:szCs w:val="20"/>
        </w:rPr>
        <w:t xml:space="preserve"> </w:t>
      </w:r>
      <w:r w:rsidRPr="00142340">
        <w:rPr>
          <w:rFonts w:ascii="Arial" w:eastAsia="Arial" w:hAnsi="Arial" w:cs="Arial"/>
          <w:sz w:val="20"/>
          <w:szCs w:val="20"/>
        </w:rPr>
        <w:t>radove na građevini mora poštivati odredbe predmetnog zakona te će naručitelj uvjete propisane gore navedenim zakonom tražiti od svakog gospodarskog subjekta, jer je to važan zakonski preduvjet za izvođenje radova.</w:t>
      </w:r>
    </w:p>
    <w:p w14:paraId="72AD618F" w14:textId="77777777" w:rsidR="00142340" w:rsidRPr="00142340" w:rsidRDefault="00142340" w:rsidP="00142340">
      <w:pPr>
        <w:numPr>
          <w:ilvl w:val="0"/>
          <w:numId w:val="43"/>
        </w:numPr>
        <w:tabs>
          <w:tab w:val="left" w:pos="720"/>
        </w:tabs>
        <w:spacing w:after="120" w:line="264" w:lineRule="auto"/>
        <w:ind w:left="426" w:hanging="426"/>
        <w:rPr>
          <w:rFonts w:ascii="Arial" w:eastAsia="Arial" w:hAnsi="Arial" w:cs="Arial"/>
          <w:b/>
          <w:bCs/>
          <w:iCs/>
          <w:sz w:val="20"/>
          <w:szCs w:val="20"/>
        </w:rPr>
      </w:pPr>
      <w:r w:rsidRPr="00142340">
        <w:rPr>
          <w:rFonts w:ascii="Arial" w:eastAsia="Arial" w:hAnsi="Arial" w:cs="Arial"/>
          <w:b/>
          <w:bCs/>
          <w:iCs/>
          <w:sz w:val="20"/>
          <w:szCs w:val="20"/>
          <w:u w:val="single"/>
        </w:rPr>
        <w:t>Obavljanje djelatnosti građenja</w:t>
      </w:r>
    </w:p>
    <w:p w14:paraId="0084A78F" w14:textId="77777777" w:rsidR="00142340" w:rsidRPr="00142340" w:rsidRDefault="00142340" w:rsidP="00142340">
      <w:pPr>
        <w:jc w:val="both"/>
        <w:rPr>
          <w:rFonts w:ascii="Arial" w:hAnsi="Arial" w:cs="Arial"/>
          <w:sz w:val="20"/>
          <w:szCs w:val="20"/>
        </w:rPr>
      </w:pPr>
      <w:r w:rsidRPr="00142340">
        <w:rPr>
          <w:rFonts w:ascii="Arial" w:eastAsia="Arial" w:hAnsi="Arial" w:cs="Arial"/>
          <w:iCs/>
          <w:sz w:val="20"/>
          <w:szCs w:val="20"/>
        </w:rPr>
        <w:t xml:space="preserve">Temeljem članka 29. </w:t>
      </w:r>
      <w:r w:rsidRPr="00142340">
        <w:rPr>
          <w:rFonts w:ascii="Arial" w:eastAsia="Arial" w:hAnsi="Arial" w:cs="Arial"/>
          <w:sz w:val="20"/>
          <w:szCs w:val="20"/>
        </w:rPr>
        <w:t>Zakona o poslovima i djelatnostima prostornog uređenja i gradnje</w:t>
      </w:r>
      <w:r w:rsidRPr="00142340">
        <w:rPr>
          <w:rFonts w:ascii="Arial" w:eastAsia="Arial" w:hAnsi="Arial" w:cs="Arial"/>
          <w:iCs/>
          <w:sz w:val="20"/>
          <w:szCs w:val="20"/>
        </w:rPr>
        <w:t xml:space="preserve">, graditi i/ili izvoditi radove na građevini može pravna osoba ili fizička osoba obrtnik, </w:t>
      </w:r>
      <w:r w:rsidRPr="00142340">
        <w:rPr>
          <w:rFonts w:ascii="Arial" w:eastAsia="Arial" w:hAnsi="Arial" w:cs="Arial"/>
          <w:b/>
          <w:bCs/>
          <w:iCs/>
          <w:sz w:val="20"/>
          <w:szCs w:val="20"/>
        </w:rPr>
        <w:t>registrirana za obavljanje djelatnosti građenja</w:t>
      </w:r>
      <w:r w:rsidRPr="00142340">
        <w:rPr>
          <w:rFonts w:ascii="Arial" w:eastAsia="Arial" w:hAnsi="Arial" w:cs="Arial"/>
          <w:iCs/>
          <w:sz w:val="20"/>
          <w:szCs w:val="20"/>
        </w:rPr>
        <w:t>, odnosno za izvođenje pojedinih radova</w:t>
      </w:r>
      <w:r w:rsidRPr="00142340">
        <w:rPr>
          <w:rFonts w:ascii="Arial" w:eastAsia="Arial" w:hAnsi="Arial" w:cs="Arial"/>
          <w:b/>
          <w:bCs/>
          <w:iCs/>
          <w:sz w:val="20"/>
          <w:szCs w:val="20"/>
        </w:rPr>
        <w:t xml:space="preserve"> koja ispunjava uvjete propisane Zakonom o poslovima i djelatnostima prostornog uređenja i gradnje te posebnim propisima kojima se uređuje gradnja. </w:t>
      </w:r>
    </w:p>
    <w:p w14:paraId="7C1CCF1E" w14:textId="77777777" w:rsidR="00142340" w:rsidRPr="00142340" w:rsidRDefault="00142340" w:rsidP="00142340">
      <w:pPr>
        <w:rPr>
          <w:rFonts w:ascii="Arial" w:hAnsi="Arial" w:cs="Arial"/>
          <w:sz w:val="20"/>
          <w:szCs w:val="20"/>
        </w:rPr>
      </w:pPr>
    </w:p>
    <w:p w14:paraId="7842BE9D" w14:textId="77777777" w:rsidR="00142340" w:rsidRPr="00142340" w:rsidRDefault="00142340" w:rsidP="00142340">
      <w:pPr>
        <w:ind w:right="23"/>
        <w:jc w:val="both"/>
        <w:rPr>
          <w:rFonts w:ascii="Arial" w:eastAsia="Arial" w:hAnsi="Arial" w:cs="Arial"/>
          <w:b/>
          <w:bCs/>
          <w:i/>
          <w:iCs/>
          <w:sz w:val="20"/>
          <w:szCs w:val="20"/>
          <w:u w:val="single"/>
        </w:rPr>
      </w:pPr>
      <w:r w:rsidRPr="00142340">
        <w:rPr>
          <w:rFonts w:ascii="Arial" w:eastAsia="Arial" w:hAnsi="Arial" w:cs="Arial"/>
          <w:b/>
          <w:bCs/>
          <w:i/>
          <w:iCs/>
          <w:sz w:val="20"/>
          <w:szCs w:val="20"/>
          <w:u w:val="single"/>
        </w:rPr>
        <w:t>Dokazivanje ispunjavanja zahtjeva koji moraju biti ispunjeni sukladno posebnim propisima (odnosi se na sve gospodarske subjekte koji će izvoditi radove):</w:t>
      </w:r>
    </w:p>
    <w:p w14:paraId="3397770F" w14:textId="77777777" w:rsidR="00142340" w:rsidRPr="00142340" w:rsidRDefault="00142340" w:rsidP="00142340">
      <w:pPr>
        <w:ind w:right="23"/>
        <w:jc w:val="both"/>
        <w:rPr>
          <w:rFonts w:ascii="Arial" w:eastAsia="Arial" w:hAnsi="Arial" w:cs="Arial"/>
          <w:b/>
          <w:bCs/>
          <w:iCs/>
          <w:sz w:val="20"/>
          <w:szCs w:val="20"/>
          <w:u w:val="single"/>
        </w:rPr>
      </w:pPr>
    </w:p>
    <w:p w14:paraId="54BF5530" w14:textId="77777777" w:rsidR="00142340" w:rsidRPr="00142340" w:rsidRDefault="00142340" w:rsidP="00142340">
      <w:pPr>
        <w:spacing w:after="120" w:line="236" w:lineRule="auto"/>
        <w:ind w:left="426" w:right="22" w:hanging="426"/>
        <w:jc w:val="both"/>
        <w:rPr>
          <w:rFonts w:ascii="Arial" w:hAnsi="Arial" w:cs="Arial"/>
          <w:sz w:val="20"/>
          <w:szCs w:val="20"/>
          <w:u w:val="single"/>
        </w:rPr>
      </w:pPr>
      <w:r w:rsidRPr="00142340">
        <w:rPr>
          <w:rFonts w:ascii="Arial" w:eastAsia="Arial" w:hAnsi="Arial" w:cs="Arial"/>
          <w:b/>
          <w:bCs/>
          <w:sz w:val="20"/>
          <w:szCs w:val="20"/>
        </w:rPr>
        <w:t xml:space="preserve">1.1. </w:t>
      </w:r>
      <w:r w:rsidRPr="00142340">
        <w:rPr>
          <w:rFonts w:ascii="Arial" w:eastAsia="Arial" w:hAnsi="Arial" w:cs="Arial"/>
          <w:b/>
          <w:bCs/>
          <w:sz w:val="20"/>
          <w:szCs w:val="20"/>
          <w:u w:val="single"/>
        </w:rPr>
        <w:t>Pravna ili fizička osoba obrtnik s nastanom u Republici Hrvatskoj</w:t>
      </w:r>
    </w:p>
    <w:p w14:paraId="4B33EB01" w14:textId="77777777" w:rsidR="00142340" w:rsidRPr="00142340" w:rsidRDefault="00142340" w:rsidP="00142340">
      <w:pPr>
        <w:tabs>
          <w:tab w:val="left" w:pos="157"/>
        </w:tabs>
        <w:ind w:right="20"/>
        <w:jc w:val="both"/>
        <w:rPr>
          <w:rFonts w:ascii="Arial" w:eastAsia="Arial" w:hAnsi="Arial" w:cs="Arial"/>
          <w:sz w:val="20"/>
          <w:szCs w:val="20"/>
        </w:rPr>
      </w:pPr>
      <w:r w:rsidRPr="00142340">
        <w:rPr>
          <w:rFonts w:ascii="Arial" w:eastAsia="Arial" w:hAnsi="Arial" w:cs="Arial"/>
          <w:sz w:val="20"/>
          <w:szCs w:val="20"/>
        </w:rPr>
        <w:t>Ukoliko je izvođač pravna osoba ili fizička osoba obrtnik koji ima poslovni nastan u Republici Hrvatskoj, odnosno, osoba koja je državljanin Republike Hrvatske, sukladno članku 29. Zakona o poslovima i djelatnostima prostornog uređenja i gradnje, dostavlja:</w:t>
      </w:r>
    </w:p>
    <w:p w14:paraId="21CB53AA" w14:textId="77777777" w:rsidR="00142340" w:rsidRPr="00142340" w:rsidRDefault="00142340" w:rsidP="00142340">
      <w:pPr>
        <w:numPr>
          <w:ilvl w:val="0"/>
          <w:numId w:val="6"/>
        </w:numPr>
        <w:tabs>
          <w:tab w:val="left" w:pos="157"/>
        </w:tabs>
        <w:ind w:right="20"/>
        <w:contextualSpacing/>
        <w:jc w:val="both"/>
        <w:rPr>
          <w:rFonts w:ascii="Arial" w:hAnsi="Arial" w:cs="Arial"/>
          <w:sz w:val="20"/>
          <w:szCs w:val="20"/>
        </w:rPr>
      </w:pPr>
      <w:r w:rsidRPr="00142340">
        <w:rPr>
          <w:rFonts w:ascii="Arial" w:hAnsi="Arial" w:cs="Arial"/>
          <w:color w:val="000000"/>
          <w:sz w:val="20"/>
          <w:szCs w:val="20"/>
        </w:rPr>
        <w:t>izvadak iz sudskog</w:t>
      </w:r>
      <w:r w:rsidRPr="00142340">
        <w:rPr>
          <w:rFonts w:ascii="Arial" w:hAnsi="Arial" w:cs="Arial"/>
          <w:sz w:val="20"/>
          <w:szCs w:val="20"/>
        </w:rPr>
        <w:t>, obrtnog, strukovnog ili drugog odgovarajućeg registra Republike Hrvatske.</w:t>
      </w:r>
    </w:p>
    <w:p w14:paraId="1055737B" w14:textId="77777777" w:rsidR="00142340" w:rsidRPr="00142340" w:rsidRDefault="00142340" w:rsidP="00142340">
      <w:pPr>
        <w:tabs>
          <w:tab w:val="left" w:pos="157"/>
        </w:tabs>
        <w:spacing w:line="253" w:lineRule="auto"/>
        <w:ind w:left="720" w:right="20"/>
        <w:contextualSpacing/>
        <w:jc w:val="both"/>
        <w:rPr>
          <w:rFonts w:ascii="Arial" w:hAnsi="Arial" w:cs="Arial"/>
          <w:sz w:val="20"/>
          <w:szCs w:val="20"/>
        </w:rPr>
      </w:pPr>
    </w:p>
    <w:p w14:paraId="393BFD8A" w14:textId="77777777" w:rsidR="00142340" w:rsidRPr="00142340" w:rsidRDefault="00142340" w:rsidP="00142340">
      <w:pPr>
        <w:tabs>
          <w:tab w:val="left" w:pos="851"/>
        </w:tabs>
        <w:spacing w:after="120" w:line="264" w:lineRule="auto"/>
        <w:ind w:left="426" w:hanging="426"/>
        <w:rPr>
          <w:rFonts w:ascii="Arial" w:hAnsi="Arial" w:cs="Arial"/>
          <w:sz w:val="20"/>
          <w:szCs w:val="20"/>
          <w:u w:val="single"/>
        </w:rPr>
      </w:pPr>
      <w:r w:rsidRPr="00142340">
        <w:rPr>
          <w:rFonts w:ascii="Arial" w:eastAsia="Arial" w:hAnsi="Arial" w:cs="Arial"/>
          <w:b/>
          <w:bCs/>
          <w:sz w:val="20"/>
          <w:szCs w:val="20"/>
        </w:rPr>
        <w:t>1.2.</w:t>
      </w:r>
      <w:r w:rsidRPr="00142340">
        <w:rPr>
          <w:rFonts w:ascii="Arial" w:hAnsi="Arial" w:cs="Arial"/>
          <w:sz w:val="20"/>
          <w:szCs w:val="20"/>
        </w:rPr>
        <w:tab/>
      </w:r>
      <w:r w:rsidRPr="00142340">
        <w:rPr>
          <w:rFonts w:ascii="Arial" w:eastAsia="Arial" w:hAnsi="Arial" w:cs="Arial"/>
          <w:b/>
          <w:bCs/>
          <w:sz w:val="20"/>
          <w:szCs w:val="20"/>
          <w:u w:val="single"/>
        </w:rPr>
        <w:t>Strane pravne ili strane fizičke osobe obrtnici</w:t>
      </w:r>
    </w:p>
    <w:p w14:paraId="4D7A7864" w14:textId="77777777" w:rsidR="00142340" w:rsidRPr="00142340" w:rsidRDefault="00142340" w:rsidP="00142340">
      <w:pPr>
        <w:tabs>
          <w:tab w:val="left" w:pos="700"/>
        </w:tabs>
        <w:spacing w:after="120" w:line="238" w:lineRule="auto"/>
        <w:jc w:val="both"/>
        <w:rPr>
          <w:rFonts w:ascii="Arial" w:hAnsi="Arial" w:cs="Arial"/>
          <w:sz w:val="20"/>
          <w:szCs w:val="20"/>
        </w:rPr>
      </w:pPr>
      <w:r w:rsidRPr="00142340">
        <w:rPr>
          <w:rFonts w:ascii="Arial" w:eastAsia="Arial" w:hAnsi="Arial" w:cs="Arial"/>
          <w:b/>
          <w:sz w:val="20"/>
          <w:szCs w:val="20"/>
        </w:rPr>
        <w:t>1.2.1.</w:t>
      </w:r>
      <w:r w:rsidRPr="00142340">
        <w:rPr>
          <w:rFonts w:ascii="Arial" w:hAnsi="Arial" w:cs="Arial"/>
          <w:b/>
          <w:sz w:val="20"/>
          <w:szCs w:val="20"/>
        </w:rPr>
        <w:tab/>
        <w:t xml:space="preserve"> </w:t>
      </w:r>
      <w:r w:rsidRPr="00142340">
        <w:rPr>
          <w:rFonts w:ascii="Arial" w:eastAsia="Arial" w:hAnsi="Arial" w:cs="Arial"/>
          <w:sz w:val="20"/>
          <w:szCs w:val="20"/>
        </w:rPr>
        <w:t xml:space="preserve">Sukladno članku 69. Zakona o poslovima i djelatnostima prostornog uređenja i gradnje, ukoliko je izvođač strana pravna osoba ili strana fizička osoba obrtnik sa sjedištem u drugoj državi koja obavlja djelatnost građenja, može u Republici Hrvatskoj, pod pretpostavkom uzajamnosti, na </w:t>
      </w:r>
      <w:r w:rsidRPr="00142340">
        <w:rPr>
          <w:rFonts w:ascii="Arial" w:eastAsia="Arial" w:hAnsi="Arial" w:cs="Arial"/>
          <w:b/>
          <w:bCs/>
          <w:i/>
          <w:iCs/>
          <w:sz w:val="20"/>
          <w:szCs w:val="20"/>
        </w:rPr>
        <w:t>privremenoj i povremenoj osnovi</w:t>
      </w:r>
      <w:r w:rsidRPr="00142340">
        <w:rPr>
          <w:rFonts w:ascii="Arial" w:eastAsia="Arial" w:hAnsi="Arial" w:cs="Arial"/>
          <w:sz w:val="20"/>
          <w:szCs w:val="20"/>
        </w:rPr>
        <w:t xml:space="preserve">, obavljati one poslove koje je prema propisima države u kojoj ima sjedište ovlaštena obavljati ako </w:t>
      </w:r>
      <w:r w:rsidRPr="00142340">
        <w:rPr>
          <w:rFonts w:ascii="Arial" w:eastAsia="Arial" w:hAnsi="Arial" w:cs="Arial"/>
          <w:sz w:val="20"/>
          <w:szCs w:val="20"/>
          <w:u w:val="single"/>
        </w:rPr>
        <w:t>prije početka prvog posla izjavom</w:t>
      </w:r>
      <w:r w:rsidRPr="00142340">
        <w:rPr>
          <w:rFonts w:ascii="Arial" w:eastAsia="Arial" w:hAnsi="Arial" w:cs="Arial"/>
          <w:sz w:val="20"/>
          <w:szCs w:val="20"/>
        </w:rPr>
        <w:t xml:space="preserve"> u pisanom ili elektroničkom obliku izvijesti o tome </w:t>
      </w:r>
      <w:r w:rsidRPr="00142340">
        <w:rPr>
          <w:rFonts w:ascii="Arial" w:hAnsi="Arial" w:cs="Arial"/>
          <w:sz w:val="20"/>
          <w:szCs w:val="20"/>
        </w:rPr>
        <w:t>ministarstvo nadležno za poslove graditeljstva i prostornog uređenja</w:t>
      </w:r>
      <w:r w:rsidRPr="00142340">
        <w:rPr>
          <w:rFonts w:ascii="Arial" w:eastAsia="Arial" w:hAnsi="Arial" w:cs="Arial"/>
          <w:sz w:val="20"/>
          <w:szCs w:val="20"/>
        </w:rPr>
        <w:t>, uz uvjet da dostavi isprave kojima se dokazuje:</w:t>
      </w:r>
    </w:p>
    <w:p w14:paraId="6E696553" w14:textId="77777777" w:rsidR="00142340" w:rsidRPr="00142340" w:rsidRDefault="00142340" w:rsidP="00142340">
      <w:pPr>
        <w:numPr>
          <w:ilvl w:val="0"/>
          <w:numId w:val="6"/>
        </w:numPr>
        <w:tabs>
          <w:tab w:val="left" w:pos="157"/>
        </w:tabs>
        <w:spacing w:line="253" w:lineRule="auto"/>
        <w:ind w:right="20"/>
        <w:contextualSpacing/>
        <w:jc w:val="both"/>
        <w:rPr>
          <w:rFonts w:ascii="Arial" w:eastAsia="Arial" w:hAnsi="Arial" w:cs="Arial"/>
          <w:sz w:val="20"/>
          <w:szCs w:val="20"/>
        </w:rPr>
      </w:pPr>
      <w:r w:rsidRPr="00142340">
        <w:rPr>
          <w:rFonts w:ascii="Arial" w:eastAsia="Arial" w:hAnsi="Arial" w:cs="Arial"/>
          <w:sz w:val="20"/>
          <w:szCs w:val="20"/>
        </w:rPr>
        <w:t>pravo obavljanja djelatnosti u državi sjedišta strane osobe</w:t>
      </w:r>
    </w:p>
    <w:p w14:paraId="5C61088D" w14:textId="77777777" w:rsidR="00142340" w:rsidRPr="00142340" w:rsidRDefault="00142340" w:rsidP="00142340">
      <w:pPr>
        <w:numPr>
          <w:ilvl w:val="0"/>
          <w:numId w:val="6"/>
        </w:numPr>
        <w:tabs>
          <w:tab w:val="left" w:pos="157"/>
        </w:tabs>
        <w:spacing w:line="253" w:lineRule="auto"/>
        <w:ind w:right="20"/>
        <w:contextualSpacing/>
        <w:jc w:val="both"/>
        <w:rPr>
          <w:rFonts w:ascii="Arial" w:hAnsi="Arial" w:cs="Arial"/>
          <w:sz w:val="20"/>
          <w:szCs w:val="20"/>
        </w:rPr>
      </w:pPr>
      <w:r w:rsidRPr="00142340">
        <w:rPr>
          <w:rFonts w:ascii="Arial" w:eastAsia="Arial" w:hAnsi="Arial" w:cs="Arial"/>
          <w:sz w:val="20"/>
          <w:szCs w:val="20"/>
        </w:rPr>
        <w:t>da je pokrivena jamstvom, odnosno osiguranjem od odgovornosti za štetu koju bi obavljanjem djelatnosti mogla učiniti investitoru ili drugim osobama, pri čemu se priznaje jednakovrijedno jamstvo, odnosno osiguranje sklopljeno u državi sjedišta strane osobe.</w:t>
      </w:r>
    </w:p>
    <w:p w14:paraId="1191FC8A" w14:textId="77777777" w:rsidR="00142340" w:rsidRPr="00142340" w:rsidRDefault="00142340" w:rsidP="00142340">
      <w:pPr>
        <w:spacing w:after="120" w:line="44" w:lineRule="exact"/>
        <w:ind w:left="426"/>
        <w:rPr>
          <w:rFonts w:ascii="Arial" w:hAnsi="Arial" w:cs="Arial"/>
          <w:sz w:val="20"/>
          <w:szCs w:val="20"/>
          <w:highlight w:val="cyan"/>
        </w:rPr>
      </w:pPr>
    </w:p>
    <w:p w14:paraId="28920284" w14:textId="77777777" w:rsidR="00142340" w:rsidRPr="00142340" w:rsidRDefault="00142340" w:rsidP="00142340">
      <w:pPr>
        <w:spacing w:after="120" w:line="264" w:lineRule="auto"/>
        <w:rPr>
          <w:rFonts w:ascii="Arial" w:hAnsi="Arial" w:cs="Arial"/>
          <w:sz w:val="20"/>
          <w:szCs w:val="20"/>
        </w:rPr>
      </w:pPr>
      <w:bookmarkStart w:id="45" w:name="page13"/>
      <w:bookmarkEnd w:id="45"/>
      <w:r w:rsidRPr="00142340">
        <w:rPr>
          <w:rFonts w:ascii="Arial" w:eastAsia="Arial" w:hAnsi="Arial" w:cs="Arial"/>
          <w:sz w:val="20"/>
          <w:szCs w:val="20"/>
        </w:rPr>
        <w:t xml:space="preserve">U tom slučaju odabrani ponuditelj dostavlja </w:t>
      </w:r>
      <w:r w:rsidRPr="00142340">
        <w:rPr>
          <w:rFonts w:ascii="Arial" w:eastAsia="Arial" w:hAnsi="Arial" w:cs="Arial"/>
          <w:i/>
          <w:iCs/>
          <w:sz w:val="20"/>
          <w:szCs w:val="20"/>
          <w:u w:val="single"/>
        </w:rPr>
        <w:t>prije početka prvog posla</w:t>
      </w:r>
      <w:r w:rsidRPr="00142340">
        <w:rPr>
          <w:rFonts w:ascii="Arial" w:eastAsia="Arial" w:hAnsi="Arial" w:cs="Arial"/>
          <w:sz w:val="20"/>
          <w:szCs w:val="20"/>
        </w:rPr>
        <w:t>:</w:t>
      </w:r>
    </w:p>
    <w:p w14:paraId="04774744" w14:textId="77777777" w:rsidR="00142340" w:rsidRPr="00142340" w:rsidRDefault="00142340" w:rsidP="00142340">
      <w:pPr>
        <w:numPr>
          <w:ilvl w:val="0"/>
          <w:numId w:val="6"/>
        </w:numPr>
        <w:tabs>
          <w:tab w:val="left" w:pos="157"/>
        </w:tabs>
        <w:ind w:left="714" w:right="23" w:hanging="357"/>
        <w:contextualSpacing/>
        <w:jc w:val="both"/>
        <w:rPr>
          <w:rFonts w:ascii="Arial" w:eastAsia="Arial" w:hAnsi="Arial" w:cs="Arial"/>
          <w:sz w:val="20"/>
          <w:szCs w:val="20"/>
        </w:rPr>
      </w:pPr>
      <w:r w:rsidRPr="00142340">
        <w:rPr>
          <w:rFonts w:ascii="Arial" w:eastAsia="Arial" w:hAnsi="Arial" w:cs="Arial"/>
          <w:sz w:val="20"/>
          <w:szCs w:val="20"/>
        </w:rPr>
        <w:t>presliku potvrde ministarstva nadležnog za poslove graditeljstva i prostornog uređenja o provjeri podataka iz članka 69. stavka 1. i 2. Zakona o poslovima i djelatnostima prostornog uređenja i gradnje</w:t>
      </w:r>
    </w:p>
    <w:p w14:paraId="6EF5AFDA" w14:textId="77777777" w:rsidR="00142340" w:rsidRPr="00142340" w:rsidRDefault="00142340" w:rsidP="00142340">
      <w:pPr>
        <w:spacing w:before="120" w:line="238" w:lineRule="auto"/>
        <w:jc w:val="both"/>
        <w:rPr>
          <w:rFonts w:ascii="Arial" w:eastAsia="Arial" w:hAnsi="Arial" w:cs="Arial"/>
          <w:i/>
          <w:iCs/>
          <w:sz w:val="20"/>
          <w:szCs w:val="20"/>
        </w:rPr>
      </w:pPr>
      <w:r w:rsidRPr="00142340">
        <w:rPr>
          <w:rFonts w:ascii="Arial" w:eastAsia="Arial" w:hAnsi="Arial" w:cs="Arial"/>
          <w:i/>
          <w:iCs/>
          <w:sz w:val="20"/>
          <w:szCs w:val="20"/>
        </w:rPr>
        <w:t xml:space="preserve">Napomena: </w:t>
      </w:r>
    </w:p>
    <w:p w14:paraId="62682838" w14:textId="77777777" w:rsidR="00142340" w:rsidRPr="00142340" w:rsidRDefault="00142340" w:rsidP="00142340">
      <w:pPr>
        <w:jc w:val="both"/>
        <w:rPr>
          <w:rFonts w:ascii="Arial" w:hAnsi="Arial" w:cs="Arial"/>
          <w:sz w:val="20"/>
          <w:szCs w:val="20"/>
        </w:rPr>
      </w:pPr>
      <w:r w:rsidRPr="00142340">
        <w:rPr>
          <w:rFonts w:ascii="Arial" w:eastAsia="Arial" w:hAnsi="Arial" w:cs="Arial"/>
          <w:i/>
          <w:iCs/>
          <w:sz w:val="20"/>
          <w:szCs w:val="20"/>
        </w:rPr>
        <w:t>Pretpostavka uzajamnosti ne primjenjuje se na stranu pravnu osobu ili stranu fizičku osobu obrtnika koji obavlja djelatnost građenja sa sjedištem u drugoj državi EGP-a, odnosno državi članici Svjetske trgovinske organizacije (u ovom slučaju pretpostavku uzajamnosti provjerava ministarstvo nadležno za poslove graditeljstva i prostornog uređenja).</w:t>
      </w:r>
    </w:p>
    <w:p w14:paraId="50DBC715" w14:textId="77777777" w:rsidR="00142340" w:rsidRPr="00142340" w:rsidRDefault="00142340" w:rsidP="00142340">
      <w:pPr>
        <w:tabs>
          <w:tab w:val="left" w:pos="680"/>
        </w:tabs>
        <w:ind w:right="23"/>
        <w:jc w:val="both"/>
        <w:rPr>
          <w:rFonts w:ascii="Arial" w:eastAsia="Arial" w:hAnsi="Arial" w:cs="Arial"/>
          <w:sz w:val="20"/>
          <w:szCs w:val="20"/>
        </w:rPr>
      </w:pPr>
    </w:p>
    <w:p w14:paraId="1A714932" w14:textId="77777777" w:rsidR="00142340" w:rsidRPr="00142340" w:rsidRDefault="00142340" w:rsidP="00142340">
      <w:pPr>
        <w:tabs>
          <w:tab w:val="left" w:pos="680"/>
        </w:tabs>
        <w:ind w:right="20"/>
        <w:jc w:val="both"/>
        <w:rPr>
          <w:rFonts w:ascii="Arial" w:hAnsi="Arial" w:cs="Arial"/>
          <w:sz w:val="20"/>
          <w:szCs w:val="20"/>
        </w:rPr>
      </w:pPr>
      <w:r w:rsidRPr="00142340">
        <w:rPr>
          <w:rFonts w:ascii="Arial" w:eastAsia="Arial" w:hAnsi="Arial" w:cs="Arial"/>
          <w:b/>
          <w:sz w:val="20"/>
          <w:szCs w:val="20"/>
        </w:rPr>
        <w:t>1.2.2.</w:t>
      </w:r>
      <w:r w:rsidRPr="00142340">
        <w:rPr>
          <w:rFonts w:ascii="Arial" w:hAnsi="Arial" w:cs="Arial"/>
          <w:sz w:val="20"/>
          <w:szCs w:val="20"/>
        </w:rPr>
        <w:tab/>
        <w:t xml:space="preserve"> </w:t>
      </w:r>
      <w:r w:rsidRPr="00142340">
        <w:rPr>
          <w:rFonts w:ascii="Arial" w:eastAsia="Arial" w:hAnsi="Arial" w:cs="Arial"/>
          <w:sz w:val="20"/>
          <w:szCs w:val="20"/>
        </w:rPr>
        <w:t xml:space="preserve">Sukladno članku 70. Zakona o poslovima i djelatnostima prostornog uređenja i gradnje, ukoliko je izvođač strana pravna osoba ili strana fizička osoba obrtnik koja obavlja djelatnost građenja može, pod pretpostavkom uzajamnosti, u Republici Hrvatskoj </w:t>
      </w:r>
      <w:r w:rsidRPr="00142340">
        <w:rPr>
          <w:rFonts w:ascii="Arial" w:eastAsia="Arial" w:hAnsi="Arial" w:cs="Arial"/>
          <w:b/>
          <w:bCs/>
          <w:i/>
          <w:iCs/>
          <w:sz w:val="20"/>
          <w:szCs w:val="20"/>
        </w:rPr>
        <w:t>trajno</w:t>
      </w:r>
      <w:r w:rsidRPr="00142340">
        <w:rPr>
          <w:rFonts w:ascii="Arial" w:eastAsia="Arial" w:hAnsi="Arial" w:cs="Arial"/>
          <w:sz w:val="20"/>
          <w:szCs w:val="20"/>
        </w:rPr>
        <w:t xml:space="preserve"> obavljati djelatnost pod istim uvjetima kao i osoba sa sjedištem u Republici Hrvatskoj, u skladu s Zakonom o poslovima i djelatnostima prostornog uređenja i gradnje i drugim posebnim propisima dostavlja:</w:t>
      </w:r>
    </w:p>
    <w:p w14:paraId="0711D178" w14:textId="77777777" w:rsidR="00142340" w:rsidRPr="00142340" w:rsidRDefault="00142340" w:rsidP="00142340">
      <w:pPr>
        <w:spacing w:after="120" w:line="23" w:lineRule="exact"/>
        <w:ind w:left="426"/>
        <w:rPr>
          <w:rFonts w:ascii="Arial" w:hAnsi="Arial" w:cs="Arial"/>
          <w:sz w:val="20"/>
          <w:szCs w:val="20"/>
        </w:rPr>
      </w:pPr>
    </w:p>
    <w:p w14:paraId="519D94F3" w14:textId="77777777" w:rsidR="00142340" w:rsidRPr="00142340" w:rsidRDefault="00142340" w:rsidP="00142340">
      <w:pPr>
        <w:numPr>
          <w:ilvl w:val="0"/>
          <w:numId w:val="6"/>
        </w:numPr>
        <w:tabs>
          <w:tab w:val="left" w:pos="157"/>
        </w:tabs>
        <w:spacing w:after="120" w:line="252" w:lineRule="auto"/>
        <w:ind w:left="714" w:right="23" w:hanging="357"/>
        <w:contextualSpacing/>
        <w:jc w:val="both"/>
        <w:rPr>
          <w:rFonts w:ascii="Arial" w:hAnsi="Arial" w:cs="Arial"/>
          <w:sz w:val="20"/>
          <w:szCs w:val="20"/>
        </w:rPr>
      </w:pPr>
      <w:r w:rsidRPr="00142340">
        <w:rPr>
          <w:rFonts w:ascii="Arial" w:hAnsi="Arial" w:cs="Arial"/>
          <w:color w:val="000000"/>
          <w:sz w:val="20"/>
          <w:szCs w:val="20"/>
        </w:rPr>
        <w:lastRenderedPageBreak/>
        <w:t>izvadak iz sudskog</w:t>
      </w:r>
      <w:r w:rsidRPr="00142340">
        <w:rPr>
          <w:rFonts w:ascii="Arial" w:hAnsi="Arial" w:cs="Arial"/>
          <w:sz w:val="20"/>
          <w:szCs w:val="20"/>
        </w:rPr>
        <w:t>, obrtnog, strukovnog ili drugog odgovarajućeg registra Republike Hrvatske</w:t>
      </w:r>
    </w:p>
    <w:p w14:paraId="25681C80" w14:textId="77777777" w:rsidR="00142340" w:rsidRPr="00142340" w:rsidRDefault="00142340" w:rsidP="00142340">
      <w:pPr>
        <w:spacing w:line="237" w:lineRule="auto"/>
        <w:jc w:val="both"/>
        <w:rPr>
          <w:rFonts w:ascii="Arial" w:eastAsia="Arial" w:hAnsi="Arial" w:cs="Arial"/>
          <w:i/>
          <w:iCs/>
          <w:sz w:val="20"/>
          <w:szCs w:val="20"/>
          <w:u w:val="single"/>
        </w:rPr>
      </w:pPr>
      <w:r w:rsidRPr="00142340">
        <w:rPr>
          <w:rFonts w:ascii="Arial" w:eastAsia="Arial" w:hAnsi="Arial" w:cs="Arial"/>
          <w:i/>
          <w:iCs/>
          <w:sz w:val="20"/>
          <w:szCs w:val="20"/>
          <w:u w:val="single"/>
        </w:rPr>
        <w:t xml:space="preserve">Napomena: </w:t>
      </w:r>
    </w:p>
    <w:p w14:paraId="261A1565" w14:textId="77777777" w:rsidR="00142340" w:rsidRPr="00142340" w:rsidRDefault="00142340" w:rsidP="00142340">
      <w:pPr>
        <w:spacing w:after="120" w:line="237" w:lineRule="auto"/>
        <w:jc w:val="both"/>
        <w:rPr>
          <w:rFonts w:ascii="Arial" w:hAnsi="Arial" w:cs="Arial"/>
          <w:sz w:val="20"/>
          <w:szCs w:val="20"/>
        </w:rPr>
      </w:pPr>
      <w:r w:rsidRPr="00142340">
        <w:rPr>
          <w:rFonts w:ascii="Arial" w:eastAsia="Arial" w:hAnsi="Arial" w:cs="Arial"/>
          <w:i/>
          <w:iCs/>
          <w:sz w:val="20"/>
          <w:szCs w:val="20"/>
        </w:rPr>
        <w:t>Sukladno članku 70. stavku 2. Zakona o poslovima i djelatnostima prostornog uređenja i gradnje pretpostavka uzajamnosti ne primjenjuje se na stranu pravnu ili stranu fizičku osobu obrtnika koji obavlja djelatnost građenja sa sjedištem u drugoj državi EGP-a, odnosno državi članici Svjetske trgovinske organizacije.</w:t>
      </w:r>
    </w:p>
    <w:p w14:paraId="51B394B0" w14:textId="77777777" w:rsidR="00142340" w:rsidRPr="00142340" w:rsidRDefault="00142340" w:rsidP="00142340">
      <w:pPr>
        <w:spacing w:after="120" w:line="238" w:lineRule="auto"/>
        <w:jc w:val="both"/>
        <w:rPr>
          <w:rFonts w:ascii="Arial" w:hAnsi="Arial" w:cs="Arial"/>
          <w:sz w:val="20"/>
          <w:szCs w:val="20"/>
        </w:rPr>
      </w:pPr>
      <w:r w:rsidRPr="00142340">
        <w:rPr>
          <w:rFonts w:ascii="Arial" w:eastAsia="Arial" w:hAnsi="Arial" w:cs="Arial"/>
          <w:i/>
          <w:iCs/>
          <w:sz w:val="20"/>
          <w:szCs w:val="20"/>
        </w:rPr>
        <w:t>U slučaju pretpostavke uzajamnosti, odabrani ponuditelj mora dokazati pretpostavku uzajamnosti iz dvostranih međunarodnih ugovora Republike Hrvatske i države strane pravne ili fizičke osobe obrtnika</w:t>
      </w:r>
      <w:r w:rsidRPr="00142340">
        <w:rPr>
          <w:rFonts w:ascii="Arial" w:eastAsia="Arial" w:hAnsi="Arial" w:cs="Arial"/>
          <w:sz w:val="20"/>
          <w:szCs w:val="20"/>
        </w:rPr>
        <w:t>.</w:t>
      </w:r>
      <w:r w:rsidRPr="00142340">
        <w:rPr>
          <w:rFonts w:ascii="Arial" w:eastAsia="Arial" w:hAnsi="Arial" w:cs="Arial"/>
          <w:i/>
          <w:iCs/>
          <w:sz w:val="20"/>
          <w:szCs w:val="20"/>
        </w:rPr>
        <w:t xml:space="preserve"> Strane pravne ili fizičke osobe obrtnici mogu obavljati djelatnost građenja na području Republike Hrvatske pod pretpostavkom uzajamnosti, a to znači, pod onim uvjetima pod kojima domaće fizičke i pravne osobe mogu obavljati djelatnost građenja u državi čiji pripadnik želi tu djelatnost obavljati u Republici Hrvatskoj. To je smisao pojma uzajamnosti, naime, uzajamnost pretpostavlja da jedna država svoje postupanje prema državljanima druge države čini zavisnim od postupanja te države prema njenim državljanima.</w:t>
      </w:r>
    </w:p>
    <w:p w14:paraId="715C0B56" w14:textId="77777777" w:rsidR="00142340" w:rsidRPr="00142340" w:rsidRDefault="00142340" w:rsidP="00142340">
      <w:pPr>
        <w:autoSpaceDE w:val="0"/>
        <w:autoSpaceDN w:val="0"/>
        <w:adjustRightInd w:val="0"/>
        <w:jc w:val="both"/>
        <w:rPr>
          <w:rFonts w:ascii="Arial" w:hAnsi="Arial" w:cs="Arial"/>
          <w:b/>
          <w:bCs/>
          <w:i/>
          <w:iCs/>
          <w:color w:val="000000"/>
          <w:sz w:val="20"/>
          <w:szCs w:val="20"/>
        </w:rPr>
      </w:pPr>
      <w:r w:rsidRPr="00142340">
        <w:rPr>
          <w:rFonts w:ascii="Arial" w:hAnsi="Arial" w:cs="Arial"/>
          <w:bCs/>
          <w:color w:val="000000"/>
          <w:sz w:val="20"/>
          <w:szCs w:val="20"/>
        </w:rPr>
        <w:t xml:space="preserve">U svrhu dokazivanja ispunjenja uvjeta propisanih posebnim zakonom odabrani ponuditelj će dostaviti na zahtjev naručitelja preslike traženih potrebnih dokumenata (ukoliko ih naručitelj već ne posjeduje) </w:t>
      </w:r>
      <w:r w:rsidRPr="00142340">
        <w:rPr>
          <w:rFonts w:ascii="Arial" w:hAnsi="Arial" w:cs="Arial"/>
          <w:b/>
          <w:bCs/>
          <w:i/>
          <w:iCs/>
          <w:color w:val="000000"/>
          <w:sz w:val="20"/>
          <w:szCs w:val="20"/>
        </w:rPr>
        <w:t>najkasnije do početka obavljanja prvog posla</w:t>
      </w:r>
      <w:r w:rsidRPr="00142340">
        <w:rPr>
          <w:rFonts w:ascii="Arial" w:hAnsi="Arial" w:cs="Arial"/>
          <w:b/>
          <w:bCs/>
          <w:color w:val="000000"/>
          <w:sz w:val="20"/>
          <w:szCs w:val="20"/>
        </w:rPr>
        <w:t xml:space="preserve">. Ukoliko odabrani ponuditelj ne ispuni uvjete iz ove točke do početka obavljanja prvog posla, naručitelj će raskinuti ugovor i naplatiti jamstvo za uredno ispunjenje ugovora. </w:t>
      </w:r>
    </w:p>
    <w:p w14:paraId="732BD58E" w14:textId="77777777" w:rsidR="00142340" w:rsidRPr="00142340" w:rsidRDefault="00142340" w:rsidP="00142340">
      <w:pPr>
        <w:ind w:left="425"/>
        <w:rPr>
          <w:rFonts w:ascii="Arial" w:hAnsi="Arial" w:cs="Arial"/>
          <w:sz w:val="20"/>
          <w:szCs w:val="20"/>
        </w:rPr>
      </w:pPr>
    </w:p>
    <w:p w14:paraId="73AC9767" w14:textId="77777777" w:rsidR="00142340" w:rsidRPr="00142340" w:rsidRDefault="00142340" w:rsidP="00142340">
      <w:pPr>
        <w:numPr>
          <w:ilvl w:val="0"/>
          <w:numId w:val="42"/>
        </w:numPr>
        <w:spacing w:after="120" w:line="235" w:lineRule="auto"/>
        <w:ind w:left="426" w:right="1280" w:hanging="426"/>
        <w:rPr>
          <w:rFonts w:ascii="Arial" w:eastAsia="Arial" w:hAnsi="Arial" w:cs="Arial"/>
          <w:b/>
          <w:bCs/>
          <w:iCs/>
          <w:sz w:val="20"/>
          <w:szCs w:val="20"/>
        </w:rPr>
      </w:pPr>
      <w:r w:rsidRPr="00142340">
        <w:rPr>
          <w:rFonts w:ascii="Arial" w:eastAsia="Arial" w:hAnsi="Arial" w:cs="Arial"/>
          <w:b/>
          <w:bCs/>
          <w:iCs/>
          <w:sz w:val="20"/>
          <w:szCs w:val="20"/>
          <w:u w:val="single"/>
        </w:rPr>
        <w:t>Inženjer gradilišta i voditelji radova</w:t>
      </w:r>
    </w:p>
    <w:p w14:paraId="3F393D22" w14:textId="77777777" w:rsidR="00142340" w:rsidRPr="00142340" w:rsidRDefault="00142340" w:rsidP="00142340">
      <w:pPr>
        <w:spacing w:after="120" w:line="238" w:lineRule="auto"/>
        <w:jc w:val="both"/>
        <w:rPr>
          <w:rFonts w:ascii="Arial" w:hAnsi="Arial" w:cs="Arial"/>
          <w:sz w:val="20"/>
          <w:szCs w:val="20"/>
        </w:rPr>
      </w:pPr>
      <w:r w:rsidRPr="00142340">
        <w:rPr>
          <w:rFonts w:ascii="Arial" w:eastAsia="Arial" w:hAnsi="Arial" w:cs="Arial"/>
          <w:sz w:val="20"/>
          <w:szCs w:val="20"/>
        </w:rPr>
        <w:t xml:space="preserve">Temeljem članka 30. Zakona o poslovima i djelatnostima prostornog uređenja i gradnje izvođač </w:t>
      </w:r>
      <w:r w:rsidRPr="00142340">
        <w:rPr>
          <w:rFonts w:ascii="Arial" w:eastAsia="Arial" w:hAnsi="Arial" w:cs="Arial"/>
          <w:i/>
          <w:iCs/>
          <w:sz w:val="20"/>
          <w:szCs w:val="20"/>
        </w:rPr>
        <w:t>mora</w:t>
      </w:r>
      <w:r w:rsidRPr="00142340">
        <w:rPr>
          <w:rFonts w:ascii="Arial" w:eastAsia="Arial" w:hAnsi="Arial" w:cs="Arial"/>
          <w:sz w:val="20"/>
          <w:szCs w:val="20"/>
        </w:rPr>
        <w:t xml:space="preserve"> u obavljanju djelatnosti građenja </w:t>
      </w:r>
      <w:r w:rsidRPr="00142340">
        <w:rPr>
          <w:rFonts w:ascii="Arial" w:eastAsia="Arial" w:hAnsi="Arial" w:cs="Arial"/>
          <w:i/>
          <w:iCs/>
          <w:sz w:val="20"/>
          <w:szCs w:val="20"/>
        </w:rPr>
        <w:t>imati zaposlenog inženjera gradilišta i/ili</w:t>
      </w:r>
      <w:r w:rsidRPr="00142340">
        <w:rPr>
          <w:rFonts w:ascii="Arial" w:eastAsia="Arial" w:hAnsi="Arial" w:cs="Arial"/>
          <w:sz w:val="20"/>
          <w:szCs w:val="20"/>
        </w:rPr>
        <w:t xml:space="preserve"> </w:t>
      </w:r>
      <w:r w:rsidRPr="00142340">
        <w:rPr>
          <w:rFonts w:ascii="Arial" w:eastAsia="Arial" w:hAnsi="Arial" w:cs="Arial"/>
          <w:i/>
          <w:iCs/>
          <w:sz w:val="20"/>
          <w:szCs w:val="20"/>
        </w:rPr>
        <w:t xml:space="preserve">voditelja radova, </w:t>
      </w:r>
      <w:r w:rsidRPr="00142340">
        <w:rPr>
          <w:rFonts w:ascii="Arial" w:eastAsia="Arial" w:hAnsi="Arial" w:cs="Arial"/>
          <w:sz w:val="20"/>
          <w:szCs w:val="20"/>
        </w:rPr>
        <w:t>odnosno osobu za vođenje manje složenih radova, ovisno o radovima koje</w:t>
      </w:r>
      <w:r w:rsidRPr="00142340">
        <w:rPr>
          <w:rFonts w:ascii="Arial" w:eastAsia="Arial" w:hAnsi="Arial" w:cs="Arial"/>
          <w:i/>
          <w:iCs/>
          <w:sz w:val="20"/>
          <w:szCs w:val="20"/>
        </w:rPr>
        <w:t xml:space="preserve"> </w:t>
      </w:r>
      <w:r w:rsidRPr="00142340">
        <w:rPr>
          <w:rFonts w:ascii="Arial" w:eastAsia="Arial" w:hAnsi="Arial" w:cs="Arial"/>
          <w:sz w:val="20"/>
          <w:szCs w:val="20"/>
        </w:rPr>
        <w:t xml:space="preserve">izvodi, </w:t>
      </w:r>
      <w:r w:rsidRPr="00142340">
        <w:rPr>
          <w:rFonts w:ascii="Arial" w:eastAsia="Arial" w:hAnsi="Arial" w:cs="Arial"/>
          <w:i/>
          <w:iCs/>
          <w:sz w:val="20"/>
          <w:szCs w:val="20"/>
        </w:rPr>
        <w:t>osim u slučajevima iz članka 25. b navedenog Zakona</w:t>
      </w:r>
      <w:r w:rsidRPr="00142340">
        <w:rPr>
          <w:rFonts w:ascii="Arial" w:eastAsia="Arial" w:hAnsi="Arial" w:cs="Arial"/>
          <w:sz w:val="20"/>
          <w:szCs w:val="20"/>
        </w:rPr>
        <w:t>. Pod pojmom zaposlene osobe misli se na osobu u radnom odnosu koji može biti zasnovan na određeno ili neodređeno vrijeme.</w:t>
      </w:r>
    </w:p>
    <w:p w14:paraId="11EB1ECA" w14:textId="77777777" w:rsidR="00142340" w:rsidRPr="00142340" w:rsidRDefault="00142340" w:rsidP="00142340">
      <w:pPr>
        <w:spacing w:after="120" w:line="239" w:lineRule="auto"/>
        <w:jc w:val="both"/>
        <w:rPr>
          <w:rFonts w:ascii="Arial" w:hAnsi="Arial" w:cs="Arial"/>
          <w:sz w:val="20"/>
          <w:szCs w:val="20"/>
        </w:rPr>
      </w:pPr>
      <w:r w:rsidRPr="00142340">
        <w:rPr>
          <w:rFonts w:ascii="Arial" w:eastAsia="Arial" w:hAnsi="Arial" w:cs="Arial"/>
          <w:sz w:val="20"/>
          <w:szCs w:val="20"/>
        </w:rPr>
        <w:t xml:space="preserve">Temeljem članka 25. b, stavka 3. Zakona o poslovima i djelatnostima prostornog uređenja i gradnje, izvođač iz članka 29. stavka 1. Zakona o poslovima i djelatnostima prostornog uređenja i gradnje koji za pojedini rad nema zaposlenu osobu s odgovarajućim stručnim kvalifikacijama sudjelovanje te osobe u građenju građevine koju gradi može osigurati sklapanjem ugovora o poslovnoj suradnji s drugim izvođačem koji izvodi radove na istoj građevini i ima zaposlenu takvu osobu. U tom slučaju inženjer gradilišta i/ili voditelj radova, </w:t>
      </w:r>
      <w:r w:rsidRPr="00142340">
        <w:rPr>
          <w:rFonts w:ascii="Arial" w:eastAsia="Arial" w:hAnsi="Arial" w:cs="Arial"/>
          <w:b/>
          <w:bCs/>
          <w:i/>
          <w:iCs/>
          <w:sz w:val="20"/>
          <w:szCs w:val="20"/>
        </w:rPr>
        <w:t>koji je zaposlenik</w:t>
      </w:r>
      <w:r w:rsidRPr="00142340">
        <w:rPr>
          <w:rFonts w:ascii="Arial" w:eastAsia="Arial" w:hAnsi="Arial" w:cs="Arial"/>
          <w:sz w:val="20"/>
          <w:szCs w:val="20"/>
        </w:rPr>
        <w:t xml:space="preserve"> </w:t>
      </w:r>
      <w:r w:rsidRPr="00142340">
        <w:rPr>
          <w:rFonts w:ascii="Arial" w:eastAsia="Arial" w:hAnsi="Arial" w:cs="Arial"/>
          <w:b/>
          <w:bCs/>
          <w:i/>
          <w:iCs/>
          <w:sz w:val="20"/>
          <w:szCs w:val="20"/>
        </w:rPr>
        <w:t>glavnog izvođača</w:t>
      </w:r>
      <w:r w:rsidRPr="00142340">
        <w:rPr>
          <w:rFonts w:ascii="Arial" w:eastAsia="Arial" w:hAnsi="Arial" w:cs="Arial"/>
          <w:b/>
          <w:bCs/>
          <w:sz w:val="20"/>
          <w:szCs w:val="20"/>
        </w:rPr>
        <w:t>,</w:t>
      </w:r>
      <w:r w:rsidRPr="00142340">
        <w:rPr>
          <w:rFonts w:ascii="Arial" w:eastAsia="Arial" w:hAnsi="Arial" w:cs="Arial"/>
          <w:sz w:val="20"/>
          <w:szCs w:val="20"/>
        </w:rPr>
        <w:t xml:space="preserve"> mora osigurati cjelovitost i međusobnu usklađenost radova koje izvode izvođači iz članka 25. b, stavka 3. Zakona o poslovima i djelatnostima prostornog uređenja i gradnje.</w:t>
      </w:r>
    </w:p>
    <w:p w14:paraId="0408F245" w14:textId="77777777" w:rsidR="00142340" w:rsidRPr="00142340" w:rsidRDefault="00142340" w:rsidP="00142340">
      <w:pPr>
        <w:jc w:val="both"/>
        <w:rPr>
          <w:rFonts w:ascii="Arial" w:hAnsi="Arial" w:cs="Arial"/>
          <w:b/>
          <w:sz w:val="20"/>
          <w:szCs w:val="20"/>
        </w:rPr>
      </w:pPr>
      <w:r w:rsidRPr="00142340">
        <w:rPr>
          <w:rFonts w:ascii="Arial" w:hAnsi="Arial" w:cs="Arial"/>
          <w:b/>
          <w:sz w:val="20"/>
          <w:szCs w:val="20"/>
        </w:rPr>
        <w:t>Odabrani ponuditelj za izvršenje predmeta nabave mora imati na raspolaganju slijedećeg stručnjaka:</w:t>
      </w:r>
    </w:p>
    <w:p w14:paraId="6642EE19" w14:textId="77777777" w:rsidR="00142340" w:rsidRPr="00DB6CE4" w:rsidRDefault="00142340" w:rsidP="00142340">
      <w:pPr>
        <w:numPr>
          <w:ilvl w:val="0"/>
          <w:numId w:val="6"/>
        </w:numPr>
        <w:tabs>
          <w:tab w:val="left" w:pos="157"/>
        </w:tabs>
        <w:ind w:left="714" w:right="23" w:hanging="357"/>
        <w:contextualSpacing/>
        <w:jc w:val="both"/>
        <w:rPr>
          <w:rFonts w:ascii="Arial" w:hAnsi="Arial" w:cs="Arial"/>
          <w:b/>
          <w:sz w:val="20"/>
          <w:szCs w:val="20"/>
        </w:rPr>
      </w:pPr>
      <w:r w:rsidRPr="00142340">
        <w:rPr>
          <w:rFonts w:ascii="Arial" w:hAnsi="Arial" w:cs="Arial"/>
          <w:b/>
          <w:sz w:val="20"/>
          <w:szCs w:val="20"/>
        </w:rPr>
        <w:t xml:space="preserve"> </w:t>
      </w:r>
      <w:r w:rsidRPr="00DB6CE4">
        <w:rPr>
          <w:rFonts w:ascii="Arial" w:hAnsi="Arial" w:cs="Arial"/>
          <w:b/>
          <w:sz w:val="20"/>
          <w:szCs w:val="20"/>
        </w:rPr>
        <w:t xml:space="preserve">najmanje 1 (jednog) inženjera gradilišta. </w:t>
      </w:r>
    </w:p>
    <w:p w14:paraId="30B5154B" w14:textId="77777777" w:rsidR="00142340" w:rsidRPr="00142340" w:rsidRDefault="00142340" w:rsidP="00142340">
      <w:pPr>
        <w:rPr>
          <w:rFonts w:ascii="Arial" w:hAnsi="Arial" w:cs="Arial"/>
          <w:sz w:val="20"/>
          <w:szCs w:val="20"/>
        </w:rPr>
      </w:pPr>
    </w:p>
    <w:p w14:paraId="2DFE9A6A" w14:textId="77777777" w:rsidR="00142340" w:rsidRPr="00142340" w:rsidRDefault="00142340" w:rsidP="00142340">
      <w:pPr>
        <w:jc w:val="both"/>
        <w:rPr>
          <w:rFonts w:ascii="Arial" w:hAnsi="Arial" w:cs="Arial"/>
          <w:sz w:val="20"/>
          <w:szCs w:val="20"/>
        </w:rPr>
      </w:pPr>
      <w:r w:rsidRPr="00142340">
        <w:rPr>
          <w:rFonts w:ascii="Arial" w:hAnsi="Arial" w:cs="Arial"/>
          <w:sz w:val="20"/>
          <w:szCs w:val="20"/>
        </w:rPr>
        <w:t>Ukoliko odabrani ponuditelj za nekog od navedenih stručnjaka koristi mogućnost iz članka 25.b, stavak 3. Zakona o poslovima i djelatnostima prostornog uređenja i gradnje, u obvezi je dostaviti za tog stručnjaka:</w:t>
      </w:r>
    </w:p>
    <w:p w14:paraId="1B76A8E1" w14:textId="77777777" w:rsidR="00142340" w:rsidRPr="00142340" w:rsidRDefault="00142340" w:rsidP="00142340">
      <w:pPr>
        <w:numPr>
          <w:ilvl w:val="0"/>
          <w:numId w:val="6"/>
        </w:numPr>
        <w:tabs>
          <w:tab w:val="left" w:pos="157"/>
        </w:tabs>
        <w:spacing w:after="120" w:line="252" w:lineRule="auto"/>
        <w:ind w:left="714" w:right="23" w:hanging="357"/>
        <w:contextualSpacing/>
        <w:jc w:val="both"/>
        <w:rPr>
          <w:rFonts w:ascii="Arial" w:hAnsi="Arial" w:cs="Arial"/>
          <w:sz w:val="20"/>
          <w:szCs w:val="20"/>
        </w:rPr>
      </w:pPr>
      <w:r w:rsidRPr="00142340">
        <w:rPr>
          <w:rFonts w:ascii="Arial" w:hAnsi="Arial" w:cs="Arial"/>
          <w:sz w:val="20"/>
          <w:szCs w:val="20"/>
        </w:rPr>
        <w:t>sklopljen ugovor o poslovnoj suradnji s gospodarskim subjektom čiji je zaposlenik stručnjak i</w:t>
      </w:r>
    </w:p>
    <w:p w14:paraId="32398772" w14:textId="77777777" w:rsidR="00142340" w:rsidRPr="00142340" w:rsidRDefault="00142340" w:rsidP="00142340">
      <w:pPr>
        <w:numPr>
          <w:ilvl w:val="0"/>
          <w:numId w:val="6"/>
        </w:numPr>
        <w:tabs>
          <w:tab w:val="left" w:pos="157"/>
        </w:tabs>
        <w:spacing w:after="120" w:line="252" w:lineRule="auto"/>
        <w:ind w:left="714" w:right="23" w:hanging="357"/>
        <w:contextualSpacing/>
        <w:jc w:val="both"/>
        <w:rPr>
          <w:rFonts w:ascii="Arial" w:hAnsi="Arial" w:cs="Arial"/>
          <w:sz w:val="20"/>
          <w:szCs w:val="20"/>
        </w:rPr>
      </w:pPr>
      <w:r w:rsidRPr="00142340">
        <w:rPr>
          <w:rFonts w:ascii="Arial" w:hAnsi="Arial" w:cs="Arial"/>
          <w:sz w:val="20"/>
          <w:szCs w:val="20"/>
        </w:rPr>
        <w:t xml:space="preserve">elektronički zapis ili jednakovrijedan dokument o </w:t>
      </w:r>
      <w:proofErr w:type="spellStart"/>
      <w:r w:rsidRPr="00142340">
        <w:rPr>
          <w:rFonts w:ascii="Arial" w:hAnsi="Arial" w:cs="Arial"/>
          <w:sz w:val="20"/>
          <w:szCs w:val="20"/>
        </w:rPr>
        <w:t>radnopravnom</w:t>
      </w:r>
      <w:proofErr w:type="spellEnd"/>
      <w:r w:rsidRPr="00142340">
        <w:rPr>
          <w:rFonts w:ascii="Arial" w:hAnsi="Arial" w:cs="Arial"/>
          <w:sz w:val="20"/>
          <w:szCs w:val="20"/>
        </w:rPr>
        <w:t xml:space="preserve"> statusu tog stručnjaka</w:t>
      </w:r>
    </w:p>
    <w:p w14:paraId="640DF3BC" w14:textId="77777777" w:rsidR="00142340" w:rsidRPr="00142340" w:rsidRDefault="00142340" w:rsidP="00142340">
      <w:pPr>
        <w:numPr>
          <w:ilvl w:val="0"/>
          <w:numId w:val="6"/>
        </w:numPr>
        <w:tabs>
          <w:tab w:val="left" w:pos="157"/>
        </w:tabs>
        <w:spacing w:after="120" w:line="252" w:lineRule="auto"/>
        <w:ind w:left="714" w:right="23" w:hanging="357"/>
        <w:contextualSpacing/>
        <w:jc w:val="both"/>
        <w:rPr>
          <w:rFonts w:ascii="Arial" w:hAnsi="Arial" w:cs="Arial"/>
          <w:sz w:val="20"/>
          <w:szCs w:val="20"/>
        </w:rPr>
      </w:pPr>
      <w:r w:rsidRPr="00142340">
        <w:rPr>
          <w:rFonts w:ascii="Arial" w:hAnsi="Arial" w:cs="Arial"/>
          <w:color w:val="000000"/>
          <w:sz w:val="20"/>
          <w:szCs w:val="20"/>
        </w:rPr>
        <w:t>gospodarski subjekt koji ustupa stručnjaka mora biti registriran za obavljanje djelatnosti građenja,</w:t>
      </w:r>
      <w:r w:rsidRPr="00142340">
        <w:rPr>
          <w:rFonts w:ascii="Arial" w:hAnsi="Arial" w:cs="Arial"/>
          <w:sz w:val="20"/>
          <w:szCs w:val="20"/>
        </w:rPr>
        <w:t xml:space="preserve"> </w:t>
      </w:r>
      <w:r w:rsidRPr="00142340">
        <w:rPr>
          <w:rFonts w:ascii="Arial" w:hAnsi="Arial" w:cs="Arial"/>
          <w:color w:val="000000"/>
          <w:sz w:val="20"/>
          <w:szCs w:val="20"/>
        </w:rPr>
        <w:t>stoga</w:t>
      </w:r>
      <w:r w:rsidRPr="00142340">
        <w:rPr>
          <w:rFonts w:ascii="Arial" w:hAnsi="Arial" w:cs="Arial"/>
          <w:sz w:val="20"/>
          <w:szCs w:val="20"/>
        </w:rPr>
        <w:t xml:space="preserve"> je potrebno tražiti i dostavu dokaza istog.</w:t>
      </w:r>
    </w:p>
    <w:p w14:paraId="064C4C8A" w14:textId="77777777" w:rsidR="00142340" w:rsidRPr="00142340" w:rsidRDefault="00142340" w:rsidP="00142340">
      <w:pPr>
        <w:tabs>
          <w:tab w:val="left" w:pos="157"/>
        </w:tabs>
        <w:ind w:left="714" w:right="23"/>
        <w:contextualSpacing/>
        <w:jc w:val="both"/>
        <w:rPr>
          <w:rFonts w:ascii="Arial" w:hAnsi="Arial" w:cs="Arial"/>
          <w:sz w:val="20"/>
          <w:szCs w:val="20"/>
        </w:rPr>
      </w:pPr>
    </w:p>
    <w:p w14:paraId="38210A6C" w14:textId="77777777" w:rsidR="00142340" w:rsidRPr="00142340" w:rsidRDefault="00142340" w:rsidP="00142340">
      <w:pPr>
        <w:spacing w:after="120" w:line="235" w:lineRule="auto"/>
        <w:ind w:right="20"/>
        <w:jc w:val="both"/>
        <w:rPr>
          <w:rFonts w:ascii="Arial" w:hAnsi="Arial" w:cs="Arial"/>
          <w:sz w:val="20"/>
          <w:szCs w:val="20"/>
        </w:rPr>
      </w:pPr>
      <w:r w:rsidRPr="00142340">
        <w:rPr>
          <w:rFonts w:ascii="Arial" w:eastAsia="Arial" w:hAnsi="Arial" w:cs="Arial"/>
          <w:b/>
          <w:bCs/>
          <w:i/>
          <w:iCs/>
          <w:sz w:val="20"/>
          <w:szCs w:val="20"/>
          <w:u w:val="single"/>
        </w:rPr>
        <w:t>Dokazivanje ispunjavanja zahtjeva koji moraju biti ispunjeni sukladno posebnim propisima:</w:t>
      </w:r>
    </w:p>
    <w:p w14:paraId="6699A53A" w14:textId="77777777" w:rsidR="00142340" w:rsidRPr="00142340" w:rsidRDefault="00142340" w:rsidP="00142340">
      <w:pPr>
        <w:tabs>
          <w:tab w:val="left" w:pos="851"/>
        </w:tabs>
        <w:spacing w:after="120" w:line="264" w:lineRule="auto"/>
        <w:rPr>
          <w:rFonts w:ascii="Arial" w:hAnsi="Arial" w:cs="Arial"/>
          <w:sz w:val="20"/>
          <w:szCs w:val="20"/>
          <w:u w:val="single"/>
        </w:rPr>
      </w:pPr>
      <w:r w:rsidRPr="00142340">
        <w:rPr>
          <w:rFonts w:ascii="Arial" w:eastAsia="Arial" w:hAnsi="Arial" w:cs="Arial"/>
          <w:b/>
          <w:bCs/>
          <w:sz w:val="20"/>
          <w:szCs w:val="20"/>
        </w:rPr>
        <w:t xml:space="preserve">2.1. </w:t>
      </w:r>
      <w:r w:rsidRPr="00142340">
        <w:rPr>
          <w:rFonts w:ascii="Arial" w:eastAsia="Arial" w:hAnsi="Arial" w:cs="Arial"/>
          <w:b/>
          <w:bCs/>
          <w:sz w:val="20"/>
          <w:szCs w:val="20"/>
          <w:u w:val="single"/>
        </w:rPr>
        <w:t>Državljani Republike Hrvatske</w:t>
      </w:r>
    </w:p>
    <w:p w14:paraId="2F6493AA" w14:textId="77777777" w:rsidR="00142340" w:rsidRPr="00142340" w:rsidRDefault="00142340" w:rsidP="00142340">
      <w:pPr>
        <w:tabs>
          <w:tab w:val="left" w:pos="681"/>
        </w:tabs>
        <w:spacing w:after="120" w:line="236" w:lineRule="auto"/>
        <w:ind w:right="20"/>
        <w:jc w:val="both"/>
        <w:rPr>
          <w:rFonts w:ascii="Arial" w:hAnsi="Arial" w:cs="Arial"/>
          <w:sz w:val="20"/>
          <w:szCs w:val="20"/>
        </w:rPr>
      </w:pPr>
      <w:r w:rsidRPr="00142340">
        <w:rPr>
          <w:rFonts w:ascii="Arial" w:eastAsia="Arial" w:hAnsi="Arial" w:cs="Arial"/>
          <w:b/>
          <w:sz w:val="20"/>
          <w:szCs w:val="20"/>
        </w:rPr>
        <w:t>2.1.1.</w:t>
      </w:r>
      <w:r w:rsidRPr="00142340">
        <w:rPr>
          <w:rFonts w:ascii="Arial" w:hAnsi="Arial" w:cs="Arial"/>
          <w:b/>
          <w:sz w:val="20"/>
          <w:szCs w:val="20"/>
        </w:rPr>
        <w:tab/>
      </w:r>
      <w:r w:rsidRPr="00142340">
        <w:rPr>
          <w:rFonts w:ascii="Arial" w:eastAsia="Arial" w:hAnsi="Arial" w:cs="Arial"/>
          <w:sz w:val="20"/>
          <w:szCs w:val="20"/>
        </w:rPr>
        <w:t>Sukladno članku 24. Zakona o poslovima i djelatnostima prostornog uređenja i gradnje, odabrani ponuditelj za inženjera gradilišta (neovisno o struci) dostavlja dokaz iz kojeg je razvidno da je navedeni stručnjak osoba s obrazovanjem iz znanstvenog</w:t>
      </w:r>
      <w:bookmarkStart w:id="46" w:name="page15"/>
      <w:bookmarkEnd w:id="46"/>
      <w:r w:rsidRPr="00142340">
        <w:rPr>
          <w:rFonts w:ascii="Arial" w:eastAsia="Arial" w:hAnsi="Arial" w:cs="Arial"/>
          <w:sz w:val="20"/>
          <w:szCs w:val="20"/>
        </w:rPr>
        <w:t xml:space="preserve"> područja tehničkih znanosti u nekom od znanstvenih polja: arhitekture i urbanizma, građevinarstva, strojarstva ili elektrotehničke struke koja:</w:t>
      </w:r>
    </w:p>
    <w:p w14:paraId="4081A252" w14:textId="77777777" w:rsidR="00142340" w:rsidRPr="00142340" w:rsidRDefault="00142340" w:rsidP="00142340">
      <w:pPr>
        <w:numPr>
          <w:ilvl w:val="0"/>
          <w:numId w:val="6"/>
        </w:numPr>
        <w:tabs>
          <w:tab w:val="left" w:pos="157"/>
        </w:tabs>
        <w:ind w:left="714" w:right="23" w:hanging="357"/>
        <w:contextualSpacing/>
        <w:jc w:val="both"/>
        <w:rPr>
          <w:rFonts w:ascii="Arial" w:hAnsi="Arial" w:cs="Arial"/>
          <w:sz w:val="20"/>
          <w:szCs w:val="20"/>
        </w:rPr>
      </w:pPr>
      <w:r w:rsidRPr="00142340">
        <w:rPr>
          <w:rFonts w:ascii="Arial" w:eastAsia="Arial" w:hAnsi="Arial" w:cs="Arial"/>
          <w:sz w:val="20"/>
          <w:szCs w:val="20"/>
        </w:rPr>
        <w:t xml:space="preserve">je završila preddiplomski sveučilišni studij i stekla akademski naziv sveučilišni prvostupnik (baccalaureus) inženjer odgovarajuće struke ili stručni studij i stekla stručni naziv stručni prvostupnik (baccalaureus) inženjer odgovarajuće struke ako je tijekom cijelog svog studija stekla najmanje 180 ECTS bodova, odnosno koja je na drugi način propisan posebnim </w:t>
      </w:r>
      <w:r w:rsidRPr="00142340">
        <w:rPr>
          <w:rFonts w:ascii="Arial" w:eastAsia="Arial" w:hAnsi="Arial" w:cs="Arial"/>
          <w:sz w:val="20"/>
          <w:szCs w:val="20"/>
        </w:rPr>
        <w:lastRenderedPageBreak/>
        <w:t xml:space="preserve">propisom stekla odgovarajući stupanj obrazovanja odgovarajuće struke i ima položen stručni ispit </w:t>
      </w:r>
    </w:p>
    <w:p w14:paraId="483CFB28" w14:textId="77777777" w:rsidR="00142340" w:rsidRPr="00142340" w:rsidRDefault="00142340" w:rsidP="00142340">
      <w:pPr>
        <w:tabs>
          <w:tab w:val="left" w:pos="157"/>
        </w:tabs>
        <w:ind w:left="714" w:right="23"/>
        <w:contextualSpacing/>
        <w:jc w:val="both"/>
        <w:rPr>
          <w:rFonts w:ascii="Arial" w:hAnsi="Arial" w:cs="Arial"/>
          <w:sz w:val="20"/>
          <w:szCs w:val="20"/>
        </w:rPr>
      </w:pPr>
      <w:r w:rsidRPr="00142340">
        <w:rPr>
          <w:rFonts w:ascii="Arial" w:eastAsia="Arial" w:hAnsi="Arial" w:cs="Arial"/>
          <w:sz w:val="20"/>
          <w:szCs w:val="20"/>
        </w:rPr>
        <w:t>ili</w:t>
      </w:r>
    </w:p>
    <w:p w14:paraId="667BFF6D" w14:textId="77777777" w:rsidR="00142340" w:rsidRPr="00142340" w:rsidRDefault="00142340" w:rsidP="00142340">
      <w:pPr>
        <w:numPr>
          <w:ilvl w:val="0"/>
          <w:numId w:val="6"/>
        </w:numPr>
        <w:tabs>
          <w:tab w:val="left" w:pos="157"/>
        </w:tabs>
        <w:ind w:left="714" w:right="23" w:hanging="357"/>
        <w:contextualSpacing/>
        <w:jc w:val="both"/>
        <w:rPr>
          <w:rFonts w:ascii="Arial" w:hAnsi="Arial" w:cs="Arial"/>
          <w:sz w:val="20"/>
          <w:szCs w:val="20"/>
        </w:rPr>
      </w:pPr>
      <w:r w:rsidRPr="00142340">
        <w:rPr>
          <w:rFonts w:ascii="Arial" w:eastAsia="Arial" w:hAnsi="Arial" w:cs="Arial"/>
          <w:sz w:val="20"/>
          <w:szCs w:val="20"/>
        </w:rPr>
        <w:t>je upisana u imenik inženjera gradilišta Komore, u skladu sa zakonom kojim se uređuje udruživanje u Komoru.</w:t>
      </w:r>
    </w:p>
    <w:p w14:paraId="3E02E6E4" w14:textId="77777777" w:rsidR="00142340" w:rsidRPr="00142340" w:rsidRDefault="00142340" w:rsidP="00142340">
      <w:pPr>
        <w:rPr>
          <w:rFonts w:ascii="Arial" w:eastAsia="Arial" w:hAnsi="Arial" w:cs="Arial"/>
          <w:sz w:val="20"/>
          <w:szCs w:val="20"/>
        </w:rPr>
      </w:pPr>
    </w:p>
    <w:p w14:paraId="1060A10E" w14:textId="77777777" w:rsidR="00142340" w:rsidRPr="00142340" w:rsidRDefault="00142340" w:rsidP="00142340">
      <w:pPr>
        <w:tabs>
          <w:tab w:val="left" w:pos="680"/>
        </w:tabs>
        <w:spacing w:after="120" w:line="238" w:lineRule="auto"/>
        <w:ind w:right="20"/>
        <w:jc w:val="both"/>
        <w:rPr>
          <w:rFonts w:ascii="Arial" w:hAnsi="Arial" w:cs="Arial"/>
          <w:sz w:val="20"/>
          <w:szCs w:val="20"/>
        </w:rPr>
      </w:pPr>
      <w:r w:rsidRPr="00142340">
        <w:rPr>
          <w:rFonts w:ascii="Arial" w:eastAsia="Arial" w:hAnsi="Arial" w:cs="Arial"/>
          <w:b/>
          <w:sz w:val="20"/>
          <w:szCs w:val="20"/>
        </w:rPr>
        <w:t>2.1.2.</w:t>
      </w:r>
      <w:r w:rsidRPr="00142340">
        <w:rPr>
          <w:rFonts w:ascii="Arial" w:hAnsi="Arial" w:cs="Arial"/>
          <w:b/>
          <w:sz w:val="20"/>
          <w:szCs w:val="20"/>
        </w:rPr>
        <w:tab/>
      </w:r>
      <w:r w:rsidRPr="00142340">
        <w:rPr>
          <w:rFonts w:ascii="Arial" w:hAnsi="Arial" w:cs="Arial"/>
          <w:sz w:val="20"/>
          <w:szCs w:val="20"/>
        </w:rPr>
        <w:t xml:space="preserve"> </w:t>
      </w:r>
      <w:r w:rsidRPr="00142340">
        <w:rPr>
          <w:rFonts w:ascii="Arial" w:eastAsia="Arial" w:hAnsi="Arial" w:cs="Arial"/>
          <w:sz w:val="20"/>
          <w:szCs w:val="20"/>
        </w:rPr>
        <w:t xml:space="preserve">Sukladno članku 25. Zakona o poslovima i djelatnostima prostornog uređenja i gradnje, odabrani ponuditelj za voditelje radova, dostavlja dokaze iz kojih je razvidno da su navedeni stručnjaci osobe </w:t>
      </w:r>
      <w:r w:rsidRPr="00142340">
        <w:rPr>
          <w:rFonts w:ascii="Arial" w:eastAsia="Arial" w:hAnsi="Arial" w:cs="Arial"/>
          <w:color w:val="000000"/>
          <w:sz w:val="20"/>
          <w:szCs w:val="20"/>
        </w:rPr>
        <w:t xml:space="preserve">arhitektonske, građevinske, strojarske i elektrotehničke (i/ili geotehničke struke, odnosno </w:t>
      </w:r>
      <w:proofErr w:type="spellStart"/>
      <w:r w:rsidRPr="00142340">
        <w:rPr>
          <w:rFonts w:ascii="Arial" w:eastAsia="Arial" w:hAnsi="Arial" w:cs="Arial"/>
          <w:color w:val="000000"/>
          <w:sz w:val="20"/>
          <w:szCs w:val="20"/>
        </w:rPr>
        <w:t>geoinženjerske</w:t>
      </w:r>
      <w:proofErr w:type="spellEnd"/>
      <w:r w:rsidRPr="00142340">
        <w:rPr>
          <w:rFonts w:ascii="Arial" w:eastAsia="Arial" w:hAnsi="Arial" w:cs="Arial"/>
          <w:color w:val="000000"/>
          <w:sz w:val="20"/>
          <w:szCs w:val="20"/>
        </w:rPr>
        <w:t xml:space="preserve"> - u slučaju takvih radova)</w:t>
      </w:r>
      <w:r w:rsidRPr="00142340">
        <w:rPr>
          <w:rFonts w:ascii="Arial" w:eastAsia="Arial" w:hAnsi="Arial" w:cs="Arial"/>
          <w:sz w:val="20"/>
          <w:szCs w:val="20"/>
        </w:rPr>
        <w:t xml:space="preserve"> struke koje su:</w:t>
      </w:r>
    </w:p>
    <w:p w14:paraId="660F62F6" w14:textId="77777777" w:rsidR="00142340" w:rsidRPr="00142340" w:rsidRDefault="00142340" w:rsidP="00142340">
      <w:pPr>
        <w:numPr>
          <w:ilvl w:val="0"/>
          <w:numId w:val="6"/>
        </w:numPr>
        <w:tabs>
          <w:tab w:val="left" w:pos="157"/>
        </w:tabs>
        <w:spacing w:after="120" w:line="252" w:lineRule="auto"/>
        <w:ind w:left="714" w:right="23" w:hanging="357"/>
        <w:contextualSpacing/>
        <w:jc w:val="both"/>
        <w:rPr>
          <w:rFonts w:ascii="Arial" w:hAnsi="Arial" w:cs="Arial"/>
          <w:sz w:val="20"/>
          <w:szCs w:val="20"/>
        </w:rPr>
      </w:pPr>
      <w:r w:rsidRPr="00142340">
        <w:rPr>
          <w:rFonts w:ascii="Arial" w:eastAsia="Arial" w:hAnsi="Arial" w:cs="Arial"/>
          <w:sz w:val="20"/>
          <w:szCs w:val="20"/>
        </w:rPr>
        <w:t xml:space="preserve">završile preddiplomski sveučilišni studij i stekla akademski naziv sveučilišni prvostupnik (baccalaureus) inženjer odgovarajuće struke ili stručni studij i stekla stručni naziv stručni prvostupnik (baccalaureus) inženjer odgovarajuće struke ako je tijekom cijelog svog studija stekla najmanje 180 ECTS bodova, odnosno koja je na drugi način propisan posebnim propisom stekla odgovarajući stupanj obrazovanja odgovarajuće struke i ima položen stručni ispit </w:t>
      </w:r>
    </w:p>
    <w:p w14:paraId="77545F24" w14:textId="77777777" w:rsidR="00142340" w:rsidRPr="00142340" w:rsidRDefault="00142340" w:rsidP="00142340">
      <w:pPr>
        <w:tabs>
          <w:tab w:val="left" w:pos="157"/>
        </w:tabs>
        <w:spacing w:after="120" w:line="252" w:lineRule="auto"/>
        <w:ind w:left="714" w:right="23"/>
        <w:contextualSpacing/>
        <w:jc w:val="both"/>
        <w:rPr>
          <w:rFonts w:ascii="Arial" w:hAnsi="Arial" w:cs="Arial"/>
          <w:sz w:val="20"/>
          <w:szCs w:val="20"/>
        </w:rPr>
      </w:pPr>
      <w:r w:rsidRPr="00142340">
        <w:rPr>
          <w:rFonts w:ascii="Arial" w:eastAsia="Arial" w:hAnsi="Arial" w:cs="Arial"/>
          <w:sz w:val="20"/>
          <w:szCs w:val="20"/>
        </w:rPr>
        <w:t>ili</w:t>
      </w:r>
    </w:p>
    <w:p w14:paraId="7AD2D7DE" w14:textId="77777777" w:rsidR="00142340" w:rsidRPr="00142340" w:rsidRDefault="00142340" w:rsidP="00142340">
      <w:pPr>
        <w:numPr>
          <w:ilvl w:val="0"/>
          <w:numId w:val="6"/>
        </w:numPr>
        <w:tabs>
          <w:tab w:val="left" w:pos="157"/>
        </w:tabs>
        <w:ind w:left="714" w:right="23" w:hanging="357"/>
        <w:contextualSpacing/>
        <w:jc w:val="both"/>
        <w:rPr>
          <w:rFonts w:ascii="Arial" w:hAnsi="Arial" w:cs="Arial"/>
          <w:sz w:val="20"/>
          <w:szCs w:val="20"/>
        </w:rPr>
      </w:pPr>
      <w:r w:rsidRPr="00142340">
        <w:rPr>
          <w:rFonts w:ascii="Arial" w:eastAsia="Arial" w:hAnsi="Arial" w:cs="Arial"/>
          <w:sz w:val="20"/>
          <w:szCs w:val="20"/>
        </w:rPr>
        <w:t>upisane u imenik voditelja radova Komore, u skladu sa zakonom kojim se uređuje udruživanje u Komoru.</w:t>
      </w:r>
    </w:p>
    <w:p w14:paraId="05B06028" w14:textId="77777777" w:rsidR="00142340" w:rsidRPr="00142340" w:rsidRDefault="00142340" w:rsidP="00142340">
      <w:pPr>
        <w:rPr>
          <w:rFonts w:ascii="Arial" w:hAnsi="Arial" w:cs="Arial"/>
          <w:sz w:val="20"/>
          <w:szCs w:val="20"/>
        </w:rPr>
      </w:pPr>
    </w:p>
    <w:p w14:paraId="5A657F6C" w14:textId="77777777" w:rsidR="00142340" w:rsidRPr="00142340" w:rsidRDefault="00142340" w:rsidP="00142340">
      <w:pPr>
        <w:tabs>
          <w:tab w:val="left" w:pos="851"/>
        </w:tabs>
        <w:spacing w:after="120" w:line="236" w:lineRule="auto"/>
        <w:ind w:right="2"/>
        <w:jc w:val="both"/>
        <w:rPr>
          <w:rFonts w:ascii="Arial" w:hAnsi="Arial" w:cs="Arial"/>
          <w:sz w:val="20"/>
          <w:szCs w:val="20"/>
          <w:u w:val="single"/>
        </w:rPr>
      </w:pPr>
      <w:r w:rsidRPr="00142340">
        <w:rPr>
          <w:rFonts w:ascii="Arial" w:eastAsia="Arial" w:hAnsi="Arial" w:cs="Arial"/>
          <w:b/>
          <w:bCs/>
          <w:sz w:val="20"/>
          <w:szCs w:val="20"/>
        </w:rPr>
        <w:t>2.2.</w:t>
      </w:r>
      <w:r w:rsidRPr="00142340">
        <w:rPr>
          <w:rFonts w:ascii="Arial" w:hAnsi="Arial" w:cs="Arial"/>
          <w:sz w:val="20"/>
          <w:szCs w:val="20"/>
        </w:rPr>
        <w:t xml:space="preserve"> </w:t>
      </w:r>
      <w:r w:rsidRPr="00142340">
        <w:rPr>
          <w:rFonts w:ascii="Arial" w:eastAsia="Arial" w:hAnsi="Arial" w:cs="Arial"/>
          <w:b/>
          <w:bCs/>
          <w:sz w:val="20"/>
          <w:szCs w:val="20"/>
          <w:u w:val="single"/>
        </w:rPr>
        <w:t>Fizičke osobe koje u stranoj državi imaju pravo obavljati poslove vođenja građenja</w:t>
      </w:r>
    </w:p>
    <w:p w14:paraId="02D6487A" w14:textId="77777777" w:rsidR="00142340" w:rsidRPr="00142340" w:rsidRDefault="00142340" w:rsidP="00142340">
      <w:pPr>
        <w:spacing w:after="120"/>
        <w:jc w:val="both"/>
        <w:rPr>
          <w:rFonts w:ascii="Arial" w:hAnsi="Arial" w:cs="Arial"/>
          <w:sz w:val="20"/>
          <w:szCs w:val="20"/>
        </w:rPr>
      </w:pPr>
      <w:r w:rsidRPr="00142340">
        <w:rPr>
          <w:rFonts w:ascii="Arial" w:eastAsia="Arial" w:hAnsi="Arial" w:cs="Arial"/>
          <w:sz w:val="20"/>
          <w:szCs w:val="20"/>
        </w:rPr>
        <w:t xml:space="preserve">Sukladno članku 59. stavak 2. Zakona o poslovima i djelatnostima prostornog uređenja i gradnje, ukoliko izvođač ima zaposlenog inženjera gradilišta ili voditelje radova koji su strane </w:t>
      </w:r>
      <w:r w:rsidRPr="00142340">
        <w:rPr>
          <w:rFonts w:ascii="Arial" w:eastAsia="Arial" w:hAnsi="Arial" w:cs="Arial"/>
          <w:b/>
          <w:bCs/>
          <w:sz w:val="20"/>
          <w:szCs w:val="20"/>
        </w:rPr>
        <w:t>fizičke osobe</w:t>
      </w:r>
      <w:r w:rsidRPr="00142340">
        <w:rPr>
          <w:rFonts w:ascii="Arial" w:eastAsia="Arial" w:hAnsi="Arial" w:cs="Arial"/>
          <w:sz w:val="20"/>
          <w:szCs w:val="20"/>
        </w:rPr>
        <w:t xml:space="preserve"> i </w:t>
      </w:r>
      <w:r w:rsidRPr="00142340">
        <w:rPr>
          <w:rFonts w:ascii="Arial" w:eastAsia="Arial" w:hAnsi="Arial" w:cs="Arial"/>
          <w:b/>
          <w:bCs/>
          <w:sz w:val="20"/>
          <w:szCs w:val="20"/>
        </w:rPr>
        <w:t>koje u stranoj državi imaju pravo obavljati poslove</w:t>
      </w:r>
      <w:r w:rsidRPr="00142340">
        <w:rPr>
          <w:rFonts w:ascii="Arial" w:eastAsia="Arial" w:hAnsi="Arial" w:cs="Arial"/>
          <w:sz w:val="20"/>
          <w:szCs w:val="20"/>
        </w:rPr>
        <w:t xml:space="preserve"> </w:t>
      </w:r>
      <w:r w:rsidRPr="00142340">
        <w:rPr>
          <w:rFonts w:ascii="Arial" w:eastAsia="Arial" w:hAnsi="Arial" w:cs="Arial"/>
          <w:b/>
          <w:bCs/>
          <w:sz w:val="20"/>
          <w:szCs w:val="20"/>
        </w:rPr>
        <w:t>vođenja građenja</w:t>
      </w:r>
      <w:r w:rsidRPr="00142340">
        <w:rPr>
          <w:rFonts w:ascii="Arial" w:eastAsia="Arial" w:hAnsi="Arial" w:cs="Arial"/>
          <w:sz w:val="20"/>
          <w:szCs w:val="20"/>
        </w:rPr>
        <w:t>, imaju pravo u Republici Hrvatskoj pod pretpostavkom uzajamnosti</w:t>
      </w:r>
      <w:r w:rsidRPr="00142340">
        <w:rPr>
          <w:rFonts w:ascii="Arial" w:eastAsia="Arial" w:hAnsi="Arial" w:cs="Arial"/>
          <w:b/>
          <w:bCs/>
          <w:sz w:val="20"/>
          <w:szCs w:val="20"/>
        </w:rPr>
        <w:t xml:space="preserve"> </w:t>
      </w:r>
      <w:r w:rsidRPr="00142340">
        <w:rPr>
          <w:rFonts w:ascii="Arial" w:eastAsia="Arial" w:hAnsi="Arial" w:cs="Arial"/>
          <w:i/>
          <w:iCs/>
          <w:sz w:val="20"/>
          <w:szCs w:val="20"/>
          <w:u w:val="single"/>
        </w:rPr>
        <w:t>trajno</w:t>
      </w:r>
      <w:r w:rsidRPr="00142340">
        <w:rPr>
          <w:rFonts w:ascii="Arial" w:eastAsia="Arial" w:hAnsi="Arial" w:cs="Arial"/>
          <w:b/>
          <w:bCs/>
          <w:sz w:val="20"/>
          <w:szCs w:val="20"/>
        </w:rPr>
        <w:t xml:space="preserve"> </w:t>
      </w:r>
      <w:r w:rsidRPr="00142340">
        <w:rPr>
          <w:rFonts w:ascii="Arial" w:eastAsia="Arial" w:hAnsi="Arial" w:cs="Arial"/>
          <w:sz w:val="20"/>
          <w:szCs w:val="20"/>
        </w:rPr>
        <w:t xml:space="preserve">obavljati te poslove u svojstvu ovlaštene osobe </w:t>
      </w:r>
      <w:r w:rsidRPr="00142340">
        <w:rPr>
          <w:rFonts w:ascii="Arial" w:eastAsia="Arial" w:hAnsi="Arial" w:cs="Arial"/>
          <w:i/>
          <w:iCs/>
          <w:sz w:val="20"/>
          <w:szCs w:val="20"/>
        </w:rPr>
        <w:t>pod istim uvjetima</w:t>
      </w:r>
      <w:r w:rsidRPr="00142340">
        <w:rPr>
          <w:rFonts w:ascii="Arial" w:eastAsia="Arial" w:hAnsi="Arial" w:cs="Arial"/>
          <w:sz w:val="20"/>
          <w:szCs w:val="20"/>
        </w:rPr>
        <w:t xml:space="preserve"> kao i inženjer gradilišta i voditelj radova ako imaju stručne kvalifikacije potrebne za obavljanje tih poslova u skladu s posebnim zakonom kojim se uređuje priznavanje inozemnih stručnih kvalifikacija i drugim posebnim propisima.</w:t>
      </w:r>
    </w:p>
    <w:p w14:paraId="71A7158F" w14:textId="77777777" w:rsidR="00142340" w:rsidRPr="00142340" w:rsidRDefault="00142340" w:rsidP="00142340">
      <w:pPr>
        <w:rPr>
          <w:rFonts w:ascii="Arial" w:hAnsi="Arial" w:cs="Arial"/>
          <w:sz w:val="20"/>
          <w:szCs w:val="20"/>
        </w:rPr>
      </w:pPr>
      <w:r w:rsidRPr="00142340">
        <w:rPr>
          <w:rFonts w:ascii="Arial" w:eastAsia="Arial" w:hAnsi="Arial" w:cs="Arial"/>
          <w:sz w:val="20"/>
          <w:szCs w:val="20"/>
        </w:rPr>
        <w:t>Slijedom navedenog, odabrani ponuditelj dostavlja:</w:t>
      </w:r>
    </w:p>
    <w:p w14:paraId="31F2F35B" w14:textId="77777777" w:rsidR="00142340" w:rsidRPr="00142340" w:rsidRDefault="00142340" w:rsidP="00142340">
      <w:pPr>
        <w:numPr>
          <w:ilvl w:val="0"/>
          <w:numId w:val="6"/>
        </w:numPr>
        <w:tabs>
          <w:tab w:val="left" w:pos="157"/>
        </w:tabs>
        <w:spacing w:before="120" w:after="120"/>
        <w:ind w:left="714" w:right="23" w:hanging="357"/>
        <w:contextualSpacing/>
        <w:jc w:val="both"/>
        <w:rPr>
          <w:rFonts w:ascii="Arial" w:eastAsia="Wingdings" w:hAnsi="Arial" w:cs="Arial"/>
          <w:sz w:val="20"/>
          <w:szCs w:val="20"/>
          <w:vertAlign w:val="superscript"/>
        </w:rPr>
      </w:pPr>
      <w:r w:rsidRPr="00142340">
        <w:rPr>
          <w:rFonts w:ascii="Arial" w:eastAsia="Arial" w:hAnsi="Arial" w:cs="Arial"/>
          <w:sz w:val="20"/>
          <w:szCs w:val="20"/>
        </w:rPr>
        <w:t>potvrde nadležnih komora o upisima stručnjaka koji mogu biti imenovani za inženjera gradilišta i voditelje radova u evidenciju osoba kojima je priznala inozemne stručne kvalifikacije ili</w:t>
      </w:r>
    </w:p>
    <w:p w14:paraId="506EC3E6" w14:textId="77777777" w:rsidR="00142340" w:rsidRPr="00142340" w:rsidRDefault="00142340" w:rsidP="00142340">
      <w:pPr>
        <w:numPr>
          <w:ilvl w:val="0"/>
          <w:numId w:val="6"/>
        </w:numPr>
        <w:tabs>
          <w:tab w:val="left" w:pos="157"/>
        </w:tabs>
        <w:spacing w:after="120"/>
        <w:ind w:left="714" w:right="23" w:hanging="357"/>
        <w:contextualSpacing/>
        <w:jc w:val="both"/>
        <w:rPr>
          <w:rFonts w:ascii="Arial" w:eastAsia="Wingdings" w:hAnsi="Arial" w:cs="Arial"/>
          <w:sz w:val="20"/>
          <w:szCs w:val="20"/>
          <w:vertAlign w:val="superscript"/>
        </w:rPr>
      </w:pPr>
      <w:r w:rsidRPr="00142340">
        <w:rPr>
          <w:rFonts w:ascii="Arial" w:eastAsia="Arial" w:hAnsi="Arial" w:cs="Arial"/>
          <w:sz w:val="20"/>
          <w:szCs w:val="20"/>
        </w:rPr>
        <w:t>potvrde nadležnih komora o upisima u imenik inženjera gradilišta i imenik voditelja radova odgovarajuće struke</w:t>
      </w:r>
    </w:p>
    <w:p w14:paraId="445E203A" w14:textId="77777777" w:rsidR="00142340" w:rsidRPr="00142340" w:rsidRDefault="00142340" w:rsidP="00142340">
      <w:pPr>
        <w:spacing w:after="120"/>
        <w:ind w:right="23"/>
        <w:jc w:val="both"/>
        <w:rPr>
          <w:rFonts w:ascii="Arial" w:hAnsi="Arial" w:cs="Arial"/>
          <w:sz w:val="20"/>
          <w:szCs w:val="20"/>
        </w:rPr>
      </w:pPr>
      <w:r w:rsidRPr="00142340">
        <w:rPr>
          <w:rFonts w:ascii="Arial" w:eastAsia="Arial" w:hAnsi="Arial" w:cs="Arial"/>
          <w:i/>
          <w:iCs/>
          <w:sz w:val="20"/>
          <w:szCs w:val="20"/>
          <w:u w:val="single"/>
        </w:rPr>
        <w:t>Sukladno članku 59. stavku 3. Zakona o poslovima i djelatnostima prostornog uređenja i gradnje pretpostavka uzajamnosti ne primjenjuje se na državljana države ugovornice Europskog gospodarskog prostora (dalje u tekstu: EGP-a) i države članice Svjetske trgovinske organizacije.</w:t>
      </w:r>
    </w:p>
    <w:p w14:paraId="6A072A75" w14:textId="77777777" w:rsidR="00142340" w:rsidRPr="00142340" w:rsidRDefault="00142340" w:rsidP="00142340">
      <w:pPr>
        <w:spacing w:after="120"/>
        <w:jc w:val="both"/>
        <w:rPr>
          <w:rFonts w:ascii="Arial" w:hAnsi="Arial" w:cs="Arial"/>
          <w:sz w:val="20"/>
          <w:szCs w:val="20"/>
        </w:rPr>
      </w:pPr>
      <w:bookmarkStart w:id="47" w:name="page16"/>
      <w:bookmarkEnd w:id="47"/>
      <w:r w:rsidRPr="00142340">
        <w:rPr>
          <w:rFonts w:ascii="Arial" w:eastAsia="Arial" w:hAnsi="Arial" w:cs="Arial"/>
          <w:sz w:val="20"/>
          <w:szCs w:val="20"/>
        </w:rPr>
        <w:t>Strana fizička osoba koja u Republici Hrvatskoj obavlja poslove vođenja građenja u svojstvu odgovorne osobe, odgovara za teže i lakše povrede dužnosti i ugleda arhitekata, odnosno inženjera pred stegovnim tijelima odgovarajuće komore.</w:t>
      </w:r>
    </w:p>
    <w:p w14:paraId="2FF4BF18" w14:textId="77777777" w:rsidR="00142340" w:rsidRPr="00142340" w:rsidRDefault="00142340" w:rsidP="00142340">
      <w:pPr>
        <w:spacing w:after="120"/>
        <w:ind w:right="23"/>
        <w:jc w:val="both"/>
        <w:rPr>
          <w:rFonts w:ascii="Arial" w:eastAsia="Arial" w:hAnsi="Arial" w:cs="Arial"/>
          <w:i/>
          <w:iCs/>
          <w:sz w:val="20"/>
          <w:szCs w:val="20"/>
          <w:u w:val="single"/>
        </w:rPr>
      </w:pPr>
      <w:r w:rsidRPr="00142340">
        <w:rPr>
          <w:rFonts w:ascii="Arial" w:eastAsia="Arial" w:hAnsi="Arial" w:cs="Arial"/>
          <w:i/>
          <w:iCs/>
          <w:sz w:val="20"/>
          <w:szCs w:val="20"/>
          <w:u w:val="single"/>
        </w:rPr>
        <w:t>U obavljanju poslova vođenja građenja u svojstvu odgovorne osobe u Republici Hrvatskoj strana ovlaštena osoba dužna je primjenjivati propise Republike Hrvatske i služiti se hrvatskim jezikom i latiničnim pismom.</w:t>
      </w:r>
    </w:p>
    <w:p w14:paraId="5B53C778" w14:textId="77777777" w:rsidR="00142340" w:rsidRPr="00142340" w:rsidRDefault="00142340" w:rsidP="00142340">
      <w:pPr>
        <w:autoSpaceDE w:val="0"/>
        <w:autoSpaceDN w:val="0"/>
        <w:adjustRightInd w:val="0"/>
        <w:jc w:val="both"/>
        <w:rPr>
          <w:rFonts w:ascii="Arial" w:hAnsi="Arial" w:cs="Arial"/>
          <w:bCs/>
          <w:color w:val="000000"/>
          <w:sz w:val="20"/>
          <w:szCs w:val="20"/>
        </w:rPr>
      </w:pPr>
    </w:p>
    <w:p w14:paraId="381838EF" w14:textId="77777777" w:rsidR="00142340" w:rsidRPr="00142340" w:rsidRDefault="00142340" w:rsidP="00142340">
      <w:pPr>
        <w:autoSpaceDE w:val="0"/>
        <w:autoSpaceDN w:val="0"/>
        <w:adjustRightInd w:val="0"/>
        <w:jc w:val="both"/>
        <w:rPr>
          <w:rFonts w:ascii="Arial" w:hAnsi="Arial" w:cs="Arial"/>
          <w:b/>
          <w:bCs/>
          <w:color w:val="000000"/>
          <w:sz w:val="20"/>
          <w:szCs w:val="20"/>
        </w:rPr>
      </w:pPr>
      <w:r w:rsidRPr="00142340">
        <w:rPr>
          <w:rFonts w:ascii="Arial" w:hAnsi="Arial" w:cs="Arial"/>
          <w:bCs/>
          <w:color w:val="000000"/>
          <w:sz w:val="20"/>
          <w:szCs w:val="20"/>
        </w:rPr>
        <w:t xml:space="preserve">U svrhu dokazivanja ispunjenja uvjeta propisanih posebnim zakonom odabrani ponuditelj će dostaviti na zahtjev naručitelja preslike traženih potrebnih dokumenata (ukoliko ih naručitelj već ne posjeduje) </w:t>
      </w:r>
      <w:r w:rsidRPr="00142340">
        <w:rPr>
          <w:rFonts w:ascii="Arial" w:hAnsi="Arial" w:cs="Arial"/>
          <w:b/>
          <w:bCs/>
          <w:iCs/>
          <w:color w:val="000000"/>
          <w:sz w:val="20"/>
          <w:szCs w:val="20"/>
        </w:rPr>
        <w:t>najkasnije do početka obavljanja prvog posla</w:t>
      </w:r>
      <w:r w:rsidRPr="00142340">
        <w:rPr>
          <w:rFonts w:ascii="Arial" w:hAnsi="Arial" w:cs="Arial"/>
          <w:b/>
          <w:bCs/>
          <w:color w:val="000000"/>
          <w:sz w:val="20"/>
          <w:szCs w:val="20"/>
        </w:rPr>
        <w:t xml:space="preserve">. Ukoliko odabrani ponuditelj ne ispuni uvjete iz ove točke do početka obavljanja prvog posla, naručitelj će raskinuti ugovor i naplatiti jamstvo za uredno ispunjenje ugovora. </w:t>
      </w:r>
    </w:p>
    <w:p w14:paraId="6A705198" w14:textId="77777777" w:rsidR="00142340" w:rsidRPr="00142340" w:rsidRDefault="00142340" w:rsidP="00142340">
      <w:pPr>
        <w:tabs>
          <w:tab w:val="left" w:pos="8930"/>
        </w:tabs>
        <w:autoSpaceDE w:val="0"/>
        <w:autoSpaceDN w:val="0"/>
        <w:adjustRightInd w:val="0"/>
        <w:spacing w:before="120"/>
        <w:jc w:val="both"/>
        <w:rPr>
          <w:rFonts w:ascii="Arial" w:hAnsi="Arial" w:cs="Arial"/>
          <w:sz w:val="20"/>
          <w:szCs w:val="20"/>
        </w:rPr>
      </w:pPr>
    </w:p>
    <w:p w14:paraId="3DFEF486" w14:textId="2E092475" w:rsidR="007A14F3" w:rsidRPr="00931CB9" w:rsidRDefault="00142340" w:rsidP="009C59CE">
      <w:pPr>
        <w:pStyle w:val="Tijeloteksta"/>
        <w:tabs>
          <w:tab w:val="left" w:pos="360"/>
        </w:tabs>
        <w:spacing w:after="120"/>
        <w:jc w:val="both"/>
        <w:rPr>
          <w:rFonts w:ascii="Arial" w:hAnsi="Arial" w:cs="Arial"/>
          <w:b/>
          <w:bCs/>
          <w:i/>
          <w:sz w:val="20"/>
          <w:szCs w:val="20"/>
          <w:u w:val="single"/>
        </w:rPr>
      </w:pPr>
      <w:r w:rsidRPr="00931CB9">
        <w:rPr>
          <w:rFonts w:ascii="Arial" w:hAnsi="Arial" w:cs="Arial"/>
          <w:b/>
          <w:bCs/>
          <w:i/>
          <w:sz w:val="20"/>
          <w:szCs w:val="20"/>
          <w:u w:val="single"/>
        </w:rPr>
        <w:t>Grupa 3, Grupa 4 i Grupa 5</w:t>
      </w:r>
    </w:p>
    <w:p w14:paraId="320388A8" w14:textId="0C4D780E" w:rsidR="00B12905" w:rsidRPr="00175225" w:rsidRDefault="00ED31F7" w:rsidP="009C59CE">
      <w:pPr>
        <w:pStyle w:val="Tijeloteksta"/>
        <w:tabs>
          <w:tab w:val="left" w:pos="360"/>
        </w:tabs>
        <w:spacing w:after="120"/>
        <w:jc w:val="both"/>
        <w:rPr>
          <w:rFonts w:ascii="Arial" w:hAnsi="Arial" w:cs="Arial"/>
          <w:bCs/>
          <w:sz w:val="20"/>
          <w:szCs w:val="20"/>
        </w:rPr>
      </w:pPr>
      <w:r w:rsidRPr="00175225">
        <w:rPr>
          <w:rFonts w:ascii="Arial" w:hAnsi="Arial" w:cs="Arial"/>
          <w:bCs/>
          <w:sz w:val="20"/>
          <w:szCs w:val="20"/>
        </w:rPr>
        <w:t>Nije primjenjivo.</w:t>
      </w:r>
    </w:p>
    <w:p w14:paraId="745787B4" w14:textId="77777777" w:rsidR="00832F88" w:rsidRPr="00CF26FE" w:rsidRDefault="00832F88" w:rsidP="009C59CE">
      <w:pPr>
        <w:pStyle w:val="Stil3"/>
        <w:spacing w:line="240" w:lineRule="auto"/>
        <w:outlineLvl w:val="2"/>
        <w:rPr>
          <w:rFonts w:cs="Arial"/>
        </w:rPr>
      </w:pPr>
      <w:bookmarkStart w:id="48" w:name="_Toc445717004"/>
    </w:p>
    <w:p w14:paraId="0BB8D0C1" w14:textId="6AF4E72E" w:rsidR="000740F7" w:rsidRPr="00CF26FE" w:rsidRDefault="00832F88" w:rsidP="009C59CE">
      <w:pPr>
        <w:pStyle w:val="Stil3"/>
        <w:spacing w:line="240" w:lineRule="auto"/>
        <w:outlineLvl w:val="2"/>
        <w:rPr>
          <w:rFonts w:cs="Arial"/>
        </w:rPr>
      </w:pPr>
      <w:r w:rsidRPr="00CF26FE">
        <w:rPr>
          <w:rFonts w:cs="Arial"/>
        </w:rPr>
        <w:t>7.1</w:t>
      </w:r>
      <w:r w:rsidR="00211C11">
        <w:rPr>
          <w:rFonts w:cs="Arial"/>
        </w:rPr>
        <w:t>2</w:t>
      </w:r>
      <w:r w:rsidRPr="00CF26FE">
        <w:rPr>
          <w:rFonts w:cs="Arial"/>
        </w:rPr>
        <w:t xml:space="preserve">. </w:t>
      </w:r>
      <w:bookmarkEnd w:id="48"/>
      <w:r w:rsidR="00C41695" w:rsidRPr="00CF26FE">
        <w:rPr>
          <w:rFonts w:cs="Arial"/>
        </w:rPr>
        <w:t>Rok za izjavljivanje žalbe na dokumentaciju o nabavi te naziv i adresa žalbenog tijela</w:t>
      </w:r>
    </w:p>
    <w:p w14:paraId="4C2D39B4" w14:textId="77777777" w:rsidR="003746F5" w:rsidRPr="00CF26FE" w:rsidRDefault="00F433AF" w:rsidP="009C59CE">
      <w:pPr>
        <w:spacing w:before="120"/>
        <w:jc w:val="both"/>
        <w:rPr>
          <w:rFonts w:ascii="Arial" w:hAnsi="Arial" w:cs="Arial"/>
          <w:sz w:val="20"/>
          <w:szCs w:val="20"/>
        </w:rPr>
      </w:pPr>
      <w:bookmarkStart w:id="49" w:name="_Toc445715412"/>
      <w:r w:rsidRPr="00CF26FE">
        <w:rPr>
          <w:rFonts w:ascii="Arial" w:hAnsi="Arial" w:cs="Arial"/>
          <w:sz w:val="20"/>
          <w:szCs w:val="20"/>
        </w:rPr>
        <w:t>Za rješavanje o žalbama nadležna je Državna komisija za kontrolu postupaka javne nabave, Koturaška cesta 43/IV, Zagreb, Hrvatska.</w:t>
      </w:r>
    </w:p>
    <w:p w14:paraId="7E0B9411" w14:textId="77777777" w:rsidR="003746F5" w:rsidRPr="00CF26FE" w:rsidRDefault="00F433AF" w:rsidP="009C59CE">
      <w:pPr>
        <w:spacing w:before="120"/>
        <w:jc w:val="both"/>
        <w:rPr>
          <w:rFonts w:ascii="Arial" w:hAnsi="Arial" w:cs="Arial"/>
          <w:sz w:val="20"/>
          <w:szCs w:val="20"/>
        </w:rPr>
      </w:pPr>
      <w:r w:rsidRPr="00CF26FE">
        <w:rPr>
          <w:rFonts w:ascii="Arial" w:hAnsi="Arial" w:cs="Arial"/>
          <w:sz w:val="20"/>
          <w:szCs w:val="20"/>
        </w:rPr>
        <w:lastRenderedPageBreak/>
        <w:t>Žalba se izjavljuje Državnoj komisiji u pisanom obliku.</w:t>
      </w:r>
    </w:p>
    <w:p w14:paraId="1D3C3CAD" w14:textId="77777777" w:rsidR="00F433AF" w:rsidRPr="00CF26FE" w:rsidRDefault="00F433AF" w:rsidP="009C59CE">
      <w:pPr>
        <w:spacing w:before="120"/>
        <w:jc w:val="both"/>
        <w:rPr>
          <w:rFonts w:ascii="Arial" w:hAnsi="Arial" w:cs="Arial"/>
          <w:sz w:val="20"/>
          <w:szCs w:val="20"/>
        </w:rPr>
      </w:pPr>
      <w:r w:rsidRPr="00CF26FE">
        <w:rPr>
          <w:rFonts w:ascii="Arial" w:hAnsi="Arial" w:cs="Arial"/>
          <w:sz w:val="20"/>
          <w:szCs w:val="20"/>
        </w:rPr>
        <w:t>Žalba se dostavlja neposredno, putem ovlaštenog davatelja poštanskih usluga ili elektroničkim sredstvima komunikacije putem međusobno povezanih informacijskih sustava Državne komisije i EOJN RH.</w:t>
      </w:r>
    </w:p>
    <w:p w14:paraId="2AF06CED" w14:textId="77777777" w:rsidR="003746F5" w:rsidRPr="00CF26FE" w:rsidRDefault="00F433AF" w:rsidP="009C59CE">
      <w:pPr>
        <w:spacing w:before="120"/>
        <w:jc w:val="both"/>
        <w:rPr>
          <w:rFonts w:ascii="Arial" w:hAnsi="Arial" w:cs="Arial"/>
          <w:sz w:val="20"/>
          <w:szCs w:val="20"/>
        </w:rPr>
      </w:pPr>
      <w:r w:rsidRPr="00CF26FE">
        <w:rPr>
          <w:rFonts w:ascii="Arial" w:hAnsi="Arial" w:cs="Arial"/>
          <w:sz w:val="20"/>
          <w:szCs w:val="20"/>
        </w:rPr>
        <w:t>Žalitelj je obvezan primjerak žalbe dostaviti naručitelju u roku za žalbu.</w:t>
      </w:r>
    </w:p>
    <w:p w14:paraId="648F7CCA" w14:textId="77777777" w:rsidR="00F433AF" w:rsidRPr="00CF26FE" w:rsidRDefault="00F433AF" w:rsidP="009C59CE">
      <w:pPr>
        <w:spacing w:before="120"/>
        <w:jc w:val="both"/>
        <w:rPr>
          <w:rFonts w:ascii="Arial" w:hAnsi="Arial" w:cs="Arial"/>
          <w:sz w:val="20"/>
          <w:szCs w:val="20"/>
        </w:rPr>
      </w:pPr>
      <w:r w:rsidRPr="00CF26FE">
        <w:rPr>
          <w:rFonts w:ascii="Arial" w:hAnsi="Arial" w:cs="Arial"/>
          <w:sz w:val="20"/>
          <w:szCs w:val="20"/>
        </w:rPr>
        <w:t xml:space="preserve">U otvorenom postupku žalba se </w:t>
      </w:r>
      <w:r w:rsidRPr="00CF26FE">
        <w:rPr>
          <w:rFonts w:ascii="Arial" w:hAnsi="Arial" w:cs="Arial"/>
          <w:b/>
          <w:sz w:val="20"/>
          <w:szCs w:val="20"/>
        </w:rPr>
        <w:t xml:space="preserve">izjavljuje u roku </w:t>
      </w:r>
      <w:r w:rsidR="00890EC0" w:rsidRPr="00CF26FE">
        <w:rPr>
          <w:rFonts w:ascii="Arial" w:hAnsi="Arial" w:cs="Arial"/>
          <w:b/>
          <w:sz w:val="20"/>
          <w:szCs w:val="20"/>
        </w:rPr>
        <w:t>deset</w:t>
      </w:r>
      <w:r w:rsidRPr="00CF26FE">
        <w:rPr>
          <w:rFonts w:ascii="Arial" w:hAnsi="Arial" w:cs="Arial"/>
          <w:b/>
          <w:sz w:val="20"/>
          <w:szCs w:val="20"/>
        </w:rPr>
        <w:t xml:space="preserve"> dana</w:t>
      </w:r>
      <w:r w:rsidRPr="00CF26FE">
        <w:rPr>
          <w:rFonts w:ascii="Arial" w:hAnsi="Arial" w:cs="Arial"/>
          <w:sz w:val="20"/>
          <w:szCs w:val="20"/>
        </w:rPr>
        <w:t>, i to od dana:</w:t>
      </w:r>
    </w:p>
    <w:p w14:paraId="6FB3302A" w14:textId="77777777" w:rsidR="00F433AF" w:rsidRPr="00CF26FE" w:rsidRDefault="00F433AF" w:rsidP="009C59CE">
      <w:pPr>
        <w:pStyle w:val="Odlomakpopisa"/>
        <w:numPr>
          <w:ilvl w:val="0"/>
          <w:numId w:val="2"/>
        </w:numPr>
        <w:spacing w:after="160"/>
        <w:jc w:val="both"/>
        <w:rPr>
          <w:rFonts w:ascii="Arial" w:hAnsi="Arial" w:cs="Arial"/>
          <w:sz w:val="20"/>
          <w:szCs w:val="20"/>
        </w:rPr>
      </w:pPr>
      <w:r w:rsidRPr="00CF26FE">
        <w:rPr>
          <w:rFonts w:ascii="Arial" w:hAnsi="Arial" w:cs="Arial"/>
          <w:sz w:val="20"/>
          <w:szCs w:val="20"/>
        </w:rPr>
        <w:t xml:space="preserve">objave poziva na nadmetanje, u odnosu na sadržaj poziva ili </w:t>
      </w:r>
      <w:r w:rsidR="00680F18" w:rsidRPr="00CF26FE">
        <w:rPr>
          <w:rFonts w:ascii="Arial" w:hAnsi="Arial" w:cs="Arial"/>
          <w:sz w:val="20"/>
          <w:szCs w:val="20"/>
        </w:rPr>
        <w:t>D</w:t>
      </w:r>
      <w:r w:rsidRPr="00CF26FE">
        <w:rPr>
          <w:rFonts w:ascii="Arial" w:hAnsi="Arial" w:cs="Arial"/>
          <w:sz w:val="20"/>
          <w:szCs w:val="20"/>
        </w:rPr>
        <w:t>okumentacije o nabavi,</w:t>
      </w:r>
    </w:p>
    <w:p w14:paraId="484BB2D8" w14:textId="77777777" w:rsidR="00F433AF" w:rsidRPr="00CF26FE" w:rsidRDefault="00F433AF" w:rsidP="009C59CE">
      <w:pPr>
        <w:pStyle w:val="Odlomakpopisa"/>
        <w:numPr>
          <w:ilvl w:val="0"/>
          <w:numId w:val="2"/>
        </w:numPr>
        <w:spacing w:after="160"/>
        <w:jc w:val="both"/>
        <w:rPr>
          <w:rFonts w:ascii="Arial" w:hAnsi="Arial" w:cs="Arial"/>
          <w:sz w:val="20"/>
          <w:szCs w:val="20"/>
        </w:rPr>
      </w:pPr>
      <w:r w:rsidRPr="00CF26FE">
        <w:rPr>
          <w:rFonts w:ascii="Arial" w:hAnsi="Arial" w:cs="Arial"/>
          <w:sz w:val="20"/>
          <w:szCs w:val="20"/>
        </w:rPr>
        <w:t>objave obavijesti o ispravku, u odnosu na sadržaj ispravka,</w:t>
      </w:r>
    </w:p>
    <w:p w14:paraId="1B18DE6A" w14:textId="77777777" w:rsidR="00F433AF" w:rsidRPr="00CF26FE" w:rsidRDefault="00F433AF" w:rsidP="009C59CE">
      <w:pPr>
        <w:pStyle w:val="Odlomakpopisa"/>
        <w:numPr>
          <w:ilvl w:val="0"/>
          <w:numId w:val="2"/>
        </w:numPr>
        <w:spacing w:after="160"/>
        <w:jc w:val="both"/>
        <w:rPr>
          <w:rFonts w:ascii="Arial" w:hAnsi="Arial" w:cs="Arial"/>
          <w:sz w:val="20"/>
          <w:szCs w:val="20"/>
        </w:rPr>
      </w:pPr>
      <w:r w:rsidRPr="00CF26FE">
        <w:rPr>
          <w:rFonts w:ascii="Arial" w:hAnsi="Arial" w:cs="Arial"/>
          <w:sz w:val="20"/>
          <w:szCs w:val="20"/>
        </w:rPr>
        <w:t xml:space="preserve">objave izmjene </w:t>
      </w:r>
      <w:r w:rsidR="00680F18" w:rsidRPr="00CF26FE">
        <w:rPr>
          <w:rFonts w:ascii="Arial" w:hAnsi="Arial" w:cs="Arial"/>
          <w:sz w:val="20"/>
          <w:szCs w:val="20"/>
        </w:rPr>
        <w:t>D</w:t>
      </w:r>
      <w:r w:rsidRPr="00CF26FE">
        <w:rPr>
          <w:rFonts w:ascii="Arial" w:hAnsi="Arial" w:cs="Arial"/>
          <w:sz w:val="20"/>
          <w:szCs w:val="20"/>
        </w:rPr>
        <w:t xml:space="preserve">okumentacije o nabavi, u odnosu na sadržaj izmjene </w:t>
      </w:r>
      <w:r w:rsidR="00680F18" w:rsidRPr="00CF26FE">
        <w:rPr>
          <w:rFonts w:ascii="Arial" w:hAnsi="Arial" w:cs="Arial"/>
          <w:sz w:val="20"/>
          <w:szCs w:val="20"/>
        </w:rPr>
        <w:t>D</w:t>
      </w:r>
      <w:r w:rsidRPr="00CF26FE">
        <w:rPr>
          <w:rFonts w:ascii="Arial" w:hAnsi="Arial" w:cs="Arial"/>
          <w:sz w:val="20"/>
          <w:szCs w:val="20"/>
        </w:rPr>
        <w:t>okumentacije,</w:t>
      </w:r>
    </w:p>
    <w:p w14:paraId="24194919" w14:textId="77777777" w:rsidR="00F433AF" w:rsidRPr="00CF26FE" w:rsidRDefault="00F433AF" w:rsidP="009C59CE">
      <w:pPr>
        <w:pStyle w:val="Odlomakpopisa"/>
        <w:numPr>
          <w:ilvl w:val="0"/>
          <w:numId w:val="2"/>
        </w:numPr>
        <w:spacing w:after="160"/>
        <w:jc w:val="both"/>
        <w:rPr>
          <w:rFonts w:ascii="Arial" w:hAnsi="Arial" w:cs="Arial"/>
          <w:sz w:val="20"/>
          <w:szCs w:val="20"/>
        </w:rPr>
      </w:pPr>
      <w:r w:rsidRPr="00CF26FE">
        <w:rPr>
          <w:rFonts w:ascii="Arial" w:hAnsi="Arial" w:cs="Arial"/>
          <w:sz w:val="20"/>
          <w:szCs w:val="20"/>
        </w:rPr>
        <w:t xml:space="preserve">otvaranja ponuda u odnosu na propuštanje naručitelja da valjano odgovori na pravodobno dostavljen zahtjev dodatne informacije, objašnjenja ili izmjene </w:t>
      </w:r>
      <w:r w:rsidR="00680F18" w:rsidRPr="00CF26FE">
        <w:rPr>
          <w:rFonts w:ascii="Arial" w:hAnsi="Arial" w:cs="Arial"/>
          <w:sz w:val="20"/>
          <w:szCs w:val="20"/>
        </w:rPr>
        <w:t>D</w:t>
      </w:r>
      <w:r w:rsidRPr="00CF26FE">
        <w:rPr>
          <w:rFonts w:ascii="Arial" w:hAnsi="Arial" w:cs="Arial"/>
          <w:sz w:val="20"/>
          <w:szCs w:val="20"/>
        </w:rPr>
        <w:t>okumentacije o nabavi te na postupak otvaranja ponuda,</w:t>
      </w:r>
    </w:p>
    <w:p w14:paraId="79160D95" w14:textId="77777777" w:rsidR="00883A40" w:rsidRPr="00CF26FE" w:rsidRDefault="00F433AF" w:rsidP="009C59CE">
      <w:pPr>
        <w:pStyle w:val="Odlomakpopisa"/>
        <w:numPr>
          <w:ilvl w:val="0"/>
          <w:numId w:val="2"/>
        </w:numPr>
        <w:ind w:left="714" w:hanging="357"/>
        <w:jc w:val="both"/>
        <w:rPr>
          <w:rFonts w:ascii="Arial" w:hAnsi="Arial" w:cs="Arial"/>
          <w:sz w:val="20"/>
          <w:szCs w:val="20"/>
        </w:rPr>
      </w:pPr>
      <w:r w:rsidRPr="00CF26FE">
        <w:rPr>
          <w:rFonts w:ascii="Arial" w:hAnsi="Arial" w:cs="Arial"/>
          <w:sz w:val="20"/>
          <w:szCs w:val="20"/>
        </w:rPr>
        <w:t>primitka odluke o odabiru ili poništenju, u odnosu na postupak pregleda, ocjene i odabira ponuda, ili razloge poništenja.</w:t>
      </w:r>
    </w:p>
    <w:p w14:paraId="5E141499" w14:textId="77777777" w:rsidR="0077504D" w:rsidRPr="00CF26FE" w:rsidRDefault="0077504D" w:rsidP="009C59CE">
      <w:pPr>
        <w:pStyle w:val="Bezproreda"/>
        <w:ind w:left="0"/>
        <w:jc w:val="both"/>
        <w:rPr>
          <w:rFonts w:ascii="Arial" w:hAnsi="Arial" w:cs="Arial"/>
          <w:b/>
          <w:sz w:val="20"/>
          <w:szCs w:val="20"/>
          <w:u w:val="single"/>
        </w:rPr>
      </w:pPr>
    </w:p>
    <w:p w14:paraId="43671B02" w14:textId="06415F54" w:rsidR="00F433AF" w:rsidRPr="00CF26FE" w:rsidRDefault="00BB46C2" w:rsidP="009C59CE">
      <w:pPr>
        <w:pStyle w:val="Bezproreda"/>
        <w:ind w:left="0"/>
        <w:jc w:val="both"/>
        <w:rPr>
          <w:rFonts w:ascii="Arial" w:hAnsi="Arial" w:cs="Arial"/>
          <w:b/>
          <w:sz w:val="20"/>
          <w:szCs w:val="20"/>
        </w:rPr>
      </w:pPr>
      <w:r w:rsidRPr="00CF26FE">
        <w:rPr>
          <w:rFonts w:ascii="Arial" w:hAnsi="Arial" w:cs="Arial"/>
          <w:b/>
          <w:sz w:val="20"/>
          <w:szCs w:val="20"/>
          <w:u w:val="single"/>
        </w:rPr>
        <w:t>7</w:t>
      </w:r>
      <w:r w:rsidR="00261DEA" w:rsidRPr="00CF26FE">
        <w:rPr>
          <w:rFonts w:ascii="Arial" w:hAnsi="Arial" w:cs="Arial"/>
          <w:b/>
          <w:sz w:val="20"/>
          <w:szCs w:val="20"/>
          <w:u w:val="single"/>
        </w:rPr>
        <w:t>.1</w:t>
      </w:r>
      <w:r w:rsidR="00211C11">
        <w:rPr>
          <w:rFonts w:ascii="Arial" w:hAnsi="Arial" w:cs="Arial"/>
          <w:b/>
          <w:sz w:val="20"/>
          <w:szCs w:val="20"/>
          <w:u w:val="single"/>
        </w:rPr>
        <w:t>3</w:t>
      </w:r>
      <w:r w:rsidR="00F433AF" w:rsidRPr="00CF26FE">
        <w:rPr>
          <w:rFonts w:ascii="Arial" w:hAnsi="Arial" w:cs="Arial"/>
          <w:b/>
          <w:sz w:val="20"/>
          <w:szCs w:val="20"/>
          <w:u w:val="single"/>
        </w:rPr>
        <w:t>.</w:t>
      </w:r>
      <w:r w:rsidR="00883A40" w:rsidRPr="00CF26FE">
        <w:rPr>
          <w:rFonts w:ascii="Arial" w:hAnsi="Arial" w:cs="Arial"/>
          <w:b/>
          <w:sz w:val="20"/>
          <w:szCs w:val="20"/>
          <w:u w:val="single"/>
        </w:rPr>
        <w:t xml:space="preserve"> Ostali podaci koje naručitelj smatra potrebnim</w:t>
      </w:r>
      <w:r w:rsidR="00F433AF" w:rsidRPr="00CF26FE">
        <w:rPr>
          <w:rFonts w:ascii="Arial" w:hAnsi="Arial" w:cs="Arial"/>
          <w:b/>
          <w:sz w:val="20"/>
          <w:szCs w:val="20"/>
        </w:rPr>
        <w:tab/>
      </w:r>
    </w:p>
    <w:p w14:paraId="6583E501" w14:textId="77777777" w:rsidR="00F433AF" w:rsidRPr="00CF26FE" w:rsidRDefault="00F433AF" w:rsidP="009C59CE">
      <w:pPr>
        <w:autoSpaceDE w:val="0"/>
        <w:autoSpaceDN w:val="0"/>
        <w:adjustRightInd w:val="0"/>
        <w:spacing w:before="120" w:after="120"/>
        <w:jc w:val="both"/>
        <w:rPr>
          <w:rFonts w:ascii="Arial" w:hAnsi="Arial" w:cs="Arial"/>
          <w:sz w:val="20"/>
          <w:szCs w:val="20"/>
        </w:rPr>
      </w:pPr>
      <w:r w:rsidRPr="00CF26FE">
        <w:rPr>
          <w:rFonts w:ascii="Arial" w:hAnsi="Arial" w:cs="Arial"/>
          <w:sz w:val="20"/>
          <w:szCs w:val="20"/>
        </w:rPr>
        <w:t xml:space="preserve">Naručitelj može izmijeniti ili dopuniti </w:t>
      </w:r>
      <w:r w:rsidR="00680F18" w:rsidRPr="00CF26FE">
        <w:rPr>
          <w:rFonts w:ascii="Arial" w:hAnsi="Arial" w:cs="Arial"/>
          <w:sz w:val="20"/>
          <w:szCs w:val="20"/>
        </w:rPr>
        <w:t>D</w:t>
      </w:r>
      <w:r w:rsidRPr="00CF26FE">
        <w:rPr>
          <w:rFonts w:ascii="Arial" w:hAnsi="Arial" w:cs="Arial"/>
          <w:sz w:val="20"/>
          <w:szCs w:val="20"/>
        </w:rPr>
        <w:t xml:space="preserve">okumentaciju o nabavi do isteka roka za dostavu ponuda. </w:t>
      </w:r>
    </w:p>
    <w:p w14:paraId="0FF549EF" w14:textId="77777777" w:rsidR="00F433AF" w:rsidRPr="00CF26FE" w:rsidRDefault="00F433AF" w:rsidP="009C59CE">
      <w:pPr>
        <w:autoSpaceDE w:val="0"/>
        <w:autoSpaceDN w:val="0"/>
        <w:adjustRightInd w:val="0"/>
        <w:spacing w:after="120"/>
        <w:jc w:val="both"/>
        <w:rPr>
          <w:rFonts w:ascii="Arial" w:hAnsi="Arial" w:cs="Arial"/>
          <w:sz w:val="20"/>
          <w:szCs w:val="20"/>
        </w:rPr>
      </w:pPr>
      <w:r w:rsidRPr="00CF26FE">
        <w:rPr>
          <w:rFonts w:ascii="Arial" w:hAnsi="Arial" w:cs="Arial"/>
          <w:sz w:val="20"/>
          <w:szCs w:val="20"/>
        </w:rPr>
        <w:t xml:space="preserve">Tijekom roka za dostavu ponuda gospodarski subjekt može zahtijevati dodatne informacije, objašnjenja ili izmjene u vezi s </w:t>
      </w:r>
      <w:r w:rsidR="00680F18" w:rsidRPr="00CF26FE">
        <w:rPr>
          <w:rFonts w:ascii="Arial" w:hAnsi="Arial" w:cs="Arial"/>
          <w:sz w:val="20"/>
          <w:szCs w:val="20"/>
        </w:rPr>
        <w:t>D</w:t>
      </w:r>
      <w:r w:rsidRPr="00CF26FE">
        <w:rPr>
          <w:rFonts w:ascii="Arial" w:hAnsi="Arial" w:cs="Arial"/>
          <w:sz w:val="20"/>
          <w:szCs w:val="20"/>
        </w:rPr>
        <w:t xml:space="preserve">okumentacijom o nabavi. </w:t>
      </w:r>
    </w:p>
    <w:p w14:paraId="6A946516" w14:textId="77777777" w:rsidR="00344DCD" w:rsidRPr="00EC5377" w:rsidRDefault="00344DCD" w:rsidP="00344DCD">
      <w:pPr>
        <w:autoSpaceDE w:val="0"/>
        <w:autoSpaceDN w:val="0"/>
        <w:adjustRightInd w:val="0"/>
        <w:spacing w:after="120"/>
        <w:ind w:right="-1"/>
        <w:jc w:val="both"/>
        <w:rPr>
          <w:rFonts w:ascii="Arial" w:hAnsi="Arial" w:cs="Arial"/>
          <w:sz w:val="20"/>
          <w:szCs w:val="20"/>
        </w:rPr>
      </w:pPr>
      <w:r w:rsidRPr="00D56069">
        <w:rPr>
          <w:rFonts w:ascii="Arial" w:hAnsi="Arial" w:cs="Arial"/>
          <w:sz w:val="20"/>
          <w:szCs w:val="20"/>
        </w:rPr>
        <w:t>Zahtjev za dodatnim informacijama, objašnjenje i/ili izmjenu dokumentacije vezane uz predmet nabave gospodarski subjekti mogu uputiti putem sustava Elektroničkog oglasnika javne nabave Republike Hrvatske (EOJN RH) modul Pitanja/Pojašnjenja dokumentacije o nabavi. Pod uvjetom da je zahtjev dostavljen pravodobno,  odgovor će se, sukladno članku 202. stavku 2. ZJN 2016, staviti na raspolaganje svim gospodarskim subjektima putem internetskih stranica Elektroničkog oglasnika javne nabave Republike Hrvatske (</w:t>
      </w:r>
      <w:hyperlink r:id="rId15" w:history="1">
        <w:r w:rsidRPr="00D56069">
          <w:rPr>
            <w:rStyle w:val="Hiperveza"/>
            <w:rFonts w:ascii="Arial" w:hAnsi="Arial" w:cs="Arial"/>
            <w:sz w:val="20"/>
            <w:szCs w:val="20"/>
          </w:rPr>
          <w:t>https://eojn.nn.hr/Oglasnik/</w:t>
        </w:r>
      </w:hyperlink>
      <w:r w:rsidRPr="00D56069">
        <w:rPr>
          <w:rFonts w:ascii="Arial" w:hAnsi="Arial" w:cs="Arial"/>
          <w:sz w:val="20"/>
          <w:szCs w:val="20"/>
        </w:rPr>
        <w:t>).</w:t>
      </w:r>
    </w:p>
    <w:p w14:paraId="433C129F" w14:textId="6934485D" w:rsidR="00F433AF" w:rsidRPr="004F7A4F" w:rsidRDefault="00F433AF" w:rsidP="009C59CE">
      <w:pPr>
        <w:autoSpaceDE w:val="0"/>
        <w:autoSpaceDN w:val="0"/>
        <w:adjustRightInd w:val="0"/>
        <w:spacing w:after="120"/>
        <w:jc w:val="both"/>
        <w:rPr>
          <w:rFonts w:ascii="Arial" w:hAnsi="Arial" w:cs="Arial"/>
          <w:sz w:val="20"/>
          <w:szCs w:val="20"/>
        </w:rPr>
      </w:pPr>
      <w:r w:rsidRPr="004F7A4F">
        <w:rPr>
          <w:rFonts w:ascii="Arial" w:hAnsi="Arial" w:cs="Arial"/>
          <w:sz w:val="20"/>
          <w:szCs w:val="20"/>
        </w:rPr>
        <w:t xml:space="preserve">Zahtjev je pravodoban ako je dostavljen naručitelju najkasnije tijekom </w:t>
      </w:r>
      <w:r w:rsidR="004F7A4F" w:rsidRPr="004F7A4F">
        <w:rPr>
          <w:rFonts w:ascii="Arial" w:hAnsi="Arial" w:cs="Arial"/>
          <w:b/>
          <w:bCs/>
          <w:sz w:val="20"/>
          <w:szCs w:val="20"/>
        </w:rPr>
        <w:t>šestog</w:t>
      </w:r>
      <w:r w:rsidR="00D76D48" w:rsidRPr="004F7A4F">
        <w:rPr>
          <w:rFonts w:ascii="Arial" w:hAnsi="Arial" w:cs="Arial"/>
          <w:b/>
          <w:bCs/>
          <w:sz w:val="20"/>
          <w:szCs w:val="20"/>
        </w:rPr>
        <w:t xml:space="preserve"> (</w:t>
      </w:r>
      <w:r w:rsidR="004F7A4F" w:rsidRPr="004F7A4F">
        <w:rPr>
          <w:rFonts w:ascii="Arial" w:hAnsi="Arial" w:cs="Arial"/>
          <w:b/>
          <w:bCs/>
          <w:sz w:val="20"/>
          <w:szCs w:val="20"/>
        </w:rPr>
        <w:t>6</w:t>
      </w:r>
      <w:r w:rsidR="00D76D48" w:rsidRPr="004F7A4F">
        <w:rPr>
          <w:rFonts w:ascii="Arial" w:hAnsi="Arial" w:cs="Arial"/>
          <w:b/>
          <w:bCs/>
          <w:sz w:val="20"/>
          <w:szCs w:val="20"/>
        </w:rPr>
        <w:t>)</w:t>
      </w:r>
      <w:r w:rsidRPr="004F7A4F">
        <w:rPr>
          <w:rFonts w:ascii="Arial" w:hAnsi="Arial" w:cs="Arial"/>
          <w:b/>
          <w:bCs/>
          <w:sz w:val="20"/>
          <w:szCs w:val="20"/>
        </w:rPr>
        <w:t xml:space="preserve"> dana</w:t>
      </w:r>
      <w:r w:rsidRPr="004F7A4F">
        <w:rPr>
          <w:rFonts w:ascii="Arial" w:hAnsi="Arial" w:cs="Arial"/>
          <w:sz w:val="20"/>
          <w:szCs w:val="20"/>
        </w:rPr>
        <w:t xml:space="preserve"> prije roka određenog za dostavu ponuda. </w:t>
      </w:r>
    </w:p>
    <w:p w14:paraId="72A33487" w14:textId="2F021950" w:rsidR="00F433AF" w:rsidRPr="00CF26FE" w:rsidRDefault="00F433AF" w:rsidP="009C59CE">
      <w:pPr>
        <w:tabs>
          <w:tab w:val="left" w:pos="8930"/>
        </w:tabs>
        <w:autoSpaceDE w:val="0"/>
        <w:autoSpaceDN w:val="0"/>
        <w:adjustRightInd w:val="0"/>
        <w:spacing w:after="120"/>
        <w:jc w:val="both"/>
        <w:rPr>
          <w:rFonts w:ascii="Arial" w:hAnsi="Arial" w:cs="Arial"/>
          <w:sz w:val="20"/>
          <w:szCs w:val="20"/>
        </w:rPr>
      </w:pPr>
      <w:r w:rsidRPr="004F7A4F">
        <w:rPr>
          <w:rFonts w:ascii="Arial" w:hAnsi="Arial" w:cs="Arial"/>
          <w:sz w:val="20"/>
          <w:szCs w:val="20"/>
        </w:rPr>
        <w:t xml:space="preserve">Pod uvjetom da je zahtjev dostavljen pravodobno, naručitelj </w:t>
      </w:r>
      <w:r w:rsidR="002F4F23" w:rsidRPr="004F7A4F">
        <w:rPr>
          <w:rFonts w:ascii="Arial" w:hAnsi="Arial" w:cs="Arial"/>
          <w:sz w:val="20"/>
          <w:szCs w:val="20"/>
        </w:rPr>
        <w:t xml:space="preserve">je </w:t>
      </w:r>
      <w:r w:rsidRPr="004F7A4F">
        <w:rPr>
          <w:rFonts w:ascii="Arial" w:hAnsi="Arial" w:cs="Arial"/>
          <w:sz w:val="20"/>
          <w:szCs w:val="20"/>
        </w:rPr>
        <w:t xml:space="preserve">obvezan odgovor, dodatne informacije i objašnjenja bez odgode, a najkasnije tijekom </w:t>
      </w:r>
      <w:r w:rsidR="004F7A4F" w:rsidRPr="004F7A4F">
        <w:rPr>
          <w:rFonts w:ascii="Arial" w:hAnsi="Arial" w:cs="Arial"/>
          <w:b/>
          <w:bCs/>
          <w:sz w:val="20"/>
          <w:szCs w:val="20"/>
        </w:rPr>
        <w:t>četvrtog</w:t>
      </w:r>
      <w:r w:rsidR="00D76D48" w:rsidRPr="004F7A4F">
        <w:rPr>
          <w:rFonts w:ascii="Arial" w:hAnsi="Arial" w:cs="Arial"/>
          <w:b/>
          <w:bCs/>
          <w:sz w:val="20"/>
          <w:szCs w:val="20"/>
        </w:rPr>
        <w:t xml:space="preserve"> (</w:t>
      </w:r>
      <w:r w:rsidR="004F7A4F" w:rsidRPr="004F7A4F">
        <w:rPr>
          <w:rFonts w:ascii="Arial" w:hAnsi="Arial" w:cs="Arial"/>
          <w:b/>
          <w:bCs/>
          <w:sz w:val="20"/>
          <w:szCs w:val="20"/>
        </w:rPr>
        <w:t>4</w:t>
      </w:r>
      <w:r w:rsidR="00D76D48" w:rsidRPr="004F7A4F">
        <w:rPr>
          <w:rFonts w:ascii="Arial" w:hAnsi="Arial" w:cs="Arial"/>
          <w:b/>
          <w:bCs/>
          <w:sz w:val="20"/>
          <w:szCs w:val="20"/>
        </w:rPr>
        <w:t xml:space="preserve">) </w:t>
      </w:r>
      <w:r w:rsidRPr="004F7A4F">
        <w:rPr>
          <w:rFonts w:ascii="Arial" w:hAnsi="Arial" w:cs="Arial"/>
          <w:b/>
          <w:bCs/>
          <w:sz w:val="20"/>
          <w:szCs w:val="20"/>
        </w:rPr>
        <w:t>dana</w:t>
      </w:r>
      <w:r w:rsidRPr="004F7A4F">
        <w:rPr>
          <w:rFonts w:ascii="Arial" w:hAnsi="Arial" w:cs="Arial"/>
          <w:sz w:val="20"/>
          <w:szCs w:val="20"/>
        </w:rPr>
        <w:t xml:space="preserve"> prije roka određenog za dostavu ponuda</w:t>
      </w:r>
      <w:r w:rsidR="00240DEC" w:rsidRPr="004F7A4F">
        <w:rPr>
          <w:rFonts w:ascii="Arial" w:hAnsi="Arial" w:cs="Arial"/>
          <w:sz w:val="20"/>
          <w:szCs w:val="20"/>
        </w:rPr>
        <w:t>,</w:t>
      </w:r>
      <w:r w:rsidRPr="004F7A4F">
        <w:rPr>
          <w:rFonts w:ascii="Arial" w:hAnsi="Arial" w:cs="Arial"/>
          <w:sz w:val="20"/>
          <w:szCs w:val="20"/>
        </w:rPr>
        <w:t xml:space="preserve"> staviti na raspolaganje na isti način i na istim internetskim stranicama kao i osnovnu </w:t>
      </w:r>
      <w:r w:rsidR="00680F18" w:rsidRPr="004F7A4F">
        <w:rPr>
          <w:rFonts w:ascii="Arial" w:hAnsi="Arial" w:cs="Arial"/>
          <w:sz w:val="20"/>
          <w:szCs w:val="20"/>
        </w:rPr>
        <w:t>D</w:t>
      </w:r>
      <w:r w:rsidRPr="004F7A4F">
        <w:rPr>
          <w:rFonts w:ascii="Arial" w:hAnsi="Arial" w:cs="Arial"/>
          <w:sz w:val="20"/>
          <w:szCs w:val="20"/>
        </w:rPr>
        <w:t>okumentaciju, bez navođenja podataka o podnositelju zahtjeva.</w:t>
      </w:r>
    </w:p>
    <w:p w14:paraId="7A2305EB" w14:textId="77777777" w:rsidR="00F433AF" w:rsidRPr="00CF26FE" w:rsidRDefault="00F433AF" w:rsidP="009C59CE">
      <w:pPr>
        <w:autoSpaceDE w:val="0"/>
        <w:autoSpaceDN w:val="0"/>
        <w:adjustRightInd w:val="0"/>
        <w:spacing w:after="120"/>
        <w:jc w:val="both"/>
        <w:rPr>
          <w:rFonts w:ascii="Arial" w:hAnsi="Arial" w:cs="Arial"/>
          <w:sz w:val="20"/>
          <w:szCs w:val="20"/>
        </w:rPr>
      </w:pPr>
      <w:r w:rsidRPr="00CF26FE">
        <w:rPr>
          <w:rFonts w:ascii="Arial" w:hAnsi="Arial" w:cs="Arial"/>
          <w:sz w:val="20"/>
          <w:szCs w:val="20"/>
        </w:rPr>
        <w:t>Naručitelj će produžiti rok za dostavu ponuda u sljedećim slučajevima:</w:t>
      </w:r>
    </w:p>
    <w:p w14:paraId="2CA6F159" w14:textId="376B4720" w:rsidR="00F433AF" w:rsidRPr="00CF26FE" w:rsidRDefault="00F433AF" w:rsidP="005006F5">
      <w:pPr>
        <w:jc w:val="both"/>
        <w:rPr>
          <w:rFonts w:ascii="Arial" w:hAnsi="Arial" w:cs="Arial"/>
          <w:sz w:val="20"/>
          <w:szCs w:val="20"/>
        </w:rPr>
      </w:pPr>
      <w:r w:rsidRPr="00CF26FE">
        <w:rPr>
          <w:rFonts w:ascii="Arial" w:hAnsi="Arial" w:cs="Arial"/>
          <w:sz w:val="20"/>
          <w:szCs w:val="20"/>
        </w:rPr>
        <w:t>-</w:t>
      </w:r>
      <w:r w:rsidRPr="00CF26FE">
        <w:rPr>
          <w:rFonts w:ascii="Arial" w:hAnsi="Arial" w:cs="Arial"/>
          <w:sz w:val="20"/>
          <w:szCs w:val="20"/>
        </w:rPr>
        <w:tab/>
        <w:t xml:space="preserve">ako dodatne informacije, objašnjenja ili izmjene u vezi s </w:t>
      </w:r>
      <w:r w:rsidR="00680F18" w:rsidRPr="00CF26FE">
        <w:rPr>
          <w:rFonts w:ascii="Arial" w:hAnsi="Arial" w:cs="Arial"/>
          <w:sz w:val="20"/>
          <w:szCs w:val="20"/>
        </w:rPr>
        <w:t>D</w:t>
      </w:r>
      <w:r w:rsidRPr="00CF26FE">
        <w:rPr>
          <w:rFonts w:ascii="Arial" w:hAnsi="Arial" w:cs="Arial"/>
          <w:sz w:val="20"/>
          <w:szCs w:val="20"/>
        </w:rPr>
        <w:t xml:space="preserve">okumentacijom o nabavi, iako pravodobno zatražene od strane gospodarskog subjekta, nisu stavljene na raspolaganje najkasnije </w:t>
      </w:r>
      <w:r w:rsidRPr="00D56069">
        <w:rPr>
          <w:rFonts w:ascii="Arial" w:hAnsi="Arial" w:cs="Arial"/>
          <w:sz w:val="20"/>
          <w:szCs w:val="20"/>
        </w:rPr>
        <w:t xml:space="preserve">tijekom </w:t>
      </w:r>
      <w:r w:rsidR="00344DCD" w:rsidRPr="00D56069">
        <w:rPr>
          <w:rFonts w:ascii="Arial" w:hAnsi="Arial" w:cs="Arial"/>
          <w:sz w:val="20"/>
          <w:szCs w:val="20"/>
        </w:rPr>
        <w:t>četvrtog</w:t>
      </w:r>
      <w:r w:rsidRPr="008611BD">
        <w:rPr>
          <w:rFonts w:ascii="Arial" w:hAnsi="Arial" w:cs="Arial"/>
          <w:sz w:val="20"/>
          <w:szCs w:val="20"/>
        </w:rPr>
        <w:t xml:space="preserve"> dana</w:t>
      </w:r>
      <w:r w:rsidRPr="00CF26FE">
        <w:rPr>
          <w:rFonts w:ascii="Arial" w:hAnsi="Arial" w:cs="Arial"/>
          <w:sz w:val="20"/>
          <w:szCs w:val="20"/>
        </w:rPr>
        <w:t xml:space="preserve"> prije roka određenog za dostavu</w:t>
      </w:r>
    </w:p>
    <w:p w14:paraId="1B85A93E" w14:textId="66600088" w:rsidR="00F433AF" w:rsidRDefault="005006F5" w:rsidP="005006F5">
      <w:pPr>
        <w:jc w:val="both"/>
        <w:rPr>
          <w:rFonts w:ascii="Arial" w:hAnsi="Arial" w:cs="Arial"/>
          <w:sz w:val="20"/>
          <w:szCs w:val="20"/>
        </w:rPr>
      </w:pPr>
      <w:r>
        <w:rPr>
          <w:rFonts w:ascii="Arial" w:hAnsi="Arial" w:cs="Arial"/>
          <w:sz w:val="20"/>
          <w:szCs w:val="20"/>
        </w:rPr>
        <w:t xml:space="preserve">-    </w:t>
      </w:r>
      <w:r w:rsidR="00680F18" w:rsidRPr="00CF26FE">
        <w:rPr>
          <w:rFonts w:ascii="Arial" w:hAnsi="Arial" w:cs="Arial"/>
          <w:sz w:val="20"/>
          <w:szCs w:val="20"/>
        </w:rPr>
        <w:t>ako je D</w:t>
      </w:r>
      <w:r w:rsidR="00F433AF" w:rsidRPr="00CF26FE">
        <w:rPr>
          <w:rFonts w:ascii="Arial" w:hAnsi="Arial" w:cs="Arial"/>
          <w:sz w:val="20"/>
          <w:szCs w:val="20"/>
        </w:rPr>
        <w:t xml:space="preserve">okumentacija o nabavi </w:t>
      </w:r>
      <w:r w:rsidR="00F433AF" w:rsidRPr="00CF26FE">
        <w:rPr>
          <w:rFonts w:ascii="Arial" w:hAnsi="Arial" w:cs="Arial"/>
          <w:b/>
          <w:sz w:val="20"/>
          <w:szCs w:val="20"/>
        </w:rPr>
        <w:t>značajno</w:t>
      </w:r>
      <w:r w:rsidR="00344DCD">
        <w:rPr>
          <w:rFonts w:ascii="Arial" w:hAnsi="Arial" w:cs="Arial"/>
          <w:sz w:val="20"/>
          <w:szCs w:val="20"/>
        </w:rPr>
        <w:t xml:space="preserve"> izmijenjena</w:t>
      </w:r>
    </w:p>
    <w:p w14:paraId="74B40FA0" w14:textId="77777777" w:rsidR="005006F5" w:rsidRDefault="005006F5" w:rsidP="005006F5">
      <w:pPr>
        <w:tabs>
          <w:tab w:val="left" w:pos="8930"/>
        </w:tabs>
        <w:autoSpaceDE w:val="0"/>
        <w:autoSpaceDN w:val="0"/>
        <w:adjustRightInd w:val="0"/>
        <w:jc w:val="both"/>
        <w:rPr>
          <w:rFonts w:ascii="Arial" w:hAnsi="Arial" w:cs="Arial"/>
          <w:sz w:val="20"/>
          <w:szCs w:val="20"/>
        </w:rPr>
      </w:pPr>
    </w:p>
    <w:p w14:paraId="71BA750E" w14:textId="77777777" w:rsidR="00F433AF" w:rsidRPr="00CF26FE" w:rsidRDefault="00F433AF" w:rsidP="005006F5">
      <w:pPr>
        <w:tabs>
          <w:tab w:val="left" w:pos="8930"/>
        </w:tabs>
        <w:autoSpaceDE w:val="0"/>
        <w:autoSpaceDN w:val="0"/>
        <w:adjustRightInd w:val="0"/>
        <w:jc w:val="both"/>
        <w:rPr>
          <w:rFonts w:ascii="Arial" w:hAnsi="Arial" w:cs="Arial"/>
          <w:sz w:val="20"/>
          <w:szCs w:val="20"/>
        </w:rPr>
      </w:pPr>
      <w:r w:rsidRPr="00CF26FE">
        <w:rPr>
          <w:rFonts w:ascii="Arial" w:hAnsi="Arial" w:cs="Arial"/>
          <w:sz w:val="20"/>
          <w:szCs w:val="20"/>
        </w:rPr>
        <w:t xml:space="preserve">U tim slučajevima naručitelj će produžiti rok za dostavu razmjerno važnosti dodatne informacije, objašnjenja ili izmjene, a najmanje za </w:t>
      </w:r>
      <w:r w:rsidR="00890EC0" w:rsidRPr="00CF26FE">
        <w:rPr>
          <w:rFonts w:ascii="Arial" w:hAnsi="Arial" w:cs="Arial"/>
          <w:b/>
          <w:sz w:val="20"/>
          <w:szCs w:val="20"/>
        </w:rPr>
        <w:t>deset</w:t>
      </w:r>
      <w:r w:rsidRPr="00CF26FE">
        <w:rPr>
          <w:rFonts w:ascii="Arial" w:hAnsi="Arial" w:cs="Arial"/>
          <w:b/>
          <w:sz w:val="20"/>
          <w:szCs w:val="20"/>
        </w:rPr>
        <w:t xml:space="preserve"> dana</w:t>
      </w:r>
      <w:r w:rsidRPr="00CF26FE">
        <w:rPr>
          <w:rFonts w:ascii="Arial" w:hAnsi="Arial" w:cs="Arial"/>
          <w:sz w:val="20"/>
          <w:szCs w:val="20"/>
        </w:rPr>
        <w:t xml:space="preserve"> od dana slanja ispravka poziva na nadmetanje.</w:t>
      </w:r>
    </w:p>
    <w:p w14:paraId="19298982" w14:textId="772E9E76" w:rsidR="00281085" w:rsidRDefault="00F433AF" w:rsidP="00DB0116">
      <w:pPr>
        <w:tabs>
          <w:tab w:val="left" w:pos="8930"/>
        </w:tabs>
        <w:autoSpaceDE w:val="0"/>
        <w:autoSpaceDN w:val="0"/>
        <w:adjustRightInd w:val="0"/>
        <w:jc w:val="both"/>
        <w:rPr>
          <w:rFonts w:ascii="Arial" w:hAnsi="Arial" w:cs="Arial"/>
          <w:sz w:val="20"/>
          <w:szCs w:val="20"/>
        </w:rPr>
      </w:pPr>
      <w:r w:rsidRPr="00CF26FE">
        <w:rPr>
          <w:rFonts w:ascii="Arial" w:hAnsi="Arial" w:cs="Arial"/>
          <w:sz w:val="20"/>
          <w:szCs w:val="20"/>
        </w:rPr>
        <w:t xml:space="preserve">Naručitelj nije obvezan produljiti rok za dostavu ako dodatne informacije, objašnjenja ili izmjene nisu bile pravodobno zatražene ili ako je njihova važnost zanemariva za pripremu i dostavu prilagođenih ponuda. </w:t>
      </w:r>
    </w:p>
    <w:p w14:paraId="3B9ECCFB" w14:textId="77777777" w:rsidR="003A04F2" w:rsidRPr="002914C6" w:rsidRDefault="003A04F2" w:rsidP="003A04F2">
      <w:pPr>
        <w:tabs>
          <w:tab w:val="left" w:pos="8930"/>
        </w:tabs>
        <w:autoSpaceDE w:val="0"/>
        <w:autoSpaceDN w:val="0"/>
        <w:adjustRightInd w:val="0"/>
        <w:spacing w:before="120"/>
        <w:jc w:val="both"/>
        <w:rPr>
          <w:rFonts w:ascii="Arial" w:hAnsi="Arial"/>
          <w:b/>
          <w:sz w:val="20"/>
        </w:rPr>
      </w:pPr>
      <w:r w:rsidRPr="00F42A04">
        <w:rPr>
          <w:rFonts w:ascii="Arial" w:hAnsi="Arial" w:cs="Arial"/>
          <w:b/>
          <w:sz w:val="20"/>
          <w:szCs w:val="20"/>
        </w:rPr>
        <w:t>Za sve što nije regulirano Dokumentacijom o nabavi primjenjuju se odredbe ZJN 2016 i</w:t>
      </w:r>
      <w:r w:rsidRPr="00EC5377">
        <w:rPr>
          <w:rFonts w:ascii="Arial" w:hAnsi="Arial" w:cs="Arial"/>
          <w:b/>
          <w:sz w:val="20"/>
          <w:szCs w:val="20"/>
        </w:rPr>
        <w:t xml:space="preserve"> podzakonski propisi doneseni temeljem istog.</w:t>
      </w:r>
    </w:p>
    <w:p w14:paraId="5E6E108C" w14:textId="77777777" w:rsidR="003A04F2" w:rsidRPr="00CF26FE" w:rsidRDefault="003A04F2" w:rsidP="00DB0116">
      <w:pPr>
        <w:tabs>
          <w:tab w:val="left" w:pos="8930"/>
        </w:tabs>
        <w:autoSpaceDE w:val="0"/>
        <w:autoSpaceDN w:val="0"/>
        <w:adjustRightInd w:val="0"/>
        <w:jc w:val="both"/>
        <w:rPr>
          <w:rFonts w:ascii="Arial" w:hAnsi="Arial" w:cs="Arial"/>
          <w:sz w:val="20"/>
          <w:szCs w:val="20"/>
        </w:rPr>
      </w:pPr>
    </w:p>
    <w:bookmarkEnd w:id="49"/>
    <w:p w14:paraId="697C0A52" w14:textId="593517EA" w:rsidR="003652ED" w:rsidRPr="00C42D67" w:rsidRDefault="003652ED" w:rsidP="00C42D67">
      <w:pPr>
        <w:rPr>
          <w:rFonts w:ascii="Arial" w:hAnsi="Arial" w:cs="Arial"/>
          <w:b/>
          <w:color w:val="000000" w:themeColor="text1"/>
          <w:sz w:val="22"/>
          <w:szCs w:val="22"/>
          <w:highlight w:val="lightGray"/>
        </w:rPr>
      </w:pPr>
    </w:p>
    <w:sectPr w:rsidR="003652ED" w:rsidRPr="00C42D67" w:rsidSect="001E4410">
      <w:headerReference w:type="default" r:id="rId16"/>
      <w:footerReference w:type="default" r:id="rId17"/>
      <w:pgSz w:w="11906" w:h="16838"/>
      <w:pgMar w:top="1417" w:right="1417" w:bottom="1236" w:left="1417" w:header="426" w:footer="709"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93D04F" w14:textId="77777777" w:rsidR="008F2D3C" w:rsidRDefault="008F2D3C" w:rsidP="00B5161B">
      <w:r>
        <w:separator/>
      </w:r>
    </w:p>
  </w:endnote>
  <w:endnote w:type="continuationSeparator" w:id="0">
    <w:p w14:paraId="7E31B558" w14:textId="77777777" w:rsidR="008F2D3C" w:rsidRDefault="008F2D3C" w:rsidP="00B51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5E964" w14:textId="6C41D19A" w:rsidR="008F2D3C" w:rsidRPr="000C69AD" w:rsidRDefault="008F2D3C" w:rsidP="000C69AD">
    <w:pPr>
      <w:pStyle w:val="Podnoje"/>
      <w:jc w:val="center"/>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0A2F0B" w14:textId="77777777" w:rsidR="008F2D3C" w:rsidRDefault="008F2D3C" w:rsidP="00B5161B">
      <w:r>
        <w:separator/>
      </w:r>
    </w:p>
  </w:footnote>
  <w:footnote w:type="continuationSeparator" w:id="0">
    <w:p w14:paraId="4D1F14D7" w14:textId="77777777" w:rsidR="008F2D3C" w:rsidRDefault="008F2D3C" w:rsidP="00B516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EC87E" w14:textId="4596B254" w:rsidR="008F2D3C" w:rsidRPr="00DE2284" w:rsidRDefault="008F2D3C" w:rsidP="00DE2284">
    <w:pPr>
      <w:pStyle w:val="Zaglavlje"/>
      <w:jc w:val="center"/>
      <w:rPr>
        <w:rFonts w:ascii="Arial" w:hAnsi="Arial" w:cs="Arial"/>
        <w:i/>
        <w:color w:val="808080" w:themeColor="background1" w:themeShade="80"/>
        <w:lang w:val="hr-HR"/>
      </w:rPr>
    </w:pPr>
    <w:r>
      <w:rPr>
        <w:rFonts w:ascii="Arial" w:hAnsi="Arial" w:cs="Arial"/>
        <w:i/>
        <w:color w:val="808080" w:themeColor="background1" w:themeShade="80"/>
        <w:lang w:val="hr-HR"/>
      </w:rPr>
      <w:t>Opremanje interijera Providurove palače – faza 3 i faza 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67FB3"/>
    <w:multiLevelType w:val="hybridMultilevel"/>
    <w:tmpl w:val="369EC44E"/>
    <w:lvl w:ilvl="0" w:tplc="090C6B8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062A3"/>
    <w:multiLevelType w:val="hybridMultilevel"/>
    <w:tmpl w:val="1400C1BA"/>
    <w:name w:val="TD-ITT-Headings222222"/>
    <w:lvl w:ilvl="0" w:tplc="041A0001">
      <w:start w:val="1"/>
      <w:numFmt w:val="bullet"/>
      <w:lvlText w:val=""/>
      <w:lvlJc w:val="left"/>
      <w:pPr>
        <w:ind w:left="720" w:hanging="360"/>
      </w:pPr>
      <w:rPr>
        <w:rFonts w:ascii="Symbol" w:hAnsi="Symbol" w:hint="default"/>
      </w:rPr>
    </w:lvl>
    <w:lvl w:ilvl="1" w:tplc="A43AB9A8">
      <w:start w:val="1"/>
      <w:numFmt w:val="bullet"/>
      <w:lvlText w:val="-"/>
      <w:lvlJc w:val="left"/>
      <w:pPr>
        <w:ind w:left="1440" w:hanging="360"/>
      </w:pPr>
      <w:rPr>
        <w:rFonts w:ascii="Arial" w:eastAsia="Times New Roman" w:hAnsi="Arial" w:cs="Arial" w:hint="default"/>
      </w:rPr>
    </w:lvl>
    <w:lvl w:ilvl="2" w:tplc="041A0005" w:tentative="1">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35800AC"/>
    <w:multiLevelType w:val="hybridMultilevel"/>
    <w:tmpl w:val="0F581D1A"/>
    <w:lvl w:ilvl="0" w:tplc="9190B388">
      <w:numFmt w:val="bullet"/>
      <w:lvlText w:val="-"/>
      <w:lvlJc w:val="left"/>
      <w:pPr>
        <w:ind w:left="720" w:hanging="360"/>
      </w:pPr>
      <w:rPr>
        <w:rFonts w:ascii="Arial" w:eastAsia="Times New Roman" w:hAnsi="Arial" w:cs="Aria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6F816C1"/>
    <w:multiLevelType w:val="hybridMultilevel"/>
    <w:tmpl w:val="64B6F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297186"/>
    <w:multiLevelType w:val="hybridMultilevel"/>
    <w:tmpl w:val="04DCD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C54932"/>
    <w:multiLevelType w:val="hybridMultilevel"/>
    <w:tmpl w:val="579A2262"/>
    <w:lvl w:ilvl="0" w:tplc="D5EC72CC">
      <w:start w:val="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D327EE"/>
    <w:multiLevelType w:val="multilevel"/>
    <w:tmpl w:val="33386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9C7A12"/>
    <w:multiLevelType w:val="hybridMultilevel"/>
    <w:tmpl w:val="9ADEB14E"/>
    <w:lvl w:ilvl="0" w:tplc="AC36069A">
      <w:start w:val="3"/>
      <w:numFmt w:val="bullet"/>
      <w:lvlText w:val="-"/>
      <w:lvlJc w:val="left"/>
      <w:pPr>
        <w:ind w:left="720" w:hanging="360"/>
      </w:pPr>
      <w:rPr>
        <w:rFonts w:ascii="Calibri Light" w:eastAsia="Times New Roman" w:hAnsi="Calibri Light" w:cs="Calibri Light"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C3F4D28"/>
    <w:multiLevelType w:val="hybridMultilevel"/>
    <w:tmpl w:val="6A9C446E"/>
    <w:lvl w:ilvl="0" w:tplc="D27ECB7A">
      <w:start w:val="1"/>
      <w:numFmt w:val="bullet"/>
      <w:lvlText w:val="-"/>
      <w:lvlJc w:val="left"/>
      <w:pPr>
        <w:ind w:left="1080" w:hanging="360"/>
      </w:pPr>
      <w:rPr>
        <w:rFonts w:ascii="Arial" w:eastAsia="Times New Roman"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15:restartNumberingAfterBreak="0">
    <w:nsid w:val="1D6152DB"/>
    <w:multiLevelType w:val="hybridMultilevel"/>
    <w:tmpl w:val="67E683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D6565D3"/>
    <w:multiLevelType w:val="hybridMultilevel"/>
    <w:tmpl w:val="3686007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22C818C8"/>
    <w:multiLevelType w:val="hybridMultilevel"/>
    <w:tmpl w:val="08B8D044"/>
    <w:lvl w:ilvl="0" w:tplc="6316D63A">
      <w:start w:val="1"/>
      <w:numFmt w:val="decimal"/>
      <w:lvlText w:val="%1."/>
      <w:lvlJc w:val="left"/>
      <w:pPr>
        <w:ind w:left="1080" w:hanging="360"/>
      </w:pPr>
      <w:rPr>
        <w:rFonts w:hint="default"/>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2" w15:restartNumberingAfterBreak="0">
    <w:nsid w:val="266659CC"/>
    <w:multiLevelType w:val="hybridMultilevel"/>
    <w:tmpl w:val="7D5E05E8"/>
    <w:lvl w:ilvl="0" w:tplc="C9C6382A">
      <w:numFmt w:val="bullet"/>
      <w:lvlText w:val="–"/>
      <w:lvlJc w:val="left"/>
      <w:pPr>
        <w:ind w:left="720" w:hanging="360"/>
      </w:pPr>
      <w:rPr>
        <w:rFonts w:ascii="Calibri" w:eastAsia="DengXi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B544D1"/>
    <w:multiLevelType w:val="multilevel"/>
    <w:tmpl w:val="7A64B74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D52620F"/>
    <w:multiLevelType w:val="hybridMultilevel"/>
    <w:tmpl w:val="6A1AF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677FE2"/>
    <w:multiLevelType w:val="hybridMultilevel"/>
    <w:tmpl w:val="A1BA0EEC"/>
    <w:lvl w:ilvl="0" w:tplc="041A0001">
      <w:start w:val="1"/>
      <w:numFmt w:val="bullet"/>
      <w:lvlText w:val=""/>
      <w:lvlJc w:val="left"/>
      <w:pPr>
        <w:ind w:left="720" w:hanging="360"/>
      </w:pPr>
      <w:rPr>
        <w:rFonts w:ascii="Symbol" w:hAnsi="Symbol" w:hint="default"/>
      </w:rPr>
    </w:lvl>
    <w:lvl w:ilvl="1" w:tplc="D4B01A1A">
      <w:numFmt w:val="bullet"/>
      <w:lvlText w:val="-"/>
      <w:lvlJc w:val="left"/>
      <w:pPr>
        <w:ind w:left="1440" w:hanging="360"/>
      </w:pPr>
      <w:rPr>
        <w:rFonts w:ascii="Cambria" w:eastAsia="Arial Narrow" w:hAnsi="Cambria" w:cs="Arial Narro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98C7301"/>
    <w:multiLevelType w:val="multilevel"/>
    <w:tmpl w:val="6D281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3F3522"/>
    <w:multiLevelType w:val="hybridMultilevel"/>
    <w:tmpl w:val="3320D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6B698A"/>
    <w:multiLevelType w:val="hybridMultilevel"/>
    <w:tmpl w:val="5F082544"/>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15:restartNumberingAfterBreak="0">
    <w:nsid w:val="3A8E252F"/>
    <w:multiLevelType w:val="hybridMultilevel"/>
    <w:tmpl w:val="77706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EE6C2D"/>
    <w:multiLevelType w:val="hybridMultilevel"/>
    <w:tmpl w:val="85D47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24737B"/>
    <w:multiLevelType w:val="hybridMultilevel"/>
    <w:tmpl w:val="20189BE4"/>
    <w:lvl w:ilvl="0" w:tplc="D27ECB7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CE25922"/>
    <w:multiLevelType w:val="hybridMultilevel"/>
    <w:tmpl w:val="7884E954"/>
    <w:lvl w:ilvl="0" w:tplc="F5D23602">
      <w:start w:val="1"/>
      <w:numFmt w:val="decimal"/>
      <w:lvlText w:val="%1."/>
      <w:lvlJc w:val="left"/>
      <w:pPr>
        <w:tabs>
          <w:tab w:val="num" w:pos="1080"/>
        </w:tabs>
        <w:ind w:left="1080" w:hanging="720"/>
      </w:pPr>
      <w:rPr>
        <w:rFonts w:ascii="Arial" w:eastAsia="Times New Roman" w:hAnsi="Arial" w:cs="Arial"/>
      </w:rPr>
    </w:lvl>
    <w:lvl w:ilvl="1" w:tplc="D27ECB7A">
      <w:start w:val="1"/>
      <w:numFmt w:val="bullet"/>
      <w:lvlText w:val="-"/>
      <w:lvlJc w:val="left"/>
      <w:pPr>
        <w:tabs>
          <w:tab w:val="num" w:pos="1440"/>
        </w:tabs>
        <w:ind w:left="1440" w:hanging="360"/>
      </w:pPr>
      <w:rPr>
        <w:rFonts w:ascii="Arial" w:eastAsia="Times New Roman" w:hAnsi="Arial" w:cs="Arial" w:hint="default"/>
      </w:r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3" w15:restartNumberingAfterBreak="0">
    <w:nsid w:val="41813FD3"/>
    <w:multiLevelType w:val="multilevel"/>
    <w:tmpl w:val="A6E895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1EAD36B"/>
    <w:multiLevelType w:val="hybridMultilevel"/>
    <w:tmpl w:val="94309CAA"/>
    <w:lvl w:ilvl="0" w:tplc="CACEB698">
      <w:start w:val="1"/>
      <w:numFmt w:val="decimal"/>
      <w:lvlText w:val="%1."/>
      <w:lvlJc w:val="left"/>
    </w:lvl>
    <w:lvl w:ilvl="1" w:tplc="93DCFDD6">
      <w:numFmt w:val="decimal"/>
      <w:lvlText w:val=""/>
      <w:lvlJc w:val="left"/>
    </w:lvl>
    <w:lvl w:ilvl="2" w:tplc="C08C41AA">
      <w:numFmt w:val="decimal"/>
      <w:lvlText w:val=""/>
      <w:lvlJc w:val="left"/>
    </w:lvl>
    <w:lvl w:ilvl="3" w:tplc="7A1AD24E">
      <w:numFmt w:val="decimal"/>
      <w:lvlText w:val=""/>
      <w:lvlJc w:val="left"/>
    </w:lvl>
    <w:lvl w:ilvl="4" w:tplc="7BCCB134">
      <w:numFmt w:val="decimal"/>
      <w:lvlText w:val=""/>
      <w:lvlJc w:val="left"/>
    </w:lvl>
    <w:lvl w:ilvl="5" w:tplc="995CC2DE">
      <w:numFmt w:val="decimal"/>
      <w:lvlText w:val=""/>
      <w:lvlJc w:val="left"/>
    </w:lvl>
    <w:lvl w:ilvl="6" w:tplc="560EF26C">
      <w:numFmt w:val="decimal"/>
      <w:lvlText w:val=""/>
      <w:lvlJc w:val="left"/>
    </w:lvl>
    <w:lvl w:ilvl="7" w:tplc="AA88C224">
      <w:numFmt w:val="decimal"/>
      <w:lvlText w:val=""/>
      <w:lvlJc w:val="left"/>
    </w:lvl>
    <w:lvl w:ilvl="8" w:tplc="8F366FB2">
      <w:numFmt w:val="decimal"/>
      <w:lvlText w:val=""/>
      <w:lvlJc w:val="left"/>
    </w:lvl>
  </w:abstractNum>
  <w:abstractNum w:abstractNumId="25" w15:restartNumberingAfterBreak="0">
    <w:nsid w:val="537C08F7"/>
    <w:multiLevelType w:val="multilevel"/>
    <w:tmpl w:val="18D2AD9A"/>
    <w:lvl w:ilvl="0">
      <w:start w:val="1"/>
      <w:numFmt w:val="decimal"/>
      <w:lvlText w:val="%1."/>
      <w:lvlJc w:val="left"/>
      <w:pPr>
        <w:ind w:left="1080" w:hanging="720"/>
      </w:pPr>
      <w:rPr>
        <w:rFonts w:ascii="Arial" w:eastAsia="Times New Roman" w:hAnsi="Arial" w:cs="Arial"/>
      </w:rPr>
    </w:lvl>
    <w:lvl w:ilvl="1">
      <w:numFmt w:val="bullet"/>
      <w:lvlText w:val="-"/>
      <w:lvlJc w:val="left"/>
      <w:pPr>
        <w:ind w:left="1353" w:hanging="360"/>
      </w:pPr>
      <w:rPr>
        <w:rFonts w:ascii="Arial" w:eastAsia="Times New Roman" w:hAnsi="Arial" w:cs="Arial"/>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6" w15:restartNumberingAfterBreak="0">
    <w:nsid w:val="58C410EB"/>
    <w:multiLevelType w:val="hybridMultilevel"/>
    <w:tmpl w:val="59185164"/>
    <w:lvl w:ilvl="0" w:tplc="C9C6382A">
      <w:numFmt w:val="bullet"/>
      <w:lvlText w:val="–"/>
      <w:lvlJc w:val="left"/>
      <w:pPr>
        <w:ind w:left="720" w:hanging="360"/>
      </w:pPr>
      <w:rPr>
        <w:rFonts w:ascii="Calibri" w:eastAsia="DengXi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95267D7"/>
    <w:multiLevelType w:val="hybridMultilevel"/>
    <w:tmpl w:val="883266AE"/>
    <w:lvl w:ilvl="0" w:tplc="041A0001">
      <w:start w:val="1"/>
      <w:numFmt w:val="bullet"/>
      <w:lvlText w:val=""/>
      <w:lvlJc w:val="left"/>
      <w:pPr>
        <w:ind w:left="1428" w:hanging="360"/>
      </w:pPr>
      <w:rPr>
        <w:rFonts w:ascii="Symbol" w:hAnsi="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hint="default"/>
      </w:rPr>
    </w:lvl>
    <w:lvl w:ilvl="6" w:tplc="041A0001">
      <w:start w:val="1"/>
      <w:numFmt w:val="bullet"/>
      <w:lvlText w:val=""/>
      <w:lvlJc w:val="left"/>
      <w:pPr>
        <w:ind w:left="5748" w:hanging="360"/>
      </w:pPr>
      <w:rPr>
        <w:rFonts w:ascii="Symbol" w:hAnsi="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hint="default"/>
      </w:rPr>
    </w:lvl>
  </w:abstractNum>
  <w:abstractNum w:abstractNumId="28" w15:restartNumberingAfterBreak="0">
    <w:nsid w:val="5B58788E"/>
    <w:multiLevelType w:val="hybridMultilevel"/>
    <w:tmpl w:val="A1F00434"/>
    <w:lvl w:ilvl="0" w:tplc="67EA0F0C">
      <w:start w:val="1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B995840"/>
    <w:multiLevelType w:val="hybridMultilevel"/>
    <w:tmpl w:val="3E3AC0E0"/>
    <w:lvl w:ilvl="0" w:tplc="041A000F">
      <w:start w:val="1"/>
      <w:numFmt w:val="decimal"/>
      <w:lvlText w:val="%1."/>
      <w:lvlJc w:val="left"/>
      <w:pPr>
        <w:ind w:left="720" w:hanging="360"/>
      </w:pPr>
      <w:rPr>
        <w:rFonts w:hint="default"/>
      </w:rPr>
    </w:lvl>
    <w:lvl w:ilvl="1" w:tplc="C9C6382A">
      <w:numFmt w:val="bullet"/>
      <w:lvlText w:val="–"/>
      <w:lvlJc w:val="left"/>
      <w:pPr>
        <w:ind w:left="1440" w:hanging="360"/>
      </w:pPr>
      <w:rPr>
        <w:rFonts w:ascii="Calibri" w:eastAsia="DengXian" w:hAnsi="Calibri"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0A148A9"/>
    <w:multiLevelType w:val="multilevel"/>
    <w:tmpl w:val="8A5A1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7FF794A"/>
    <w:multiLevelType w:val="hybridMultilevel"/>
    <w:tmpl w:val="7DCEED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1012C5"/>
    <w:multiLevelType w:val="hybridMultilevel"/>
    <w:tmpl w:val="E9B66F88"/>
    <w:lvl w:ilvl="0" w:tplc="C72A0D98">
      <w:start w:val="1"/>
      <w:numFmt w:val="decimal"/>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6E3F2EBD"/>
    <w:multiLevelType w:val="hybridMultilevel"/>
    <w:tmpl w:val="81E6B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835D0E"/>
    <w:multiLevelType w:val="hybridMultilevel"/>
    <w:tmpl w:val="3EDE5E1C"/>
    <w:lvl w:ilvl="0" w:tplc="6DFA9C7E">
      <w:start w:val="1"/>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08A406E"/>
    <w:multiLevelType w:val="hybridMultilevel"/>
    <w:tmpl w:val="FB6CEFE2"/>
    <w:lvl w:ilvl="0" w:tplc="FD38D3DA">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0A64E2A"/>
    <w:multiLevelType w:val="hybridMultilevel"/>
    <w:tmpl w:val="2EA01A8E"/>
    <w:lvl w:ilvl="0" w:tplc="404AE010">
      <w:start w:val="2"/>
      <w:numFmt w:val="decimal"/>
      <w:lvlText w:val="%1."/>
      <w:lvlJc w:val="left"/>
    </w:lvl>
    <w:lvl w:ilvl="1" w:tplc="5DBEBF4E">
      <w:numFmt w:val="decimal"/>
      <w:lvlText w:val=""/>
      <w:lvlJc w:val="left"/>
    </w:lvl>
    <w:lvl w:ilvl="2" w:tplc="BA74790A">
      <w:numFmt w:val="decimal"/>
      <w:lvlText w:val=""/>
      <w:lvlJc w:val="left"/>
    </w:lvl>
    <w:lvl w:ilvl="3" w:tplc="E1BC7E46">
      <w:numFmt w:val="decimal"/>
      <w:lvlText w:val=""/>
      <w:lvlJc w:val="left"/>
    </w:lvl>
    <w:lvl w:ilvl="4" w:tplc="E0D298AA">
      <w:numFmt w:val="decimal"/>
      <w:lvlText w:val=""/>
      <w:lvlJc w:val="left"/>
    </w:lvl>
    <w:lvl w:ilvl="5" w:tplc="174ABD7C">
      <w:numFmt w:val="decimal"/>
      <w:lvlText w:val=""/>
      <w:lvlJc w:val="left"/>
    </w:lvl>
    <w:lvl w:ilvl="6" w:tplc="EFC62976">
      <w:numFmt w:val="decimal"/>
      <w:lvlText w:val=""/>
      <w:lvlJc w:val="left"/>
    </w:lvl>
    <w:lvl w:ilvl="7" w:tplc="F78428AC">
      <w:numFmt w:val="decimal"/>
      <w:lvlText w:val=""/>
      <w:lvlJc w:val="left"/>
    </w:lvl>
    <w:lvl w:ilvl="8" w:tplc="D512C6E4">
      <w:numFmt w:val="decimal"/>
      <w:lvlText w:val=""/>
      <w:lvlJc w:val="left"/>
    </w:lvl>
  </w:abstractNum>
  <w:abstractNum w:abstractNumId="37" w15:restartNumberingAfterBreak="0">
    <w:nsid w:val="75E2424B"/>
    <w:multiLevelType w:val="multilevel"/>
    <w:tmpl w:val="0C322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6D5205A"/>
    <w:multiLevelType w:val="hybridMultilevel"/>
    <w:tmpl w:val="BBB0DBCA"/>
    <w:lvl w:ilvl="0" w:tplc="6CC430D6">
      <w:start w:val="2"/>
      <w:numFmt w:val="bullet"/>
      <w:lvlText w:val=""/>
      <w:lvlJc w:val="left"/>
      <w:pPr>
        <w:ind w:left="720" w:hanging="360"/>
      </w:pPr>
      <w:rPr>
        <w:rFonts w:ascii="Symbol" w:eastAsiaTheme="minorHAnsi"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2D4D0E"/>
    <w:multiLevelType w:val="hybridMultilevel"/>
    <w:tmpl w:val="ADF87DCC"/>
    <w:lvl w:ilvl="0" w:tplc="ED3EF10C">
      <w:start w:val="3"/>
      <w:numFmt w:val="bullet"/>
      <w:lvlText w:val="-"/>
      <w:lvlJc w:val="left"/>
      <w:pPr>
        <w:ind w:left="720" w:hanging="360"/>
      </w:pPr>
      <w:rPr>
        <w:rFonts w:ascii="Arial" w:eastAsia="Times New Roman" w:hAnsi="Aria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40" w15:restartNumberingAfterBreak="0">
    <w:nsid w:val="77762C59"/>
    <w:multiLevelType w:val="hybridMultilevel"/>
    <w:tmpl w:val="1B9CA5A0"/>
    <w:lvl w:ilvl="0" w:tplc="FD38D3DA">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7A412B1"/>
    <w:multiLevelType w:val="multilevel"/>
    <w:tmpl w:val="7A0A4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9"/>
  </w:num>
  <w:num w:numId="3">
    <w:abstractNumId w:val="32"/>
  </w:num>
  <w:num w:numId="4">
    <w:abstractNumId w:val="40"/>
  </w:num>
  <w:num w:numId="5">
    <w:abstractNumId w:val="11"/>
  </w:num>
  <w:num w:numId="6">
    <w:abstractNumId w:val="13"/>
  </w:num>
  <w:num w:numId="7">
    <w:abstractNumId w:val="35"/>
  </w:num>
  <w:num w:numId="8">
    <w:abstractNumId w:val="2"/>
  </w:num>
  <w:num w:numId="9">
    <w:abstractNumId w:val="33"/>
  </w:num>
  <w:num w:numId="10">
    <w:abstractNumId w:val="14"/>
  </w:num>
  <w:num w:numId="11">
    <w:abstractNumId w:val="19"/>
  </w:num>
  <w:num w:numId="12">
    <w:abstractNumId w:val="23"/>
  </w:num>
  <w:num w:numId="13">
    <w:abstractNumId w:val="15"/>
  </w:num>
  <w:num w:numId="14">
    <w:abstractNumId w:val="6"/>
  </w:num>
  <w:num w:numId="15">
    <w:abstractNumId w:val="16"/>
  </w:num>
  <w:num w:numId="16">
    <w:abstractNumId w:val="41"/>
  </w:num>
  <w:num w:numId="17">
    <w:abstractNumId w:val="38"/>
  </w:num>
  <w:num w:numId="18">
    <w:abstractNumId w:val="27"/>
  </w:num>
  <w:num w:numId="19">
    <w:abstractNumId w:val="3"/>
  </w:num>
  <w:num w:numId="20">
    <w:abstractNumId w:val="5"/>
  </w:num>
  <w:num w:numId="21">
    <w:abstractNumId w:val="10"/>
  </w:num>
  <w:num w:numId="22">
    <w:abstractNumId w:val="20"/>
  </w:num>
  <w:num w:numId="23">
    <w:abstractNumId w:val="7"/>
  </w:num>
  <w:num w:numId="24">
    <w:abstractNumId w:val="17"/>
  </w:num>
  <w:num w:numId="25">
    <w:abstractNumId w:val="34"/>
  </w:num>
  <w:num w:numId="26">
    <w:abstractNumId w:val="30"/>
  </w:num>
  <w:num w:numId="27">
    <w:abstractNumId w:val="18"/>
  </w:num>
  <w:num w:numId="28">
    <w:abstractNumId w:val="1"/>
  </w:num>
  <w:num w:numId="29">
    <w:abstractNumId w:val="22"/>
  </w:num>
  <w:num w:numId="30">
    <w:abstractNumId w:val="8"/>
  </w:num>
  <w:num w:numId="31">
    <w:abstractNumId w:val="37"/>
  </w:num>
  <w:num w:numId="32">
    <w:abstractNumId w:val="9"/>
  </w:num>
  <w:num w:numId="33">
    <w:abstractNumId w:val="21"/>
  </w:num>
  <w:num w:numId="34">
    <w:abstractNumId w:val="31"/>
  </w:num>
  <w:num w:numId="35">
    <w:abstractNumId w:val="12"/>
  </w:num>
  <w:num w:numId="36">
    <w:abstractNumId w:val="26"/>
  </w:num>
  <w:num w:numId="37">
    <w:abstractNumId w:val="4"/>
  </w:num>
  <w:num w:numId="38">
    <w:abstractNumId w:val="39"/>
  </w:num>
  <w:num w:numId="39">
    <w:abstractNumId w:val="28"/>
  </w:num>
  <w:num w:numId="40">
    <w:abstractNumId w:val="0"/>
  </w:num>
  <w:num w:numId="41">
    <w:abstractNumId w:val="25"/>
  </w:num>
  <w:num w:numId="42">
    <w:abstractNumId w:val="36"/>
  </w:num>
  <w:num w:numId="43">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425"/>
  <w:hyphenationZone w:val="425"/>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0F7"/>
    <w:rsid w:val="00000340"/>
    <w:rsid w:val="00000C01"/>
    <w:rsid w:val="00001253"/>
    <w:rsid w:val="00002E7E"/>
    <w:rsid w:val="00004BFC"/>
    <w:rsid w:val="00005997"/>
    <w:rsid w:val="00006581"/>
    <w:rsid w:val="0001046C"/>
    <w:rsid w:val="00012AF1"/>
    <w:rsid w:val="000130A4"/>
    <w:rsid w:val="00013DBC"/>
    <w:rsid w:val="00014C46"/>
    <w:rsid w:val="000151F9"/>
    <w:rsid w:val="00015D8D"/>
    <w:rsid w:val="0001758F"/>
    <w:rsid w:val="00017B74"/>
    <w:rsid w:val="00020392"/>
    <w:rsid w:val="00021859"/>
    <w:rsid w:val="000221E4"/>
    <w:rsid w:val="00023A7A"/>
    <w:rsid w:val="00023B8F"/>
    <w:rsid w:val="0002761A"/>
    <w:rsid w:val="000302BE"/>
    <w:rsid w:val="00030639"/>
    <w:rsid w:val="0003136B"/>
    <w:rsid w:val="00031B87"/>
    <w:rsid w:val="00032684"/>
    <w:rsid w:val="00032815"/>
    <w:rsid w:val="00033601"/>
    <w:rsid w:val="0003411B"/>
    <w:rsid w:val="00034508"/>
    <w:rsid w:val="000361C8"/>
    <w:rsid w:val="0003698D"/>
    <w:rsid w:val="00037667"/>
    <w:rsid w:val="000410E0"/>
    <w:rsid w:val="000418F1"/>
    <w:rsid w:val="000419CA"/>
    <w:rsid w:val="000441C4"/>
    <w:rsid w:val="000451E6"/>
    <w:rsid w:val="0004569A"/>
    <w:rsid w:val="00047F77"/>
    <w:rsid w:val="0005046B"/>
    <w:rsid w:val="00052571"/>
    <w:rsid w:val="0005295E"/>
    <w:rsid w:val="00052F07"/>
    <w:rsid w:val="00053365"/>
    <w:rsid w:val="000536C4"/>
    <w:rsid w:val="00053DEC"/>
    <w:rsid w:val="00054604"/>
    <w:rsid w:val="00054E83"/>
    <w:rsid w:val="00056225"/>
    <w:rsid w:val="00056CE9"/>
    <w:rsid w:val="00056D1A"/>
    <w:rsid w:val="00057120"/>
    <w:rsid w:val="00057157"/>
    <w:rsid w:val="00057278"/>
    <w:rsid w:val="00060C59"/>
    <w:rsid w:val="000610DC"/>
    <w:rsid w:val="00061DE2"/>
    <w:rsid w:val="0006223E"/>
    <w:rsid w:val="00062607"/>
    <w:rsid w:val="00062BAF"/>
    <w:rsid w:val="00062C6C"/>
    <w:rsid w:val="0006459C"/>
    <w:rsid w:val="00065E6B"/>
    <w:rsid w:val="00066996"/>
    <w:rsid w:val="00070473"/>
    <w:rsid w:val="0007066F"/>
    <w:rsid w:val="000724A7"/>
    <w:rsid w:val="000724FD"/>
    <w:rsid w:val="0007254F"/>
    <w:rsid w:val="00072578"/>
    <w:rsid w:val="000728D2"/>
    <w:rsid w:val="00073684"/>
    <w:rsid w:val="000740F7"/>
    <w:rsid w:val="000750F8"/>
    <w:rsid w:val="00075831"/>
    <w:rsid w:val="00075F53"/>
    <w:rsid w:val="00077379"/>
    <w:rsid w:val="00081609"/>
    <w:rsid w:val="0008213C"/>
    <w:rsid w:val="0008244B"/>
    <w:rsid w:val="00083970"/>
    <w:rsid w:val="00086306"/>
    <w:rsid w:val="00087C51"/>
    <w:rsid w:val="00087CC8"/>
    <w:rsid w:val="0009047B"/>
    <w:rsid w:val="000929E9"/>
    <w:rsid w:val="00093D8E"/>
    <w:rsid w:val="00094187"/>
    <w:rsid w:val="0009422E"/>
    <w:rsid w:val="00094928"/>
    <w:rsid w:val="000950F2"/>
    <w:rsid w:val="00095854"/>
    <w:rsid w:val="000964AC"/>
    <w:rsid w:val="000A0D38"/>
    <w:rsid w:val="000A0E23"/>
    <w:rsid w:val="000A100D"/>
    <w:rsid w:val="000A1DE0"/>
    <w:rsid w:val="000A3564"/>
    <w:rsid w:val="000A4A7B"/>
    <w:rsid w:val="000A5A01"/>
    <w:rsid w:val="000A62C4"/>
    <w:rsid w:val="000B4808"/>
    <w:rsid w:val="000B494E"/>
    <w:rsid w:val="000B5285"/>
    <w:rsid w:val="000B5902"/>
    <w:rsid w:val="000B5AEB"/>
    <w:rsid w:val="000B7A25"/>
    <w:rsid w:val="000B7C05"/>
    <w:rsid w:val="000C065E"/>
    <w:rsid w:val="000C26B1"/>
    <w:rsid w:val="000C26E2"/>
    <w:rsid w:val="000C2AC1"/>
    <w:rsid w:val="000C2C05"/>
    <w:rsid w:val="000C437F"/>
    <w:rsid w:val="000C4EA7"/>
    <w:rsid w:val="000C5F79"/>
    <w:rsid w:val="000C61EF"/>
    <w:rsid w:val="000C6233"/>
    <w:rsid w:val="000C69AD"/>
    <w:rsid w:val="000C7146"/>
    <w:rsid w:val="000C73CA"/>
    <w:rsid w:val="000C747D"/>
    <w:rsid w:val="000C752C"/>
    <w:rsid w:val="000D1B9A"/>
    <w:rsid w:val="000D1C20"/>
    <w:rsid w:val="000D1C48"/>
    <w:rsid w:val="000D20E9"/>
    <w:rsid w:val="000D2C18"/>
    <w:rsid w:val="000D3E85"/>
    <w:rsid w:val="000D53E5"/>
    <w:rsid w:val="000D7202"/>
    <w:rsid w:val="000D75BA"/>
    <w:rsid w:val="000D7A68"/>
    <w:rsid w:val="000D7CF1"/>
    <w:rsid w:val="000E297B"/>
    <w:rsid w:val="000E3607"/>
    <w:rsid w:val="000E3842"/>
    <w:rsid w:val="000E408A"/>
    <w:rsid w:val="000E4360"/>
    <w:rsid w:val="000E4A9A"/>
    <w:rsid w:val="000E509F"/>
    <w:rsid w:val="000E6C75"/>
    <w:rsid w:val="000E7459"/>
    <w:rsid w:val="000F0004"/>
    <w:rsid w:val="000F05D1"/>
    <w:rsid w:val="000F13D2"/>
    <w:rsid w:val="000F155F"/>
    <w:rsid w:val="000F2D7A"/>
    <w:rsid w:val="000F2F9B"/>
    <w:rsid w:val="000F63B6"/>
    <w:rsid w:val="00101609"/>
    <w:rsid w:val="00101683"/>
    <w:rsid w:val="00101F01"/>
    <w:rsid w:val="00103095"/>
    <w:rsid w:val="0010459C"/>
    <w:rsid w:val="001057C3"/>
    <w:rsid w:val="0010691D"/>
    <w:rsid w:val="00106952"/>
    <w:rsid w:val="0010696F"/>
    <w:rsid w:val="00107069"/>
    <w:rsid w:val="0010775D"/>
    <w:rsid w:val="00107BC0"/>
    <w:rsid w:val="0011113D"/>
    <w:rsid w:val="0011228F"/>
    <w:rsid w:val="0011247E"/>
    <w:rsid w:val="00112CB0"/>
    <w:rsid w:val="00114728"/>
    <w:rsid w:val="00114A14"/>
    <w:rsid w:val="00115014"/>
    <w:rsid w:val="001155C0"/>
    <w:rsid w:val="00116604"/>
    <w:rsid w:val="00116B03"/>
    <w:rsid w:val="00116DF2"/>
    <w:rsid w:val="00117452"/>
    <w:rsid w:val="0011795F"/>
    <w:rsid w:val="00117DFC"/>
    <w:rsid w:val="001205B9"/>
    <w:rsid w:val="00120D72"/>
    <w:rsid w:val="00121984"/>
    <w:rsid w:val="001229E6"/>
    <w:rsid w:val="001233F6"/>
    <w:rsid w:val="001246F7"/>
    <w:rsid w:val="00124868"/>
    <w:rsid w:val="00125231"/>
    <w:rsid w:val="00125DC3"/>
    <w:rsid w:val="00126933"/>
    <w:rsid w:val="00126CA8"/>
    <w:rsid w:val="00126E83"/>
    <w:rsid w:val="00126F71"/>
    <w:rsid w:val="001270B1"/>
    <w:rsid w:val="0012725E"/>
    <w:rsid w:val="00130517"/>
    <w:rsid w:val="00130EDA"/>
    <w:rsid w:val="001310C6"/>
    <w:rsid w:val="001312D0"/>
    <w:rsid w:val="001322F1"/>
    <w:rsid w:val="00132CDA"/>
    <w:rsid w:val="001331BA"/>
    <w:rsid w:val="001338D3"/>
    <w:rsid w:val="001339AF"/>
    <w:rsid w:val="00133B26"/>
    <w:rsid w:val="00134113"/>
    <w:rsid w:val="00135E51"/>
    <w:rsid w:val="001360D8"/>
    <w:rsid w:val="0013613D"/>
    <w:rsid w:val="00136846"/>
    <w:rsid w:val="00136A65"/>
    <w:rsid w:val="0013721E"/>
    <w:rsid w:val="00137B2A"/>
    <w:rsid w:val="00137B54"/>
    <w:rsid w:val="00140561"/>
    <w:rsid w:val="00140849"/>
    <w:rsid w:val="00140FC8"/>
    <w:rsid w:val="001419B0"/>
    <w:rsid w:val="00141DEF"/>
    <w:rsid w:val="00142116"/>
    <w:rsid w:val="00142340"/>
    <w:rsid w:val="00143778"/>
    <w:rsid w:val="00145F2D"/>
    <w:rsid w:val="00147B27"/>
    <w:rsid w:val="00147DCD"/>
    <w:rsid w:val="001511D1"/>
    <w:rsid w:val="00151671"/>
    <w:rsid w:val="001519C8"/>
    <w:rsid w:val="00151F74"/>
    <w:rsid w:val="00153E53"/>
    <w:rsid w:val="00153FF0"/>
    <w:rsid w:val="00154215"/>
    <w:rsid w:val="00155532"/>
    <w:rsid w:val="00157CF6"/>
    <w:rsid w:val="001600CE"/>
    <w:rsid w:val="00160892"/>
    <w:rsid w:val="00161E0B"/>
    <w:rsid w:val="00162C71"/>
    <w:rsid w:val="00163463"/>
    <w:rsid w:val="001637B5"/>
    <w:rsid w:val="00163D70"/>
    <w:rsid w:val="001660BF"/>
    <w:rsid w:val="0016743D"/>
    <w:rsid w:val="00167761"/>
    <w:rsid w:val="00170461"/>
    <w:rsid w:val="0017085A"/>
    <w:rsid w:val="0017159A"/>
    <w:rsid w:val="00171E21"/>
    <w:rsid w:val="00173F93"/>
    <w:rsid w:val="00175225"/>
    <w:rsid w:val="00176C07"/>
    <w:rsid w:val="00176DC6"/>
    <w:rsid w:val="001773ED"/>
    <w:rsid w:val="00177941"/>
    <w:rsid w:val="001818B2"/>
    <w:rsid w:val="00182899"/>
    <w:rsid w:val="00183AE3"/>
    <w:rsid w:val="001842AB"/>
    <w:rsid w:val="001847B4"/>
    <w:rsid w:val="00186711"/>
    <w:rsid w:val="00187BDE"/>
    <w:rsid w:val="00193E99"/>
    <w:rsid w:val="00194250"/>
    <w:rsid w:val="00194435"/>
    <w:rsid w:val="00194E9E"/>
    <w:rsid w:val="00194ECD"/>
    <w:rsid w:val="00196638"/>
    <w:rsid w:val="0019678A"/>
    <w:rsid w:val="00196C76"/>
    <w:rsid w:val="001A0501"/>
    <w:rsid w:val="001A2101"/>
    <w:rsid w:val="001A2A9A"/>
    <w:rsid w:val="001A2E59"/>
    <w:rsid w:val="001A31A1"/>
    <w:rsid w:val="001A3D6B"/>
    <w:rsid w:val="001A4C5B"/>
    <w:rsid w:val="001A51EF"/>
    <w:rsid w:val="001A7672"/>
    <w:rsid w:val="001A78F5"/>
    <w:rsid w:val="001A7DAC"/>
    <w:rsid w:val="001B0B2A"/>
    <w:rsid w:val="001B1166"/>
    <w:rsid w:val="001B20D4"/>
    <w:rsid w:val="001B3175"/>
    <w:rsid w:val="001B432F"/>
    <w:rsid w:val="001B4859"/>
    <w:rsid w:val="001B4B77"/>
    <w:rsid w:val="001B4E1B"/>
    <w:rsid w:val="001B5B6A"/>
    <w:rsid w:val="001B60BA"/>
    <w:rsid w:val="001B6393"/>
    <w:rsid w:val="001B64A5"/>
    <w:rsid w:val="001B71AB"/>
    <w:rsid w:val="001B72BD"/>
    <w:rsid w:val="001B7A85"/>
    <w:rsid w:val="001B7EB0"/>
    <w:rsid w:val="001C1F89"/>
    <w:rsid w:val="001C20F3"/>
    <w:rsid w:val="001C24CA"/>
    <w:rsid w:val="001C41ED"/>
    <w:rsid w:val="001C46B6"/>
    <w:rsid w:val="001C5412"/>
    <w:rsid w:val="001C57D1"/>
    <w:rsid w:val="001C5E7F"/>
    <w:rsid w:val="001C7FE7"/>
    <w:rsid w:val="001D1AF1"/>
    <w:rsid w:val="001D1F66"/>
    <w:rsid w:val="001D2CC4"/>
    <w:rsid w:val="001D36CF"/>
    <w:rsid w:val="001D39EF"/>
    <w:rsid w:val="001D444C"/>
    <w:rsid w:val="001D4472"/>
    <w:rsid w:val="001D4DA7"/>
    <w:rsid w:val="001D51B9"/>
    <w:rsid w:val="001D5B9A"/>
    <w:rsid w:val="001D6083"/>
    <w:rsid w:val="001D6892"/>
    <w:rsid w:val="001D6F0F"/>
    <w:rsid w:val="001D791E"/>
    <w:rsid w:val="001E0C73"/>
    <w:rsid w:val="001E347F"/>
    <w:rsid w:val="001E3BAF"/>
    <w:rsid w:val="001E4410"/>
    <w:rsid w:val="001E5641"/>
    <w:rsid w:val="001E5874"/>
    <w:rsid w:val="001E59CE"/>
    <w:rsid w:val="001E643F"/>
    <w:rsid w:val="001E6F9D"/>
    <w:rsid w:val="001E7B44"/>
    <w:rsid w:val="001F01F6"/>
    <w:rsid w:val="001F096F"/>
    <w:rsid w:val="001F09BB"/>
    <w:rsid w:val="001F0AAC"/>
    <w:rsid w:val="001F162C"/>
    <w:rsid w:val="001F1C3A"/>
    <w:rsid w:val="001F3503"/>
    <w:rsid w:val="001F3970"/>
    <w:rsid w:val="001F407B"/>
    <w:rsid w:val="001F4C85"/>
    <w:rsid w:val="001F5471"/>
    <w:rsid w:val="001F6353"/>
    <w:rsid w:val="001F673F"/>
    <w:rsid w:val="001F6826"/>
    <w:rsid w:val="001F6956"/>
    <w:rsid w:val="001F6BB3"/>
    <w:rsid w:val="001F6F51"/>
    <w:rsid w:val="001F7D2B"/>
    <w:rsid w:val="00201026"/>
    <w:rsid w:val="002015CA"/>
    <w:rsid w:val="0020224B"/>
    <w:rsid w:val="00202490"/>
    <w:rsid w:val="002024EA"/>
    <w:rsid w:val="00202533"/>
    <w:rsid w:val="00203032"/>
    <w:rsid w:val="00203954"/>
    <w:rsid w:val="00203BFC"/>
    <w:rsid w:val="002047C1"/>
    <w:rsid w:val="002051F8"/>
    <w:rsid w:val="002054AD"/>
    <w:rsid w:val="00206FF0"/>
    <w:rsid w:val="00211C11"/>
    <w:rsid w:val="002122C8"/>
    <w:rsid w:val="0021237E"/>
    <w:rsid w:val="00212D1C"/>
    <w:rsid w:val="00212D88"/>
    <w:rsid w:val="00213367"/>
    <w:rsid w:val="0021361C"/>
    <w:rsid w:val="00213932"/>
    <w:rsid w:val="00214F12"/>
    <w:rsid w:val="00216F5F"/>
    <w:rsid w:val="00217047"/>
    <w:rsid w:val="002170C9"/>
    <w:rsid w:val="0021719B"/>
    <w:rsid w:val="002174E5"/>
    <w:rsid w:val="002177F6"/>
    <w:rsid w:val="00220A35"/>
    <w:rsid w:val="00220BF2"/>
    <w:rsid w:val="00221467"/>
    <w:rsid w:val="00222FB0"/>
    <w:rsid w:val="00223BD7"/>
    <w:rsid w:val="00224408"/>
    <w:rsid w:val="00226106"/>
    <w:rsid w:val="00226199"/>
    <w:rsid w:val="002271D5"/>
    <w:rsid w:val="002300C9"/>
    <w:rsid w:val="002309BF"/>
    <w:rsid w:val="0023192F"/>
    <w:rsid w:val="00231BFB"/>
    <w:rsid w:val="0023207D"/>
    <w:rsid w:val="00232D20"/>
    <w:rsid w:val="00233400"/>
    <w:rsid w:val="002337F7"/>
    <w:rsid w:val="00233EE8"/>
    <w:rsid w:val="00234AE5"/>
    <w:rsid w:val="002354CB"/>
    <w:rsid w:val="00235FA3"/>
    <w:rsid w:val="00240137"/>
    <w:rsid w:val="00240DEC"/>
    <w:rsid w:val="00240F2C"/>
    <w:rsid w:val="00241FAF"/>
    <w:rsid w:val="00242081"/>
    <w:rsid w:val="0024220E"/>
    <w:rsid w:val="00242CDE"/>
    <w:rsid w:val="00243168"/>
    <w:rsid w:val="00243619"/>
    <w:rsid w:val="0024442E"/>
    <w:rsid w:val="002446E1"/>
    <w:rsid w:val="002447F6"/>
    <w:rsid w:val="00244D00"/>
    <w:rsid w:val="0024504A"/>
    <w:rsid w:val="0024528C"/>
    <w:rsid w:val="00245BA3"/>
    <w:rsid w:val="00245C7A"/>
    <w:rsid w:val="00246441"/>
    <w:rsid w:val="00246A4A"/>
    <w:rsid w:val="0024763E"/>
    <w:rsid w:val="00247709"/>
    <w:rsid w:val="002478F0"/>
    <w:rsid w:val="00247A09"/>
    <w:rsid w:val="00247D18"/>
    <w:rsid w:val="00250E5B"/>
    <w:rsid w:val="002518C1"/>
    <w:rsid w:val="002521B0"/>
    <w:rsid w:val="00252C46"/>
    <w:rsid w:val="00252C5D"/>
    <w:rsid w:val="00252D51"/>
    <w:rsid w:val="00252D74"/>
    <w:rsid w:val="00254451"/>
    <w:rsid w:val="0025480E"/>
    <w:rsid w:val="0025584E"/>
    <w:rsid w:val="002571C3"/>
    <w:rsid w:val="00260154"/>
    <w:rsid w:val="00260620"/>
    <w:rsid w:val="00260E66"/>
    <w:rsid w:val="00261070"/>
    <w:rsid w:val="002619F9"/>
    <w:rsid w:val="00261A1E"/>
    <w:rsid w:val="00261DEA"/>
    <w:rsid w:val="00262976"/>
    <w:rsid w:val="0026430C"/>
    <w:rsid w:val="00264DB3"/>
    <w:rsid w:val="002653A1"/>
    <w:rsid w:val="002657D0"/>
    <w:rsid w:val="0026588F"/>
    <w:rsid w:val="00265952"/>
    <w:rsid w:val="0026698C"/>
    <w:rsid w:val="00266F6F"/>
    <w:rsid w:val="0026774C"/>
    <w:rsid w:val="00267D87"/>
    <w:rsid w:val="00270482"/>
    <w:rsid w:val="0027093C"/>
    <w:rsid w:val="00270CEF"/>
    <w:rsid w:val="002721AA"/>
    <w:rsid w:val="002737D5"/>
    <w:rsid w:val="00273893"/>
    <w:rsid w:val="00273D58"/>
    <w:rsid w:val="00273E84"/>
    <w:rsid w:val="002743FA"/>
    <w:rsid w:val="0027452A"/>
    <w:rsid w:val="00275BD0"/>
    <w:rsid w:val="002766C9"/>
    <w:rsid w:val="00277CB7"/>
    <w:rsid w:val="00281085"/>
    <w:rsid w:val="00281678"/>
    <w:rsid w:val="00283410"/>
    <w:rsid w:val="0028348C"/>
    <w:rsid w:val="00284926"/>
    <w:rsid w:val="002854AC"/>
    <w:rsid w:val="002856F0"/>
    <w:rsid w:val="0028617B"/>
    <w:rsid w:val="00286956"/>
    <w:rsid w:val="00286E31"/>
    <w:rsid w:val="0028734E"/>
    <w:rsid w:val="00290DEA"/>
    <w:rsid w:val="0029165B"/>
    <w:rsid w:val="0029191A"/>
    <w:rsid w:val="00292E3C"/>
    <w:rsid w:val="00294670"/>
    <w:rsid w:val="00294FE6"/>
    <w:rsid w:val="002964FD"/>
    <w:rsid w:val="00296715"/>
    <w:rsid w:val="00296B3F"/>
    <w:rsid w:val="002A1AC3"/>
    <w:rsid w:val="002A2745"/>
    <w:rsid w:val="002A2D01"/>
    <w:rsid w:val="002A3EBA"/>
    <w:rsid w:val="002A4498"/>
    <w:rsid w:val="002A5A29"/>
    <w:rsid w:val="002A7E84"/>
    <w:rsid w:val="002B2122"/>
    <w:rsid w:val="002B218D"/>
    <w:rsid w:val="002B2E89"/>
    <w:rsid w:val="002B33F9"/>
    <w:rsid w:val="002B49EA"/>
    <w:rsid w:val="002B61FA"/>
    <w:rsid w:val="002C0D5A"/>
    <w:rsid w:val="002C1E61"/>
    <w:rsid w:val="002C2D2B"/>
    <w:rsid w:val="002C2F26"/>
    <w:rsid w:val="002C3805"/>
    <w:rsid w:val="002C3A94"/>
    <w:rsid w:val="002C3D2C"/>
    <w:rsid w:val="002C4C5B"/>
    <w:rsid w:val="002C53A2"/>
    <w:rsid w:val="002C5A5A"/>
    <w:rsid w:val="002C656C"/>
    <w:rsid w:val="002C6CAE"/>
    <w:rsid w:val="002D022C"/>
    <w:rsid w:val="002D0925"/>
    <w:rsid w:val="002D179D"/>
    <w:rsid w:val="002D227D"/>
    <w:rsid w:val="002D2E70"/>
    <w:rsid w:val="002D354D"/>
    <w:rsid w:val="002D37FF"/>
    <w:rsid w:val="002D385E"/>
    <w:rsid w:val="002D4DC3"/>
    <w:rsid w:val="002D4F6E"/>
    <w:rsid w:val="002D55D3"/>
    <w:rsid w:val="002D6513"/>
    <w:rsid w:val="002E0337"/>
    <w:rsid w:val="002E0EC9"/>
    <w:rsid w:val="002E296A"/>
    <w:rsid w:val="002E3AF6"/>
    <w:rsid w:val="002E4294"/>
    <w:rsid w:val="002E53F6"/>
    <w:rsid w:val="002E5D5B"/>
    <w:rsid w:val="002E6CB8"/>
    <w:rsid w:val="002E766D"/>
    <w:rsid w:val="002F012D"/>
    <w:rsid w:val="002F0D11"/>
    <w:rsid w:val="002F10A9"/>
    <w:rsid w:val="002F14F8"/>
    <w:rsid w:val="002F1558"/>
    <w:rsid w:val="002F2FB7"/>
    <w:rsid w:val="002F3618"/>
    <w:rsid w:val="002F3D2A"/>
    <w:rsid w:val="002F4622"/>
    <w:rsid w:val="002F4ADD"/>
    <w:rsid w:val="002F4F23"/>
    <w:rsid w:val="002F57CE"/>
    <w:rsid w:val="002F5C1B"/>
    <w:rsid w:val="002F6590"/>
    <w:rsid w:val="002F7F4F"/>
    <w:rsid w:val="00302145"/>
    <w:rsid w:val="00303115"/>
    <w:rsid w:val="00303354"/>
    <w:rsid w:val="00303B93"/>
    <w:rsid w:val="003040AC"/>
    <w:rsid w:val="003043B0"/>
    <w:rsid w:val="00305F8F"/>
    <w:rsid w:val="00306675"/>
    <w:rsid w:val="00306712"/>
    <w:rsid w:val="00306FC6"/>
    <w:rsid w:val="0030711E"/>
    <w:rsid w:val="0031103A"/>
    <w:rsid w:val="00312A19"/>
    <w:rsid w:val="00313B84"/>
    <w:rsid w:val="00314CE5"/>
    <w:rsid w:val="00314FDE"/>
    <w:rsid w:val="00315FA2"/>
    <w:rsid w:val="00316F09"/>
    <w:rsid w:val="00320206"/>
    <w:rsid w:val="00321611"/>
    <w:rsid w:val="00321D3B"/>
    <w:rsid w:val="0032238B"/>
    <w:rsid w:val="0032285A"/>
    <w:rsid w:val="00322DE1"/>
    <w:rsid w:val="00323415"/>
    <w:rsid w:val="003247F8"/>
    <w:rsid w:val="00325425"/>
    <w:rsid w:val="003279D6"/>
    <w:rsid w:val="00330D97"/>
    <w:rsid w:val="00330EFA"/>
    <w:rsid w:val="0033180B"/>
    <w:rsid w:val="003329A9"/>
    <w:rsid w:val="003330BE"/>
    <w:rsid w:val="00333AD8"/>
    <w:rsid w:val="003345F2"/>
    <w:rsid w:val="0033480F"/>
    <w:rsid w:val="00334B07"/>
    <w:rsid w:val="00340407"/>
    <w:rsid w:val="00340F91"/>
    <w:rsid w:val="00342AF5"/>
    <w:rsid w:val="0034343E"/>
    <w:rsid w:val="00344756"/>
    <w:rsid w:val="00344DCD"/>
    <w:rsid w:val="00344DF0"/>
    <w:rsid w:val="00346E08"/>
    <w:rsid w:val="00352032"/>
    <w:rsid w:val="003549C4"/>
    <w:rsid w:val="00354C6E"/>
    <w:rsid w:val="00356413"/>
    <w:rsid w:val="00356C78"/>
    <w:rsid w:val="00360468"/>
    <w:rsid w:val="00361568"/>
    <w:rsid w:val="00363638"/>
    <w:rsid w:val="0036419E"/>
    <w:rsid w:val="00364910"/>
    <w:rsid w:val="00365141"/>
    <w:rsid w:val="003652ED"/>
    <w:rsid w:val="00367A9F"/>
    <w:rsid w:val="00370424"/>
    <w:rsid w:val="0037082A"/>
    <w:rsid w:val="00371DAF"/>
    <w:rsid w:val="00372550"/>
    <w:rsid w:val="00372D05"/>
    <w:rsid w:val="0037313D"/>
    <w:rsid w:val="00373BDB"/>
    <w:rsid w:val="00374322"/>
    <w:rsid w:val="003746F5"/>
    <w:rsid w:val="00375D45"/>
    <w:rsid w:val="0037741F"/>
    <w:rsid w:val="00380600"/>
    <w:rsid w:val="003806EB"/>
    <w:rsid w:val="00382A7B"/>
    <w:rsid w:val="00383839"/>
    <w:rsid w:val="00383A3F"/>
    <w:rsid w:val="00383CE3"/>
    <w:rsid w:val="0038465C"/>
    <w:rsid w:val="00384A8E"/>
    <w:rsid w:val="00384EA4"/>
    <w:rsid w:val="00386529"/>
    <w:rsid w:val="00387281"/>
    <w:rsid w:val="00387A02"/>
    <w:rsid w:val="00387A7A"/>
    <w:rsid w:val="00390A51"/>
    <w:rsid w:val="00391134"/>
    <w:rsid w:val="003916E2"/>
    <w:rsid w:val="0039177F"/>
    <w:rsid w:val="00391B28"/>
    <w:rsid w:val="00394390"/>
    <w:rsid w:val="00395DA9"/>
    <w:rsid w:val="003962D2"/>
    <w:rsid w:val="00397052"/>
    <w:rsid w:val="003A04F2"/>
    <w:rsid w:val="003A0BB4"/>
    <w:rsid w:val="003A15C0"/>
    <w:rsid w:val="003A2F3B"/>
    <w:rsid w:val="003A3ADD"/>
    <w:rsid w:val="003A4EE0"/>
    <w:rsid w:val="003A51CE"/>
    <w:rsid w:val="003A7568"/>
    <w:rsid w:val="003B01BD"/>
    <w:rsid w:val="003B0369"/>
    <w:rsid w:val="003B0593"/>
    <w:rsid w:val="003B07CA"/>
    <w:rsid w:val="003B0DCA"/>
    <w:rsid w:val="003B0F7F"/>
    <w:rsid w:val="003B12E5"/>
    <w:rsid w:val="003B1476"/>
    <w:rsid w:val="003B2020"/>
    <w:rsid w:val="003B24AB"/>
    <w:rsid w:val="003B26E9"/>
    <w:rsid w:val="003B26F9"/>
    <w:rsid w:val="003B2D34"/>
    <w:rsid w:val="003B3166"/>
    <w:rsid w:val="003B3207"/>
    <w:rsid w:val="003B3796"/>
    <w:rsid w:val="003B4211"/>
    <w:rsid w:val="003B4BB1"/>
    <w:rsid w:val="003B715B"/>
    <w:rsid w:val="003B7584"/>
    <w:rsid w:val="003C018B"/>
    <w:rsid w:val="003C1854"/>
    <w:rsid w:val="003C2533"/>
    <w:rsid w:val="003C47E6"/>
    <w:rsid w:val="003C5253"/>
    <w:rsid w:val="003C5FB7"/>
    <w:rsid w:val="003C622C"/>
    <w:rsid w:val="003C6675"/>
    <w:rsid w:val="003C6863"/>
    <w:rsid w:val="003C7F59"/>
    <w:rsid w:val="003D04C8"/>
    <w:rsid w:val="003D0DE3"/>
    <w:rsid w:val="003D13B8"/>
    <w:rsid w:val="003D2C21"/>
    <w:rsid w:val="003D2F49"/>
    <w:rsid w:val="003D30BD"/>
    <w:rsid w:val="003D33BE"/>
    <w:rsid w:val="003D546C"/>
    <w:rsid w:val="003D5BD6"/>
    <w:rsid w:val="003D6354"/>
    <w:rsid w:val="003D6D9B"/>
    <w:rsid w:val="003D7384"/>
    <w:rsid w:val="003D76E2"/>
    <w:rsid w:val="003D7F6B"/>
    <w:rsid w:val="003E0A56"/>
    <w:rsid w:val="003E0F70"/>
    <w:rsid w:val="003E2D5E"/>
    <w:rsid w:val="003E2D8B"/>
    <w:rsid w:val="003E36C2"/>
    <w:rsid w:val="003E4286"/>
    <w:rsid w:val="003E4685"/>
    <w:rsid w:val="003E50F9"/>
    <w:rsid w:val="003E5112"/>
    <w:rsid w:val="003E5676"/>
    <w:rsid w:val="003E5A33"/>
    <w:rsid w:val="003E710F"/>
    <w:rsid w:val="003F1094"/>
    <w:rsid w:val="003F135D"/>
    <w:rsid w:val="003F185B"/>
    <w:rsid w:val="003F2C4D"/>
    <w:rsid w:val="003F2C6A"/>
    <w:rsid w:val="003F3E65"/>
    <w:rsid w:val="003F42B0"/>
    <w:rsid w:val="003F48E1"/>
    <w:rsid w:val="003F4CE7"/>
    <w:rsid w:val="003F5123"/>
    <w:rsid w:val="003F67D3"/>
    <w:rsid w:val="003F7485"/>
    <w:rsid w:val="003F791C"/>
    <w:rsid w:val="003F7B0A"/>
    <w:rsid w:val="003F7F15"/>
    <w:rsid w:val="00400098"/>
    <w:rsid w:val="004001FE"/>
    <w:rsid w:val="00400B82"/>
    <w:rsid w:val="00401BDD"/>
    <w:rsid w:val="004031D0"/>
    <w:rsid w:val="00403991"/>
    <w:rsid w:val="004045E9"/>
    <w:rsid w:val="00404854"/>
    <w:rsid w:val="00404A5C"/>
    <w:rsid w:val="00405BCE"/>
    <w:rsid w:val="0040621B"/>
    <w:rsid w:val="00406ABA"/>
    <w:rsid w:val="00406D95"/>
    <w:rsid w:val="004102AC"/>
    <w:rsid w:val="004108C8"/>
    <w:rsid w:val="00410A4E"/>
    <w:rsid w:val="00410C1A"/>
    <w:rsid w:val="00410D84"/>
    <w:rsid w:val="0041196F"/>
    <w:rsid w:val="00411982"/>
    <w:rsid w:val="00411ACE"/>
    <w:rsid w:val="00412B72"/>
    <w:rsid w:val="00412EBF"/>
    <w:rsid w:val="00413E5A"/>
    <w:rsid w:val="0041508B"/>
    <w:rsid w:val="00415BB9"/>
    <w:rsid w:val="00417920"/>
    <w:rsid w:val="004179A7"/>
    <w:rsid w:val="00417BAC"/>
    <w:rsid w:val="004203F3"/>
    <w:rsid w:val="00420603"/>
    <w:rsid w:val="004210D3"/>
    <w:rsid w:val="00421ED8"/>
    <w:rsid w:val="0042383F"/>
    <w:rsid w:val="004240F4"/>
    <w:rsid w:val="00424C59"/>
    <w:rsid w:val="0042632F"/>
    <w:rsid w:val="00427429"/>
    <w:rsid w:val="004277F8"/>
    <w:rsid w:val="004304A2"/>
    <w:rsid w:val="00430A92"/>
    <w:rsid w:val="00430C8E"/>
    <w:rsid w:val="00432A96"/>
    <w:rsid w:val="004333D7"/>
    <w:rsid w:val="004337E2"/>
    <w:rsid w:val="004344F0"/>
    <w:rsid w:val="00436018"/>
    <w:rsid w:val="00436CC4"/>
    <w:rsid w:val="0043742E"/>
    <w:rsid w:val="00437E13"/>
    <w:rsid w:val="004407B7"/>
    <w:rsid w:val="00440A1B"/>
    <w:rsid w:val="00440E34"/>
    <w:rsid w:val="004412FD"/>
    <w:rsid w:val="00441878"/>
    <w:rsid w:val="00441D51"/>
    <w:rsid w:val="00442D49"/>
    <w:rsid w:val="00444193"/>
    <w:rsid w:val="004445AC"/>
    <w:rsid w:val="0044492D"/>
    <w:rsid w:val="00444B9D"/>
    <w:rsid w:val="00445352"/>
    <w:rsid w:val="00446584"/>
    <w:rsid w:val="004471EE"/>
    <w:rsid w:val="004506B6"/>
    <w:rsid w:val="00450E8F"/>
    <w:rsid w:val="00451218"/>
    <w:rsid w:val="00451640"/>
    <w:rsid w:val="0045219A"/>
    <w:rsid w:val="00452AC4"/>
    <w:rsid w:val="00453F74"/>
    <w:rsid w:val="004545ED"/>
    <w:rsid w:val="00457238"/>
    <w:rsid w:val="00457C3B"/>
    <w:rsid w:val="00460004"/>
    <w:rsid w:val="00460520"/>
    <w:rsid w:val="00460B0B"/>
    <w:rsid w:val="00460B8B"/>
    <w:rsid w:val="00461570"/>
    <w:rsid w:val="00461F7A"/>
    <w:rsid w:val="0046323C"/>
    <w:rsid w:val="00463873"/>
    <w:rsid w:val="00464056"/>
    <w:rsid w:val="00464E68"/>
    <w:rsid w:val="00465064"/>
    <w:rsid w:val="0046564D"/>
    <w:rsid w:val="00470142"/>
    <w:rsid w:val="00470DB7"/>
    <w:rsid w:val="00470E29"/>
    <w:rsid w:val="004711CB"/>
    <w:rsid w:val="00471B1D"/>
    <w:rsid w:val="0047254C"/>
    <w:rsid w:val="004736EB"/>
    <w:rsid w:val="00473AC9"/>
    <w:rsid w:val="00474E1A"/>
    <w:rsid w:val="00475998"/>
    <w:rsid w:val="00475BF1"/>
    <w:rsid w:val="004763E0"/>
    <w:rsid w:val="0047676A"/>
    <w:rsid w:val="00476BC5"/>
    <w:rsid w:val="00476C06"/>
    <w:rsid w:val="00477A5A"/>
    <w:rsid w:val="00477AFC"/>
    <w:rsid w:val="00480219"/>
    <w:rsid w:val="00480A7C"/>
    <w:rsid w:val="0048450C"/>
    <w:rsid w:val="00486D7D"/>
    <w:rsid w:val="0048779D"/>
    <w:rsid w:val="00490606"/>
    <w:rsid w:val="00490695"/>
    <w:rsid w:val="00490B2D"/>
    <w:rsid w:val="00491011"/>
    <w:rsid w:val="00491B41"/>
    <w:rsid w:val="00491D4E"/>
    <w:rsid w:val="004921F2"/>
    <w:rsid w:val="0049251B"/>
    <w:rsid w:val="0049690A"/>
    <w:rsid w:val="00496BF0"/>
    <w:rsid w:val="004A00E0"/>
    <w:rsid w:val="004A0356"/>
    <w:rsid w:val="004A2EC3"/>
    <w:rsid w:val="004A3231"/>
    <w:rsid w:val="004A3A9F"/>
    <w:rsid w:val="004A5E17"/>
    <w:rsid w:val="004A7994"/>
    <w:rsid w:val="004B21E5"/>
    <w:rsid w:val="004B5849"/>
    <w:rsid w:val="004B681F"/>
    <w:rsid w:val="004B7032"/>
    <w:rsid w:val="004B780E"/>
    <w:rsid w:val="004C0742"/>
    <w:rsid w:val="004C173F"/>
    <w:rsid w:val="004C20F6"/>
    <w:rsid w:val="004C2372"/>
    <w:rsid w:val="004C2804"/>
    <w:rsid w:val="004C4757"/>
    <w:rsid w:val="004C4FAD"/>
    <w:rsid w:val="004C5272"/>
    <w:rsid w:val="004C5658"/>
    <w:rsid w:val="004C657C"/>
    <w:rsid w:val="004C7DDB"/>
    <w:rsid w:val="004C7F70"/>
    <w:rsid w:val="004D073F"/>
    <w:rsid w:val="004D1BA3"/>
    <w:rsid w:val="004D321E"/>
    <w:rsid w:val="004D354E"/>
    <w:rsid w:val="004D387F"/>
    <w:rsid w:val="004D3BA6"/>
    <w:rsid w:val="004D51F6"/>
    <w:rsid w:val="004D5CBB"/>
    <w:rsid w:val="004D7F26"/>
    <w:rsid w:val="004E1FF1"/>
    <w:rsid w:val="004E2192"/>
    <w:rsid w:val="004E268F"/>
    <w:rsid w:val="004E2884"/>
    <w:rsid w:val="004E2BC0"/>
    <w:rsid w:val="004E2D36"/>
    <w:rsid w:val="004E337F"/>
    <w:rsid w:val="004E3503"/>
    <w:rsid w:val="004E373C"/>
    <w:rsid w:val="004E38A8"/>
    <w:rsid w:val="004E38F3"/>
    <w:rsid w:val="004E3996"/>
    <w:rsid w:val="004E39CB"/>
    <w:rsid w:val="004E3E46"/>
    <w:rsid w:val="004E4350"/>
    <w:rsid w:val="004E4A28"/>
    <w:rsid w:val="004E4D56"/>
    <w:rsid w:val="004E5CC2"/>
    <w:rsid w:val="004E6183"/>
    <w:rsid w:val="004E65EB"/>
    <w:rsid w:val="004E78BE"/>
    <w:rsid w:val="004E7CFB"/>
    <w:rsid w:val="004F0182"/>
    <w:rsid w:val="004F132B"/>
    <w:rsid w:val="004F193F"/>
    <w:rsid w:val="004F24A7"/>
    <w:rsid w:val="004F29B3"/>
    <w:rsid w:val="004F322B"/>
    <w:rsid w:val="004F3352"/>
    <w:rsid w:val="004F3EEA"/>
    <w:rsid w:val="004F5BB0"/>
    <w:rsid w:val="004F6B6B"/>
    <w:rsid w:val="004F75B5"/>
    <w:rsid w:val="004F774D"/>
    <w:rsid w:val="004F7A4F"/>
    <w:rsid w:val="00500148"/>
    <w:rsid w:val="005004C5"/>
    <w:rsid w:val="005006F5"/>
    <w:rsid w:val="0050088C"/>
    <w:rsid w:val="00500EBF"/>
    <w:rsid w:val="00502421"/>
    <w:rsid w:val="005025C2"/>
    <w:rsid w:val="00502920"/>
    <w:rsid w:val="00502CD3"/>
    <w:rsid w:val="00502FD0"/>
    <w:rsid w:val="005033B5"/>
    <w:rsid w:val="00506D2E"/>
    <w:rsid w:val="00506DF2"/>
    <w:rsid w:val="00506E5B"/>
    <w:rsid w:val="00510264"/>
    <w:rsid w:val="0051151D"/>
    <w:rsid w:val="00511EC4"/>
    <w:rsid w:val="00512F24"/>
    <w:rsid w:val="005131E0"/>
    <w:rsid w:val="005136FF"/>
    <w:rsid w:val="00513784"/>
    <w:rsid w:val="0051592A"/>
    <w:rsid w:val="00515A05"/>
    <w:rsid w:val="00515E60"/>
    <w:rsid w:val="0051632D"/>
    <w:rsid w:val="00516989"/>
    <w:rsid w:val="00516CD7"/>
    <w:rsid w:val="005170DD"/>
    <w:rsid w:val="00517ED5"/>
    <w:rsid w:val="00520C9F"/>
    <w:rsid w:val="0052185C"/>
    <w:rsid w:val="00522D4C"/>
    <w:rsid w:val="0052319B"/>
    <w:rsid w:val="00523B3B"/>
    <w:rsid w:val="00523B59"/>
    <w:rsid w:val="005247EF"/>
    <w:rsid w:val="00525178"/>
    <w:rsid w:val="005256DE"/>
    <w:rsid w:val="00525A32"/>
    <w:rsid w:val="00526A9C"/>
    <w:rsid w:val="00526C30"/>
    <w:rsid w:val="00527572"/>
    <w:rsid w:val="00527D24"/>
    <w:rsid w:val="005310E3"/>
    <w:rsid w:val="005311D9"/>
    <w:rsid w:val="00531454"/>
    <w:rsid w:val="005317C5"/>
    <w:rsid w:val="00531D36"/>
    <w:rsid w:val="0053230E"/>
    <w:rsid w:val="00532744"/>
    <w:rsid w:val="00532765"/>
    <w:rsid w:val="005330D6"/>
    <w:rsid w:val="00533BD4"/>
    <w:rsid w:val="005348AE"/>
    <w:rsid w:val="00535150"/>
    <w:rsid w:val="00535DC0"/>
    <w:rsid w:val="0053630D"/>
    <w:rsid w:val="00537D28"/>
    <w:rsid w:val="00540290"/>
    <w:rsid w:val="00540840"/>
    <w:rsid w:val="00540CFE"/>
    <w:rsid w:val="00540E37"/>
    <w:rsid w:val="00541999"/>
    <w:rsid w:val="00543120"/>
    <w:rsid w:val="005439C2"/>
    <w:rsid w:val="00546D18"/>
    <w:rsid w:val="0054710F"/>
    <w:rsid w:val="00551186"/>
    <w:rsid w:val="00553249"/>
    <w:rsid w:val="00553D82"/>
    <w:rsid w:val="00553E52"/>
    <w:rsid w:val="00554092"/>
    <w:rsid w:val="00554A24"/>
    <w:rsid w:val="005559F4"/>
    <w:rsid w:val="00555F93"/>
    <w:rsid w:val="00556BCE"/>
    <w:rsid w:val="00560CD7"/>
    <w:rsid w:val="00561F50"/>
    <w:rsid w:val="00561FE8"/>
    <w:rsid w:val="00562065"/>
    <w:rsid w:val="005635D9"/>
    <w:rsid w:val="00563E47"/>
    <w:rsid w:val="00564178"/>
    <w:rsid w:val="00564D4F"/>
    <w:rsid w:val="00565252"/>
    <w:rsid w:val="005652C6"/>
    <w:rsid w:val="005652EF"/>
    <w:rsid w:val="0056569C"/>
    <w:rsid w:val="00566EDF"/>
    <w:rsid w:val="005679CC"/>
    <w:rsid w:val="00567C7E"/>
    <w:rsid w:val="005701DE"/>
    <w:rsid w:val="005707D9"/>
    <w:rsid w:val="00570876"/>
    <w:rsid w:val="00571912"/>
    <w:rsid w:val="00571EDE"/>
    <w:rsid w:val="005726C1"/>
    <w:rsid w:val="00572843"/>
    <w:rsid w:val="0057463E"/>
    <w:rsid w:val="00574D14"/>
    <w:rsid w:val="005761EA"/>
    <w:rsid w:val="00576206"/>
    <w:rsid w:val="0057656B"/>
    <w:rsid w:val="00576F87"/>
    <w:rsid w:val="00577D38"/>
    <w:rsid w:val="005800C9"/>
    <w:rsid w:val="00580386"/>
    <w:rsid w:val="00581659"/>
    <w:rsid w:val="005816DD"/>
    <w:rsid w:val="00582DBB"/>
    <w:rsid w:val="005834B3"/>
    <w:rsid w:val="00583F2B"/>
    <w:rsid w:val="00585720"/>
    <w:rsid w:val="00586144"/>
    <w:rsid w:val="005868C2"/>
    <w:rsid w:val="005869A4"/>
    <w:rsid w:val="0058707F"/>
    <w:rsid w:val="0059229F"/>
    <w:rsid w:val="00592933"/>
    <w:rsid w:val="005932BA"/>
    <w:rsid w:val="005935E1"/>
    <w:rsid w:val="00593C8A"/>
    <w:rsid w:val="005945B9"/>
    <w:rsid w:val="005950CD"/>
    <w:rsid w:val="00595A86"/>
    <w:rsid w:val="00595E71"/>
    <w:rsid w:val="00596F34"/>
    <w:rsid w:val="00596FEE"/>
    <w:rsid w:val="0059724B"/>
    <w:rsid w:val="005A037A"/>
    <w:rsid w:val="005A1082"/>
    <w:rsid w:val="005A1643"/>
    <w:rsid w:val="005A1BD2"/>
    <w:rsid w:val="005A227E"/>
    <w:rsid w:val="005A282D"/>
    <w:rsid w:val="005B1D78"/>
    <w:rsid w:val="005B24CE"/>
    <w:rsid w:val="005B2603"/>
    <w:rsid w:val="005B265C"/>
    <w:rsid w:val="005B322F"/>
    <w:rsid w:val="005B3ACB"/>
    <w:rsid w:val="005B42FB"/>
    <w:rsid w:val="005B5BC2"/>
    <w:rsid w:val="005B5D7F"/>
    <w:rsid w:val="005B63B5"/>
    <w:rsid w:val="005B755F"/>
    <w:rsid w:val="005C0587"/>
    <w:rsid w:val="005C18B1"/>
    <w:rsid w:val="005C2121"/>
    <w:rsid w:val="005C26A1"/>
    <w:rsid w:val="005C300D"/>
    <w:rsid w:val="005C5FF7"/>
    <w:rsid w:val="005C6159"/>
    <w:rsid w:val="005C69E0"/>
    <w:rsid w:val="005C6B4B"/>
    <w:rsid w:val="005C6F8B"/>
    <w:rsid w:val="005C7650"/>
    <w:rsid w:val="005D0CD6"/>
    <w:rsid w:val="005D0D15"/>
    <w:rsid w:val="005D13FB"/>
    <w:rsid w:val="005D1B42"/>
    <w:rsid w:val="005D254E"/>
    <w:rsid w:val="005D282B"/>
    <w:rsid w:val="005D31A9"/>
    <w:rsid w:val="005D4353"/>
    <w:rsid w:val="005D439A"/>
    <w:rsid w:val="005D53ED"/>
    <w:rsid w:val="005D5DAB"/>
    <w:rsid w:val="005D64F4"/>
    <w:rsid w:val="005D6508"/>
    <w:rsid w:val="005D695C"/>
    <w:rsid w:val="005D6E11"/>
    <w:rsid w:val="005D6F5D"/>
    <w:rsid w:val="005D77C1"/>
    <w:rsid w:val="005E01C9"/>
    <w:rsid w:val="005E043A"/>
    <w:rsid w:val="005E05D2"/>
    <w:rsid w:val="005E0960"/>
    <w:rsid w:val="005E17F7"/>
    <w:rsid w:val="005E197C"/>
    <w:rsid w:val="005E203A"/>
    <w:rsid w:val="005E2108"/>
    <w:rsid w:val="005E27D1"/>
    <w:rsid w:val="005E286C"/>
    <w:rsid w:val="005E35CE"/>
    <w:rsid w:val="005E3E18"/>
    <w:rsid w:val="005E3FD9"/>
    <w:rsid w:val="005E5DB6"/>
    <w:rsid w:val="005E623F"/>
    <w:rsid w:val="005E65FF"/>
    <w:rsid w:val="005E6785"/>
    <w:rsid w:val="005E7A92"/>
    <w:rsid w:val="005F182A"/>
    <w:rsid w:val="005F229D"/>
    <w:rsid w:val="005F3709"/>
    <w:rsid w:val="005F3734"/>
    <w:rsid w:val="005F3993"/>
    <w:rsid w:val="005F4441"/>
    <w:rsid w:val="005F4B49"/>
    <w:rsid w:val="005F74DA"/>
    <w:rsid w:val="005F7A1B"/>
    <w:rsid w:val="00600283"/>
    <w:rsid w:val="00601433"/>
    <w:rsid w:val="006014B0"/>
    <w:rsid w:val="00601E80"/>
    <w:rsid w:val="0060388B"/>
    <w:rsid w:val="0060414B"/>
    <w:rsid w:val="006047BD"/>
    <w:rsid w:val="00606571"/>
    <w:rsid w:val="0060677D"/>
    <w:rsid w:val="00606B04"/>
    <w:rsid w:val="00606D4C"/>
    <w:rsid w:val="00607254"/>
    <w:rsid w:val="006073FD"/>
    <w:rsid w:val="00610296"/>
    <w:rsid w:val="00610904"/>
    <w:rsid w:val="00611DB2"/>
    <w:rsid w:val="00612521"/>
    <w:rsid w:val="00613A5E"/>
    <w:rsid w:val="006148B0"/>
    <w:rsid w:val="00614D6B"/>
    <w:rsid w:val="00614DDB"/>
    <w:rsid w:val="00615784"/>
    <w:rsid w:val="00617280"/>
    <w:rsid w:val="00617BC1"/>
    <w:rsid w:val="0062056C"/>
    <w:rsid w:val="0062156A"/>
    <w:rsid w:val="00622087"/>
    <w:rsid w:val="00623E00"/>
    <w:rsid w:val="006249AB"/>
    <w:rsid w:val="0062576C"/>
    <w:rsid w:val="0062599A"/>
    <w:rsid w:val="00625B02"/>
    <w:rsid w:val="0062788A"/>
    <w:rsid w:val="00627ADE"/>
    <w:rsid w:val="00631526"/>
    <w:rsid w:val="006317A5"/>
    <w:rsid w:val="006320D9"/>
    <w:rsid w:val="00634037"/>
    <w:rsid w:val="006357A3"/>
    <w:rsid w:val="00635B00"/>
    <w:rsid w:val="00640095"/>
    <w:rsid w:val="00640191"/>
    <w:rsid w:val="006405D0"/>
    <w:rsid w:val="0064090A"/>
    <w:rsid w:val="00640A77"/>
    <w:rsid w:val="00640AE3"/>
    <w:rsid w:val="00640BC8"/>
    <w:rsid w:val="00640DC0"/>
    <w:rsid w:val="006422A8"/>
    <w:rsid w:val="00642657"/>
    <w:rsid w:val="00643690"/>
    <w:rsid w:val="00643983"/>
    <w:rsid w:val="00644FC9"/>
    <w:rsid w:val="00645176"/>
    <w:rsid w:val="00645249"/>
    <w:rsid w:val="00645BB6"/>
    <w:rsid w:val="00647041"/>
    <w:rsid w:val="0064709D"/>
    <w:rsid w:val="00650407"/>
    <w:rsid w:val="00650A88"/>
    <w:rsid w:val="00651231"/>
    <w:rsid w:val="00652AE5"/>
    <w:rsid w:val="006533EE"/>
    <w:rsid w:val="00653CFD"/>
    <w:rsid w:val="00654934"/>
    <w:rsid w:val="00656562"/>
    <w:rsid w:val="00656C10"/>
    <w:rsid w:val="006626B8"/>
    <w:rsid w:val="00662C3C"/>
    <w:rsid w:val="00663435"/>
    <w:rsid w:val="0066387C"/>
    <w:rsid w:val="00664C75"/>
    <w:rsid w:val="0066571D"/>
    <w:rsid w:val="00667DF9"/>
    <w:rsid w:val="00667FAD"/>
    <w:rsid w:val="006705E0"/>
    <w:rsid w:val="00670D55"/>
    <w:rsid w:val="00670D98"/>
    <w:rsid w:val="00672C4A"/>
    <w:rsid w:val="00672FC0"/>
    <w:rsid w:val="00675337"/>
    <w:rsid w:val="006757DB"/>
    <w:rsid w:val="006764F9"/>
    <w:rsid w:val="006775B0"/>
    <w:rsid w:val="00677C0A"/>
    <w:rsid w:val="00680A68"/>
    <w:rsid w:val="00680F18"/>
    <w:rsid w:val="006811BA"/>
    <w:rsid w:val="0068290D"/>
    <w:rsid w:val="00682FE5"/>
    <w:rsid w:val="00683EFD"/>
    <w:rsid w:val="00685916"/>
    <w:rsid w:val="00686028"/>
    <w:rsid w:val="006870E7"/>
    <w:rsid w:val="00690608"/>
    <w:rsid w:val="00690630"/>
    <w:rsid w:val="00690804"/>
    <w:rsid w:val="006910E3"/>
    <w:rsid w:val="0069113A"/>
    <w:rsid w:val="00691528"/>
    <w:rsid w:val="00692361"/>
    <w:rsid w:val="0069294B"/>
    <w:rsid w:val="00692B11"/>
    <w:rsid w:val="00693182"/>
    <w:rsid w:val="006939AC"/>
    <w:rsid w:val="00693DBA"/>
    <w:rsid w:val="006941FE"/>
    <w:rsid w:val="00694AAD"/>
    <w:rsid w:val="00694F54"/>
    <w:rsid w:val="0069589D"/>
    <w:rsid w:val="006958A5"/>
    <w:rsid w:val="00696028"/>
    <w:rsid w:val="00696313"/>
    <w:rsid w:val="00696848"/>
    <w:rsid w:val="00697D81"/>
    <w:rsid w:val="006A09D4"/>
    <w:rsid w:val="006A2617"/>
    <w:rsid w:val="006A30CE"/>
    <w:rsid w:val="006A526C"/>
    <w:rsid w:val="006A54D9"/>
    <w:rsid w:val="006A5BD3"/>
    <w:rsid w:val="006A5CE8"/>
    <w:rsid w:val="006A6FC3"/>
    <w:rsid w:val="006A6FC9"/>
    <w:rsid w:val="006A7D6B"/>
    <w:rsid w:val="006A7DDA"/>
    <w:rsid w:val="006B2493"/>
    <w:rsid w:val="006B30BD"/>
    <w:rsid w:val="006B3314"/>
    <w:rsid w:val="006B36E7"/>
    <w:rsid w:val="006B44EC"/>
    <w:rsid w:val="006B738E"/>
    <w:rsid w:val="006C1201"/>
    <w:rsid w:val="006C23DB"/>
    <w:rsid w:val="006C4DA1"/>
    <w:rsid w:val="006C67A0"/>
    <w:rsid w:val="006C6E1C"/>
    <w:rsid w:val="006D01C2"/>
    <w:rsid w:val="006D02D9"/>
    <w:rsid w:val="006D1285"/>
    <w:rsid w:val="006D1779"/>
    <w:rsid w:val="006D2643"/>
    <w:rsid w:val="006D3D4F"/>
    <w:rsid w:val="006D5186"/>
    <w:rsid w:val="006D5404"/>
    <w:rsid w:val="006D5A63"/>
    <w:rsid w:val="006D646B"/>
    <w:rsid w:val="006E01A3"/>
    <w:rsid w:val="006E19A3"/>
    <w:rsid w:val="006E2B80"/>
    <w:rsid w:val="006E2ED7"/>
    <w:rsid w:val="006E3967"/>
    <w:rsid w:val="006E5256"/>
    <w:rsid w:val="006E5526"/>
    <w:rsid w:val="006E66A9"/>
    <w:rsid w:val="006E6A0B"/>
    <w:rsid w:val="006E71A2"/>
    <w:rsid w:val="006F0154"/>
    <w:rsid w:val="006F1285"/>
    <w:rsid w:val="006F3429"/>
    <w:rsid w:val="006F4969"/>
    <w:rsid w:val="006F600A"/>
    <w:rsid w:val="007009BA"/>
    <w:rsid w:val="00700B70"/>
    <w:rsid w:val="00700F31"/>
    <w:rsid w:val="00701810"/>
    <w:rsid w:val="00702BE9"/>
    <w:rsid w:val="007031F5"/>
    <w:rsid w:val="00703683"/>
    <w:rsid w:val="00706153"/>
    <w:rsid w:val="007066E8"/>
    <w:rsid w:val="00706BA9"/>
    <w:rsid w:val="00707064"/>
    <w:rsid w:val="007073A8"/>
    <w:rsid w:val="007105B5"/>
    <w:rsid w:val="00710CE6"/>
    <w:rsid w:val="00711253"/>
    <w:rsid w:val="00713168"/>
    <w:rsid w:val="007132E5"/>
    <w:rsid w:val="00713D15"/>
    <w:rsid w:val="00714D3D"/>
    <w:rsid w:val="00714E9D"/>
    <w:rsid w:val="007160DB"/>
    <w:rsid w:val="00716AA1"/>
    <w:rsid w:val="00716F75"/>
    <w:rsid w:val="00720685"/>
    <w:rsid w:val="007209FD"/>
    <w:rsid w:val="00721430"/>
    <w:rsid w:val="00721B3A"/>
    <w:rsid w:val="0072268B"/>
    <w:rsid w:val="00722931"/>
    <w:rsid w:val="00723690"/>
    <w:rsid w:val="0072373B"/>
    <w:rsid w:val="00723AB2"/>
    <w:rsid w:val="00723D0F"/>
    <w:rsid w:val="00724A5C"/>
    <w:rsid w:val="00725E66"/>
    <w:rsid w:val="00725FC3"/>
    <w:rsid w:val="007260A2"/>
    <w:rsid w:val="00730886"/>
    <w:rsid w:val="00730CC7"/>
    <w:rsid w:val="007311BE"/>
    <w:rsid w:val="00731202"/>
    <w:rsid w:val="00731F45"/>
    <w:rsid w:val="00731FD3"/>
    <w:rsid w:val="0073391C"/>
    <w:rsid w:val="00733C39"/>
    <w:rsid w:val="007345FD"/>
    <w:rsid w:val="00735119"/>
    <w:rsid w:val="0073562F"/>
    <w:rsid w:val="00735AB1"/>
    <w:rsid w:val="007363F2"/>
    <w:rsid w:val="007365BF"/>
    <w:rsid w:val="00736CE1"/>
    <w:rsid w:val="00736E6C"/>
    <w:rsid w:val="00740443"/>
    <w:rsid w:val="00743C0A"/>
    <w:rsid w:val="0074504A"/>
    <w:rsid w:val="007458A3"/>
    <w:rsid w:val="00746B6A"/>
    <w:rsid w:val="00747108"/>
    <w:rsid w:val="007478EC"/>
    <w:rsid w:val="00747A98"/>
    <w:rsid w:val="007502C1"/>
    <w:rsid w:val="0075065B"/>
    <w:rsid w:val="00750798"/>
    <w:rsid w:val="00750BB4"/>
    <w:rsid w:val="00751C1B"/>
    <w:rsid w:val="00751FA5"/>
    <w:rsid w:val="00752E4A"/>
    <w:rsid w:val="00752F26"/>
    <w:rsid w:val="007535BE"/>
    <w:rsid w:val="00753D12"/>
    <w:rsid w:val="00754AAF"/>
    <w:rsid w:val="007558FD"/>
    <w:rsid w:val="00755A3E"/>
    <w:rsid w:val="007567B7"/>
    <w:rsid w:val="00757503"/>
    <w:rsid w:val="00757863"/>
    <w:rsid w:val="00760294"/>
    <w:rsid w:val="0076059C"/>
    <w:rsid w:val="00760F43"/>
    <w:rsid w:val="007620AF"/>
    <w:rsid w:val="007621AE"/>
    <w:rsid w:val="0076261D"/>
    <w:rsid w:val="007627E1"/>
    <w:rsid w:val="00763AED"/>
    <w:rsid w:val="00764390"/>
    <w:rsid w:val="0076529F"/>
    <w:rsid w:val="007653AF"/>
    <w:rsid w:val="00766895"/>
    <w:rsid w:val="00766F39"/>
    <w:rsid w:val="00766F7D"/>
    <w:rsid w:val="00770FB9"/>
    <w:rsid w:val="00771107"/>
    <w:rsid w:val="0077128E"/>
    <w:rsid w:val="00771BDC"/>
    <w:rsid w:val="0077383D"/>
    <w:rsid w:val="007739E5"/>
    <w:rsid w:val="00774197"/>
    <w:rsid w:val="0077429B"/>
    <w:rsid w:val="0077493A"/>
    <w:rsid w:val="00774CB0"/>
    <w:rsid w:val="0077504D"/>
    <w:rsid w:val="007757B1"/>
    <w:rsid w:val="007759E6"/>
    <w:rsid w:val="00775A97"/>
    <w:rsid w:val="00777782"/>
    <w:rsid w:val="00777B4C"/>
    <w:rsid w:val="00777EAB"/>
    <w:rsid w:val="00777FAE"/>
    <w:rsid w:val="007804D9"/>
    <w:rsid w:val="007806C0"/>
    <w:rsid w:val="00780E30"/>
    <w:rsid w:val="00780F9E"/>
    <w:rsid w:val="00781A86"/>
    <w:rsid w:val="00782938"/>
    <w:rsid w:val="00782DCB"/>
    <w:rsid w:val="00784C0C"/>
    <w:rsid w:val="00785B54"/>
    <w:rsid w:val="00787338"/>
    <w:rsid w:val="00787752"/>
    <w:rsid w:val="00787EF3"/>
    <w:rsid w:val="00790085"/>
    <w:rsid w:val="007907F7"/>
    <w:rsid w:val="00790ED5"/>
    <w:rsid w:val="007919B1"/>
    <w:rsid w:val="00791A1A"/>
    <w:rsid w:val="007921B2"/>
    <w:rsid w:val="0079284D"/>
    <w:rsid w:val="007940A1"/>
    <w:rsid w:val="00796228"/>
    <w:rsid w:val="007965C7"/>
    <w:rsid w:val="00797179"/>
    <w:rsid w:val="00797B81"/>
    <w:rsid w:val="007A0B0A"/>
    <w:rsid w:val="007A14F3"/>
    <w:rsid w:val="007A2C92"/>
    <w:rsid w:val="007A421C"/>
    <w:rsid w:val="007A440E"/>
    <w:rsid w:val="007A4A75"/>
    <w:rsid w:val="007A73A6"/>
    <w:rsid w:val="007A7F4D"/>
    <w:rsid w:val="007B052C"/>
    <w:rsid w:val="007B1003"/>
    <w:rsid w:val="007B1949"/>
    <w:rsid w:val="007B323D"/>
    <w:rsid w:val="007B3259"/>
    <w:rsid w:val="007B4354"/>
    <w:rsid w:val="007B4ED4"/>
    <w:rsid w:val="007B5E58"/>
    <w:rsid w:val="007B78F3"/>
    <w:rsid w:val="007B7A0B"/>
    <w:rsid w:val="007C0C5B"/>
    <w:rsid w:val="007C0E20"/>
    <w:rsid w:val="007C1103"/>
    <w:rsid w:val="007C1EAE"/>
    <w:rsid w:val="007C1EBE"/>
    <w:rsid w:val="007C263F"/>
    <w:rsid w:val="007C52C0"/>
    <w:rsid w:val="007C5B48"/>
    <w:rsid w:val="007C5DF9"/>
    <w:rsid w:val="007C63AA"/>
    <w:rsid w:val="007C69F3"/>
    <w:rsid w:val="007C73EB"/>
    <w:rsid w:val="007C7C08"/>
    <w:rsid w:val="007D0F94"/>
    <w:rsid w:val="007D171D"/>
    <w:rsid w:val="007D17CF"/>
    <w:rsid w:val="007D269A"/>
    <w:rsid w:val="007D28B8"/>
    <w:rsid w:val="007D2B7C"/>
    <w:rsid w:val="007D3EFA"/>
    <w:rsid w:val="007D59C0"/>
    <w:rsid w:val="007D5FA0"/>
    <w:rsid w:val="007D6652"/>
    <w:rsid w:val="007E24D9"/>
    <w:rsid w:val="007E269C"/>
    <w:rsid w:val="007E2BFF"/>
    <w:rsid w:val="007E2DFD"/>
    <w:rsid w:val="007E32B7"/>
    <w:rsid w:val="007E33DE"/>
    <w:rsid w:val="007E4DB4"/>
    <w:rsid w:val="007E6A0B"/>
    <w:rsid w:val="007E6E00"/>
    <w:rsid w:val="007E6F61"/>
    <w:rsid w:val="007E6FDF"/>
    <w:rsid w:val="007E704F"/>
    <w:rsid w:val="007E742E"/>
    <w:rsid w:val="007E7D32"/>
    <w:rsid w:val="007E7EF5"/>
    <w:rsid w:val="007F0452"/>
    <w:rsid w:val="007F05BB"/>
    <w:rsid w:val="007F1D07"/>
    <w:rsid w:val="007F248C"/>
    <w:rsid w:val="007F2914"/>
    <w:rsid w:val="007F2C40"/>
    <w:rsid w:val="007F2D5D"/>
    <w:rsid w:val="007F31B0"/>
    <w:rsid w:val="007F38A3"/>
    <w:rsid w:val="007F52F6"/>
    <w:rsid w:val="007F62BB"/>
    <w:rsid w:val="007F6A78"/>
    <w:rsid w:val="007F72B1"/>
    <w:rsid w:val="0080025C"/>
    <w:rsid w:val="0080073C"/>
    <w:rsid w:val="00800917"/>
    <w:rsid w:val="00802717"/>
    <w:rsid w:val="00802C3B"/>
    <w:rsid w:val="00802FD4"/>
    <w:rsid w:val="008038E7"/>
    <w:rsid w:val="008045C6"/>
    <w:rsid w:val="008055B8"/>
    <w:rsid w:val="00805D35"/>
    <w:rsid w:val="00806B73"/>
    <w:rsid w:val="00807974"/>
    <w:rsid w:val="00807EC7"/>
    <w:rsid w:val="00811642"/>
    <w:rsid w:val="008124F5"/>
    <w:rsid w:val="00812637"/>
    <w:rsid w:val="008148AE"/>
    <w:rsid w:val="00814A34"/>
    <w:rsid w:val="00815162"/>
    <w:rsid w:val="00815CEC"/>
    <w:rsid w:val="00815D03"/>
    <w:rsid w:val="00816250"/>
    <w:rsid w:val="00816644"/>
    <w:rsid w:val="00821BE9"/>
    <w:rsid w:val="00821CBD"/>
    <w:rsid w:val="00821D4B"/>
    <w:rsid w:val="00821F49"/>
    <w:rsid w:val="00822122"/>
    <w:rsid w:val="00823D01"/>
    <w:rsid w:val="00824061"/>
    <w:rsid w:val="00824CAF"/>
    <w:rsid w:val="00825133"/>
    <w:rsid w:val="0082743C"/>
    <w:rsid w:val="008317BD"/>
    <w:rsid w:val="0083182B"/>
    <w:rsid w:val="00831C47"/>
    <w:rsid w:val="00832F88"/>
    <w:rsid w:val="008330FB"/>
    <w:rsid w:val="008335AC"/>
    <w:rsid w:val="00834218"/>
    <w:rsid w:val="00834349"/>
    <w:rsid w:val="00834795"/>
    <w:rsid w:val="00835304"/>
    <w:rsid w:val="00835671"/>
    <w:rsid w:val="00835C10"/>
    <w:rsid w:val="00835D74"/>
    <w:rsid w:val="0083721C"/>
    <w:rsid w:val="008378AA"/>
    <w:rsid w:val="008402E6"/>
    <w:rsid w:val="00842E7B"/>
    <w:rsid w:val="008436BB"/>
    <w:rsid w:val="008447C9"/>
    <w:rsid w:val="00847174"/>
    <w:rsid w:val="008471E1"/>
    <w:rsid w:val="00847502"/>
    <w:rsid w:val="008475A2"/>
    <w:rsid w:val="0084774C"/>
    <w:rsid w:val="008500F6"/>
    <w:rsid w:val="008505CF"/>
    <w:rsid w:val="00851A2E"/>
    <w:rsid w:val="00851BF7"/>
    <w:rsid w:val="00851C1F"/>
    <w:rsid w:val="0085293B"/>
    <w:rsid w:val="008531DF"/>
    <w:rsid w:val="008535A0"/>
    <w:rsid w:val="00854C46"/>
    <w:rsid w:val="008569D2"/>
    <w:rsid w:val="00856F03"/>
    <w:rsid w:val="00857205"/>
    <w:rsid w:val="0086092F"/>
    <w:rsid w:val="00860938"/>
    <w:rsid w:val="008611BD"/>
    <w:rsid w:val="00861306"/>
    <w:rsid w:val="00862683"/>
    <w:rsid w:val="00862CFC"/>
    <w:rsid w:val="0086438F"/>
    <w:rsid w:val="008644D1"/>
    <w:rsid w:val="0086615F"/>
    <w:rsid w:val="00866A50"/>
    <w:rsid w:val="00866F64"/>
    <w:rsid w:val="008676D8"/>
    <w:rsid w:val="008703A2"/>
    <w:rsid w:val="008718AE"/>
    <w:rsid w:val="00871B0A"/>
    <w:rsid w:val="00871D94"/>
    <w:rsid w:val="00872101"/>
    <w:rsid w:val="00872304"/>
    <w:rsid w:val="00872337"/>
    <w:rsid w:val="00874111"/>
    <w:rsid w:val="0087476D"/>
    <w:rsid w:val="0087708F"/>
    <w:rsid w:val="008773CD"/>
    <w:rsid w:val="00877890"/>
    <w:rsid w:val="00877B7D"/>
    <w:rsid w:val="00877DEC"/>
    <w:rsid w:val="008803D5"/>
    <w:rsid w:val="00880AC8"/>
    <w:rsid w:val="00882763"/>
    <w:rsid w:val="008827EF"/>
    <w:rsid w:val="00883788"/>
    <w:rsid w:val="00883A40"/>
    <w:rsid w:val="008844A5"/>
    <w:rsid w:val="00884AD1"/>
    <w:rsid w:val="00884B93"/>
    <w:rsid w:val="00886E1F"/>
    <w:rsid w:val="00887450"/>
    <w:rsid w:val="00887590"/>
    <w:rsid w:val="00890042"/>
    <w:rsid w:val="00890EC0"/>
    <w:rsid w:val="008911B2"/>
    <w:rsid w:val="00892846"/>
    <w:rsid w:val="008928C2"/>
    <w:rsid w:val="00894364"/>
    <w:rsid w:val="00894510"/>
    <w:rsid w:val="00894899"/>
    <w:rsid w:val="008A308F"/>
    <w:rsid w:val="008A35A6"/>
    <w:rsid w:val="008A3C15"/>
    <w:rsid w:val="008A44E4"/>
    <w:rsid w:val="008A6A0D"/>
    <w:rsid w:val="008A6BFE"/>
    <w:rsid w:val="008A73D1"/>
    <w:rsid w:val="008A75A2"/>
    <w:rsid w:val="008A7912"/>
    <w:rsid w:val="008B07F3"/>
    <w:rsid w:val="008B0844"/>
    <w:rsid w:val="008B11D5"/>
    <w:rsid w:val="008B1885"/>
    <w:rsid w:val="008B24CE"/>
    <w:rsid w:val="008B2AD4"/>
    <w:rsid w:val="008B2FE4"/>
    <w:rsid w:val="008B478F"/>
    <w:rsid w:val="008B54EC"/>
    <w:rsid w:val="008B55B6"/>
    <w:rsid w:val="008B5642"/>
    <w:rsid w:val="008B5824"/>
    <w:rsid w:val="008B6381"/>
    <w:rsid w:val="008B65A6"/>
    <w:rsid w:val="008B7312"/>
    <w:rsid w:val="008B79E6"/>
    <w:rsid w:val="008C1BA2"/>
    <w:rsid w:val="008C20E3"/>
    <w:rsid w:val="008C3CD9"/>
    <w:rsid w:val="008C40F2"/>
    <w:rsid w:val="008C45D0"/>
    <w:rsid w:val="008C56EC"/>
    <w:rsid w:val="008C5C15"/>
    <w:rsid w:val="008C5DB0"/>
    <w:rsid w:val="008C70C8"/>
    <w:rsid w:val="008D1143"/>
    <w:rsid w:val="008D1CA5"/>
    <w:rsid w:val="008D226C"/>
    <w:rsid w:val="008D255E"/>
    <w:rsid w:val="008D27DA"/>
    <w:rsid w:val="008D449D"/>
    <w:rsid w:val="008D47BC"/>
    <w:rsid w:val="008D4FC3"/>
    <w:rsid w:val="008D65DE"/>
    <w:rsid w:val="008D66AB"/>
    <w:rsid w:val="008D6916"/>
    <w:rsid w:val="008D6B63"/>
    <w:rsid w:val="008D7A93"/>
    <w:rsid w:val="008D7A96"/>
    <w:rsid w:val="008E0183"/>
    <w:rsid w:val="008E0B29"/>
    <w:rsid w:val="008E14D9"/>
    <w:rsid w:val="008E1AE6"/>
    <w:rsid w:val="008E2167"/>
    <w:rsid w:val="008E24BF"/>
    <w:rsid w:val="008E25D0"/>
    <w:rsid w:val="008E28F9"/>
    <w:rsid w:val="008E325F"/>
    <w:rsid w:val="008E415C"/>
    <w:rsid w:val="008E4F3D"/>
    <w:rsid w:val="008E5491"/>
    <w:rsid w:val="008E5BD9"/>
    <w:rsid w:val="008E5ED0"/>
    <w:rsid w:val="008E73A7"/>
    <w:rsid w:val="008E76AC"/>
    <w:rsid w:val="008E7CFD"/>
    <w:rsid w:val="008F01EE"/>
    <w:rsid w:val="008F1213"/>
    <w:rsid w:val="008F18E9"/>
    <w:rsid w:val="008F19C6"/>
    <w:rsid w:val="008F2D3C"/>
    <w:rsid w:val="008F30FE"/>
    <w:rsid w:val="008F3D77"/>
    <w:rsid w:val="008F4F02"/>
    <w:rsid w:val="008F5643"/>
    <w:rsid w:val="008F5C4D"/>
    <w:rsid w:val="008F602F"/>
    <w:rsid w:val="008F6BA4"/>
    <w:rsid w:val="008F7C8E"/>
    <w:rsid w:val="00900C4A"/>
    <w:rsid w:val="0090142F"/>
    <w:rsid w:val="009024F4"/>
    <w:rsid w:val="009040A0"/>
    <w:rsid w:val="0090444D"/>
    <w:rsid w:val="00905023"/>
    <w:rsid w:val="009061BF"/>
    <w:rsid w:val="00906BDB"/>
    <w:rsid w:val="00906E8A"/>
    <w:rsid w:val="0090758E"/>
    <w:rsid w:val="00907C92"/>
    <w:rsid w:val="009110A4"/>
    <w:rsid w:val="00911491"/>
    <w:rsid w:val="0091428A"/>
    <w:rsid w:val="009142A1"/>
    <w:rsid w:val="00915374"/>
    <w:rsid w:val="009159D4"/>
    <w:rsid w:val="0091638F"/>
    <w:rsid w:val="009163F7"/>
    <w:rsid w:val="00916DB4"/>
    <w:rsid w:val="0091715D"/>
    <w:rsid w:val="0091760F"/>
    <w:rsid w:val="00920469"/>
    <w:rsid w:val="0092074B"/>
    <w:rsid w:val="00920991"/>
    <w:rsid w:val="00920A52"/>
    <w:rsid w:val="009216F2"/>
    <w:rsid w:val="00922DC1"/>
    <w:rsid w:val="00923283"/>
    <w:rsid w:val="009232B9"/>
    <w:rsid w:val="00923603"/>
    <w:rsid w:val="0092363D"/>
    <w:rsid w:val="00924734"/>
    <w:rsid w:val="009249BF"/>
    <w:rsid w:val="00925020"/>
    <w:rsid w:val="009261A7"/>
    <w:rsid w:val="0092681F"/>
    <w:rsid w:val="009272C1"/>
    <w:rsid w:val="0092736A"/>
    <w:rsid w:val="0092742B"/>
    <w:rsid w:val="00927E93"/>
    <w:rsid w:val="009301C5"/>
    <w:rsid w:val="00930B8D"/>
    <w:rsid w:val="00930F3F"/>
    <w:rsid w:val="00931105"/>
    <w:rsid w:val="00931CB9"/>
    <w:rsid w:val="009324FE"/>
    <w:rsid w:val="009328FD"/>
    <w:rsid w:val="00933549"/>
    <w:rsid w:val="00934AA9"/>
    <w:rsid w:val="009350AB"/>
    <w:rsid w:val="00935FE1"/>
    <w:rsid w:val="00936788"/>
    <w:rsid w:val="00936A00"/>
    <w:rsid w:val="009377A3"/>
    <w:rsid w:val="00937939"/>
    <w:rsid w:val="009379AA"/>
    <w:rsid w:val="0094033D"/>
    <w:rsid w:val="00940946"/>
    <w:rsid w:val="009416D7"/>
    <w:rsid w:val="00941B11"/>
    <w:rsid w:val="009420B8"/>
    <w:rsid w:val="00943400"/>
    <w:rsid w:val="00945918"/>
    <w:rsid w:val="00945A43"/>
    <w:rsid w:val="00946584"/>
    <w:rsid w:val="0094667D"/>
    <w:rsid w:val="0094726A"/>
    <w:rsid w:val="00947940"/>
    <w:rsid w:val="00950A51"/>
    <w:rsid w:val="00950BEA"/>
    <w:rsid w:val="009528CD"/>
    <w:rsid w:val="009543D4"/>
    <w:rsid w:val="00954527"/>
    <w:rsid w:val="00955A4B"/>
    <w:rsid w:val="00957162"/>
    <w:rsid w:val="00957DF9"/>
    <w:rsid w:val="00957F0C"/>
    <w:rsid w:val="00960567"/>
    <w:rsid w:val="00961112"/>
    <w:rsid w:val="00961500"/>
    <w:rsid w:val="009619F1"/>
    <w:rsid w:val="00961B0B"/>
    <w:rsid w:val="009625A6"/>
    <w:rsid w:val="009640D8"/>
    <w:rsid w:val="0096496D"/>
    <w:rsid w:val="009649F6"/>
    <w:rsid w:val="00965113"/>
    <w:rsid w:val="00965EAC"/>
    <w:rsid w:val="0096788C"/>
    <w:rsid w:val="00967FB8"/>
    <w:rsid w:val="0097081A"/>
    <w:rsid w:val="009711C2"/>
    <w:rsid w:val="009712B0"/>
    <w:rsid w:val="00971B27"/>
    <w:rsid w:val="00972EBA"/>
    <w:rsid w:val="00972F9F"/>
    <w:rsid w:val="009734DD"/>
    <w:rsid w:val="00973ACA"/>
    <w:rsid w:val="00974968"/>
    <w:rsid w:val="00974A67"/>
    <w:rsid w:val="00975356"/>
    <w:rsid w:val="009755A4"/>
    <w:rsid w:val="009762E8"/>
    <w:rsid w:val="0098060F"/>
    <w:rsid w:val="00981D1D"/>
    <w:rsid w:val="00982507"/>
    <w:rsid w:val="009828C8"/>
    <w:rsid w:val="00982A90"/>
    <w:rsid w:val="00982B89"/>
    <w:rsid w:val="00983C59"/>
    <w:rsid w:val="00983CBB"/>
    <w:rsid w:val="00983F14"/>
    <w:rsid w:val="009845DF"/>
    <w:rsid w:val="00984FEA"/>
    <w:rsid w:val="00986969"/>
    <w:rsid w:val="0098772B"/>
    <w:rsid w:val="00990609"/>
    <w:rsid w:val="0099171A"/>
    <w:rsid w:val="0099599F"/>
    <w:rsid w:val="00995F98"/>
    <w:rsid w:val="0099625C"/>
    <w:rsid w:val="009962CE"/>
    <w:rsid w:val="009963E5"/>
    <w:rsid w:val="00996B08"/>
    <w:rsid w:val="00997B6F"/>
    <w:rsid w:val="00997F85"/>
    <w:rsid w:val="009A015F"/>
    <w:rsid w:val="009A0630"/>
    <w:rsid w:val="009A2BDB"/>
    <w:rsid w:val="009A3105"/>
    <w:rsid w:val="009A3590"/>
    <w:rsid w:val="009A4703"/>
    <w:rsid w:val="009A4D48"/>
    <w:rsid w:val="009A4FBF"/>
    <w:rsid w:val="009A72EB"/>
    <w:rsid w:val="009A75FA"/>
    <w:rsid w:val="009B13AB"/>
    <w:rsid w:val="009B1A59"/>
    <w:rsid w:val="009B31E1"/>
    <w:rsid w:val="009B5EBF"/>
    <w:rsid w:val="009B5EE3"/>
    <w:rsid w:val="009B61D8"/>
    <w:rsid w:val="009B6727"/>
    <w:rsid w:val="009B6728"/>
    <w:rsid w:val="009B6880"/>
    <w:rsid w:val="009B72C0"/>
    <w:rsid w:val="009B780E"/>
    <w:rsid w:val="009B79D9"/>
    <w:rsid w:val="009C0A89"/>
    <w:rsid w:val="009C339B"/>
    <w:rsid w:val="009C3FCA"/>
    <w:rsid w:val="009C4166"/>
    <w:rsid w:val="009C503E"/>
    <w:rsid w:val="009C5827"/>
    <w:rsid w:val="009C59CE"/>
    <w:rsid w:val="009D115A"/>
    <w:rsid w:val="009D186B"/>
    <w:rsid w:val="009D25AD"/>
    <w:rsid w:val="009D264B"/>
    <w:rsid w:val="009D3573"/>
    <w:rsid w:val="009D5C22"/>
    <w:rsid w:val="009D62A7"/>
    <w:rsid w:val="009D63D2"/>
    <w:rsid w:val="009D672E"/>
    <w:rsid w:val="009D6BDD"/>
    <w:rsid w:val="009D770F"/>
    <w:rsid w:val="009D7A76"/>
    <w:rsid w:val="009E00F1"/>
    <w:rsid w:val="009E17A3"/>
    <w:rsid w:val="009E214E"/>
    <w:rsid w:val="009E375D"/>
    <w:rsid w:val="009E3FA0"/>
    <w:rsid w:val="009E6312"/>
    <w:rsid w:val="009E738C"/>
    <w:rsid w:val="009E7FBF"/>
    <w:rsid w:val="009F1094"/>
    <w:rsid w:val="009F192A"/>
    <w:rsid w:val="009F2511"/>
    <w:rsid w:val="009F2631"/>
    <w:rsid w:val="009F29A9"/>
    <w:rsid w:val="009F3959"/>
    <w:rsid w:val="009F3AD2"/>
    <w:rsid w:val="009F3EBA"/>
    <w:rsid w:val="009F4B00"/>
    <w:rsid w:val="009F53C8"/>
    <w:rsid w:val="009F5DB1"/>
    <w:rsid w:val="009F62D9"/>
    <w:rsid w:val="009F6922"/>
    <w:rsid w:val="009F6C30"/>
    <w:rsid w:val="009F75A2"/>
    <w:rsid w:val="00A014E2"/>
    <w:rsid w:val="00A016D5"/>
    <w:rsid w:val="00A01D36"/>
    <w:rsid w:val="00A0220C"/>
    <w:rsid w:val="00A024C5"/>
    <w:rsid w:val="00A02B19"/>
    <w:rsid w:val="00A03735"/>
    <w:rsid w:val="00A03D2B"/>
    <w:rsid w:val="00A03E90"/>
    <w:rsid w:val="00A03F56"/>
    <w:rsid w:val="00A048E5"/>
    <w:rsid w:val="00A051AD"/>
    <w:rsid w:val="00A058F8"/>
    <w:rsid w:val="00A07174"/>
    <w:rsid w:val="00A078D9"/>
    <w:rsid w:val="00A07EED"/>
    <w:rsid w:val="00A1147E"/>
    <w:rsid w:val="00A11A3D"/>
    <w:rsid w:val="00A134F0"/>
    <w:rsid w:val="00A13E52"/>
    <w:rsid w:val="00A13E7F"/>
    <w:rsid w:val="00A14A98"/>
    <w:rsid w:val="00A14BB4"/>
    <w:rsid w:val="00A14CA5"/>
    <w:rsid w:val="00A14F92"/>
    <w:rsid w:val="00A150E5"/>
    <w:rsid w:val="00A15A52"/>
    <w:rsid w:val="00A1750C"/>
    <w:rsid w:val="00A20276"/>
    <w:rsid w:val="00A20E6C"/>
    <w:rsid w:val="00A214DD"/>
    <w:rsid w:val="00A21BFC"/>
    <w:rsid w:val="00A21E0F"/>
    <w:rsid w:val="00A2279B"/>
    <w:rsid w:val="00A23D06"/>
    <w:rsid w:val="00A26A7C"/>
    <w:rsid w:val="00A27FB9"/>
    <w:rsid w:val="00A30392"/>
    <w:rsid w:val="00A31A62"/>
    <w:rsid w:val="00A31B2D"/>
    <w:rsid w:val="00A32224"/>
    <w:rsid w:val="00A32F2C"/>
    <w:rsid w:val="00A32FF8"/>
    <w:rsid w:val="00A3424F"/>
    <w:rsid w:val="00A3515C"/>
    <w:rsid w:val="00A3520B"/>
    <w:rsid w:val="00A353DE"/>
    <w:rsid w:val="00A36DD8"/>
    <w:rsid w:val="00A371A9"/>
    <w:rsid w:val="00A3749D"/>
    <w:rsid w:val="00A37BCD"/>
    <w:rsid w:val="00A37C9A"/>
    <w:rsid w:val="00A418C0"/>
    <w:rsid w:val="00A418EB"/>
    <w:rsid w:val="00A42C76"/>
    <w:rsid w:val="00A432D4"/>
    <w:rsid w:val="00A432F4"/>
    <w:rsid w:val="00A436BB"/>
    <w:rsid w:val="00A43E0E"/>
    <w:rsid w:val="00A43F0C"/>
    <w:rsid w:val="00A440C7"/>
    <w:rsid w:val="00A45A8D"/>
    <w:rsid w:val="00A46830"/>
    <w:rsid w:val="00A50C5F"/>
    <w:rsid w:val="00A5193D"/>
    <w:rsid w:val="00A53D85"/>
    <w:rsid w:val="00A542F0"/>
    <w:rsid w:val="00A55F8D"/>
    <w:rsid w:val="00A56FE7"/>
    <w:rsid w:val="00A57896"/>
    <w:rsid w:val="00A60310"/>
    <w:rsid w:val="00A607AC"/>
    <w:rsid w:val="00A60C57"/>
    <w:rsid w:val="00A61985"/>
    <w:rsid w:val="00A63135"/>
    <w:rsid w:val="00A644A3"/>
    <w:rsid w:val="00A64FD2"/>
    <w:rsid w:val="00A65541"/>
    <w:rsid w:val="00A65A4C"/>
    <w:rsid w:val="00A65CBC"/>
    <w:rsid w:val="00A65E12"/>
    <w:rsid w:val="00A66DA2"/>
    <w:rsid w:val="00A676FA"/>
    <w:rsid w:val="00A679F3"/>
    <w:rsid w:val="00A70239"/>
    <w:rsid w:val="00A70E4A"/>
    <w:rsid w:val="00A718D6"/>
    <w:rsid w:val="00A72437"/>
    <w:rsid w:val="00A730A6"/>
    <w:rsid w:val="00A7333A"/>
    <w:rsid w:val="00A73668"/>
    <w:rsid w:val="00A74F12"/>
    <w:rsid w:val="00A7515C"/>
    <w:rsid w:val="00A752BC"/>
    <w:rsid w:val="00A7604C"/>
    <w:rsid w:val="00A765DD"/>
    <w:rsid w:val="00A7712F"/>
    <w:rsid w:val="00A77944"/>
    <w:rsid w:val="00A77A97"/>
    <w:rsid w:val="00A77B6A"/>
    <w:rsid w:val="00A77BE9"/>
    <w:rsid w:val="00A825E3"/>
    <w:rsid w:val="00A82B48"/>
    <w:rsid w:val="00A8337B"/>
    <w:rsid w:val="00A844A7"/>
    <w:rsid w:val="00A85CBB"/>
    <w:rsid w:val="00A867B5"/>
    <w:rsid w:val="00A86810"/>
    <w:rsid w:val="00A91521"/>
    <w:rsid w:val="00A93A46"/>
    <w:rsid w:val="00A93C4B"/>
    <w:rsid w:val="00A95AED"/>
    <w:rsid w:val="00A96691"/>
    <w:rsid w:val="00AA0E23"/>
    <w:rsid w:val="00AA20ED"/>
    <w:rsid w:val="00AA2586"/>
    <w:rsid w:val="00AA2A06"/>
    <w:rsid w:val="00AA2ED6"/>
    <w:rsid w:val="00AA318B"/>
    <w:rsid w:val="00AA40F6"/>
    <w:rsid w:val="00AA41B0"/>
    <w:rsid w:val="00AA46E5"/>
    <w:rsid w:val="00AA55B4"/>
    <w:rsid w:val="00AA587E"/>
    <w:rsid w:val="00AA5CCB"/>
    <w:rsid w:val="00AA5EA4"/>
    <w:rsid w:val="00AA642D"/>
    <w:rsid w:val="00AA75A5"/>
    <w:rsid w:val="00AA7CB2"/>
    <w:rsid w:val="00AA7FFB"/>
    <w:rsid w:val="00AB2533"/>
    <w:rsid w:val="00AB3187"/>
    <w:rsid w:val="00AB318D"/>
    <w:rsid w:val="00AB408A"/>
    <w:rsid w:val="00AB41AE"/>
    <w:rsid w:val="00AB4819"/>
    <w:rsid w:val="00AB69D1"/>
    <w:rsid w:val="00AC01C4"/>
    <w:rsid w:val="00AC15F7"/>
    <w:rsid w:val="00AC2F23"/>
    <w:rsid w:val="00AC3236"/>
    <w:rsid w:val="00AC3C9B"/>
    <w:rsid w:val="00AC4394"/>
    <w:rsid w:val="00AC695A"/>
    <w:rsid w:val="00AC6BE1"/>
    <w:rsid w:val="00AC6C2B"/>
    <w:rsid w:val="00AC702C"/>
    <w:rsid w:val="00AC717E"/>
    <w:rsid w:val="00AC782B"/>
    <w:rsid w:val="00AD132C"/>
    <w:rsid w:val="00AD161A"/>
    <w:rsid w:val="00AD1732"/>
    <w:rsid w:val="00AD23CC"/>
    <w:rsid w:val="00AD2591"/>
    <w:rsid w:val="00AD3FF1"/>
    <w:rsid w:val="00AD478A"/>
    <w:rsid w:val="00AD56E4"/>
    <w:rsid w:val="00AD6DBD"/>
    <w:rsid w:val="00AD7016"/>
    <w:rsid w:val="00AE0209"/>
    <w:rsid w:val="00AE0AFD"/>
    <w:rsid w:val="00AE1418"/>
    <w:rsid w:val="00AE195A"/>
    <w:rsid w:val="00AE4628"/>
    <w:rsid w:val="00AE486F"/>
    <w:rsid w:val="00AE496C"/>
    <w:rsid w:val="00AE49D4"/>
    <w:rsid w:val="00AE4B2F"/>
    <w:rsid w:val="00AE4C66"/>
    <w:rsid w:val="00AE5237"/>
    <w:rsid w:val="00AE6514"/>
    <w:rsid w:val="00AE7A80"/>
    <w:rsid w:val="00AF01A7"/>
    <w:rsid w:val="00AF11B4"/>
    <w:rsid w:val="00AF12E4"/>
    <w:rsid w:val="00AF15C4"/>
    <w:rsid w:val="00AF21C6"/>
    <w:rsid w:val="00AF2529"/>
    <w:rsid w:val="00AF3319"/>
    <w:rsid w:val="00AF3B0D"/>
    <w:rsid w:val="00AF4349"/>
    <w:rsid w:val="00AF5060"/>
    <w:rsid w:val="00AF50E3"/>
    <w:rsid w:val="00AF5D6B"/>
    <w:rsid w:val="00AF5EA7"/>
    <w:rsid w:val="00B01B18"/>
    <w:rsid w:val="00B02FB3"/>
    <w:rsid w:val="00B030C6"/>
    <w:rsid w:val="00B031FB"/>
    <w:rsid w:val="00B0585D"/>
    <w:rsid w:val="00B05E92"/>
    <w:rsid w:val="00B06411"/>
    <w:rsid w:val="00B070E4"/>
    <w:rsid w:val="00B10273"/>
    <w:rsid w:val="00B107BB"/>
    <w:rsid w:val="00B11031"/>
    <w:rsid w:val="00B12905"/>
    <w:rsid w:val="00B136D5"/>
    <w:rsid w:val="00B13C46"/>
    <w:rsid w:val="00B14438"/>
    <w:rsid w:val="00B14C49"/>
    <w:rsid w:val="00B158D0"/>
    <w:rsid w:val="00B167A4"/>
    <w:rsid w:val="00B16E0F"/>
    <w:rsid w:val="00B16ECB"/>
    <w:rsid w:val="00B20D57"/>
    <w:rsid w:val="00B2244E"/>
    <w:rsid w:val="00B23412"/>
    <w:rsid w:val="00B23A0F"/>
    <w:rsid w:val="00B24A6C"/>
    <w:rsid w:val="00B24B81"/>
    <w:rsid w:val="00B2523D"/>
    <w:rsid w:val="00B25877"/>
    <w:rsid w:val="00B26823"/>
    <w:rsid w:val="00B26DE7"/>
    <w:rsid w:val="00B27F96"/>
    <w:rsid w:val="00B300A3"/>
    <w:rsid w:val="00B30E80"/>
    <w:rsid w:val="00B31542"/>
    <w:rsid w:val="00B325D5"/>
    <w:rsid w:val="00B325E2"/>
    <w:rsid w:val="00B3271A"/>
    <w:rsid w:val="00B331C4"/>
    <w:rsid w:val="00B3454E"/>
    <w:rsid w:val="00B372E2"/>
    <w:rsid w:val="00B37A27"/>
    <w:rsid w:val="00B402EE"/>
    <w:rsid w:val="00B41AEA"/>
    <w:rsid w:val="00B4231F"/>
    <w:rsid w:val="00B42E9E"/>
    <w:rsid w:val="00B43014"/>
    <w:rsid w:val="00B455FD"/>
    <w:rsid w:val="00B45AFE"/>
    <w:rsid w:val="00B4625F"/>
    <w:rsid w:val="00B46CF0"/>
    <w:rsid w:val="00B471E0"/>
    <w:rsid w:val="00B4797E"/>
    <w:rsid w:val="00B504E0"/>
    <w:rsid w:val="00B50AB1"/>
    <w:rsid w:val="00B5161B"/>
    <w:rsid w:val="00B518B3"/>
    <w:rsid w:val="00B51A86"/>
    <w:rsid w:val="00B52A7A"/>
    <w:rsid w:val="00B5340E"/>
    <w:rsid w:val="00B53836"/>
    <w:rsid w:val="00B53C78"/>
    <w:rsid w:val="00B540D0"/>
    <w:rsid w:val="00B5636D"/>
    <w:rsid w:val="00B5693A"/>
    <w:rsid w:val="00B56CA4"/>
    <w:rsid w:val="00B573EB"/>
    <w:rsid w:val="00B57B79"/>
    <w:rsid w:val="00B6025B"/>
    <w:rsid w:val="00B60295"/>
    <w:rsid w:val="00B60CC1"/>
    <w:rsid w:val="00B64758"/>
    <w:rsid w:val="00B64FA5"/>
    <w:rsid w:val="00B670BC"/>
    <w:rsid w:val="00B7003E"/>
    <w:rsid w:val="00B706DC"/>
    <w:rsid w:val="00B707A6"/>
    <w:rsid w:val="00B71050"/>
    <w:rsid w:val="00B73A29"/>
    <w:rsid w:val="00B740F7"/>
    <w:rsid w:val="00B759D4"/>
    <w:rsid w:val="00B76E19"/>
    <w:rsid w:val="00B773F4"/>
    <w:rsid w:val="00B7797A"/>
    <w:rsid w:val="00B77CE5"/>
    <w:rsid w:val="00B77E67"/>
    <w:rsid w:val="00B77E7C"/>
    <w:rsid w:val="00B81CD4"/>
    <w:rsid w:val="00B82F6B"/>
    <w:rsid w:val="00B83115"/>
    <w:rsid w:val="00B83775"/>
    <w:rsid w:val="00B84A95"/>
    <w:rsid w:val="00B84F11"/>
    <w:rsid w:val="00B853B7"/>
    <w:rsid w:val="00B864FD"/>
    <w:rsid w:val="00B865DC"/>
    <w:rsid w:val="00B90AEE"/>
    <w:rsid w:val="00B90C22"/>
    <w:rsid w:val="00B90FC2"/>
    <w:rsid w:val="00B911D3"/>
    <w:rsid w:val="00B92E13"/>
    <w:rsid w:val="00B95B2D"/>
    <w:rsid w:val="00B961E2"/>
    <w:rsid w:val="00B97031"/>
    <w:rsid w:val="00B9781D"/>
    <w:rsid w:val="00B97F62"/>
    <w:rsid w:val="00BA02FC"/>
    <w:rsid w:val="00BA0DBB"/>
    <w:rsid w:val="00BA15E6"/>
    <w:rsid w:val="00BA2BC9"/>
    <w:rsid w:val="00BA3788"/>
    <w:rsid w:val="00BA3907"/>
    <w:rsid w:val="00BA3E5B"/>
    <w:rsid w:val="00BA4EAC"/>
    <w:rsid w:val="00BA7837"/>
    <w:rsid w:val="00BA7898"/>
    <w:rsid w:val="00BA78F6"/>
    <w:rsid w:val="00BB0209"/>
    <w:rsid w:val="00BB09FB"/>
    <w:rsid w:val="00BB2D1C"/>
    <w:rsid w:val="00BB3CE9"/>
    <w:rsid w:val="00BB46C2"/>
    <w:rsid w:val="00BB5D5C"/>
    <w:rsid w:val="00BC056D"/>
    <w:rsid w:val="00BC09E2"/>
    <w:rsid w:val="00BC2FDE"/>
    <w:rsid w:val="00BC35BD"/>
    <w:rsid w:val="00BC3AAF"/>
    <w:rsid w:val="00BC4246"/>
    <w:rsid w:val="00BC5C6C"/>
    <w:rsid w:val="00BC5EFE"/>
    <w:rsid w:val="00BC6226"/>
    <w:rsid w:val="00BC764D"/>
    <w:rsid w:val="00BC7CEE"/>
    <w:rsid w:val="00BD0193"/>
    <w:rsid w:val="00BD06DF"/>
    <w:rsid w:val="00BD138A"/>
    <w:rsid w:val="00BD218C"/>
    <w:rsid w:val="00BE00F6"/>
    <w:rsid w:val="00BE08C5"/>
    <w:rsid w:val="00BE0950"/>
    <w:rsid w:val="00BE0C28"/>
    <w:rsid w:val="00BE0E0E"/>
    <w:rsid w:val="00BE247E"/>
    <w:rsid w:val="00BE6BF5"/>
    <w:rsid w:val="00BF0853"/>
    <w:rsid w:val="00BF0C2B"/>
    <w:rsid w:val="00BF17B6"/>
    <w:rsid w:val="00BF1F73"/>
    <w:rsid w:val="00BF2257"/>
    <w:rsid w:val="00BF41BA"/>
    <w:rsid w:val="00BF46EB"/>
    <w:rsid w:val="00BF47D5"/>
    <w:rsid w:val="00BF4EDA"/>
    <w:rsid w:val="00BF4F56"/>
    <w:rsid w:val="00BF6343"/>
    <w:rsid w:val="00BF6EAD"/>
    <w:rsid w:val="00BF71DE"/>
    <w:rsid w:val="00BF73EF"/>
    <w:rsid w:val="00BF74B2"/>
    <w:rsid w:val="00BF7E9F"/>
    <w:rsid w:val="00C011BA"/>
    <w:rsid w:val="00C02B77"/>
    <w:rsid w:val="00C034CD"/>
    <w:rsid w:val="00C04317"/>
    <w:rsid w:val="00C04EB7"/>
    <w:rsid w:val="00C05340"/>
    <w:rsid w:val="00C12877"/>
    <w:rsid w:val="00C136A1"/>
    <w:rsid w:val="00C13FE6"/>
    <w:rsid w:val="00C144BE"/>
    <w:rsid w:val="00C14E63"/>
    <w:rsid w:val="00C16876"/>
    <w:rsid w:val="00C2011D"/>
    <w:rsid w:val="00C20E42"/>
    <w:rsid w:val="00C21071"/>
    <w:rsid w:val="00C21197"/>
    <w:rsid w:val="00C2148A"/>
    <w:rsid w:val="00C219C2"/>
    <w:rsid w:val="00C21C7C"/>
    <w:rsid w:val="00C2248C"/>
    <w:rsid w:val="00C22884"/>
    <w:rsid w:val="00C22C73"/>
    <w:rsid w:val="00C22F0D"/>
    <w:rsid w:val="00C23DE4"/>
    <w:rsid w:val="00C244AD"/>
    <w:rsid w:val="00C24687"/>
    <w:rsid w:val="00C24972"/>
    <w:rsid w:val="00C25124"/>
    <w:rsid w:val="00C25C5B"/>
    <w:rsid w:val="00C276D2"/>
    <w:rsid w:val="00C27D5D"/>
    <w:rsid w:val="00C31906"/>
    <w:rsid w:val="00C31AB1"/>
    <w:rsid w:val="00C326B3"/>
    <w:rsid w:val="00C33FF4"/>
    <w:rsid w:val="00C3488D"/>
    <w:rsid w:val="00C34F59"/>
    <w:rsid w:val="00C352DA"/>
    <w:rsid w:val="00C35488"/>
    <w:rsid w:val="00C362FE"/>
    <w:rsid w:val="00C369FD"/>
    <w:rsid w:val="00C37417"/>
    <w:rsid w:val="00C41695"/>
    <w:rsid w:val="00C4197A"/>
    <w:rsid w:val="00C42D67"/>
    <w:rsid w:val="00C42F28"/>
    <w:rsid w:val="00C439CF"/>
    <w:rsid w:val="00C43A47"/>
    <w:rsid w:val="00C4676D"/>
    <w:rsid w:val="00C47337"/>
    <w:rsid w:val="00C477B6"/>
    <w:rsid w:val="00C5173F"/>
    <w:rsid w:val="00C530AC"/>
    <w:rsid w:val="00C53F97"/>
    <w:rsid w:val="00C541FD"/>
    <w:rsid w:val="00C54373"/>
    <w:rsid w:val="00C543C4"/>
    <w:rsid w:val="00C54C12"/>
    <w:rsid w:val="00C57A38"/>
    <w:rsid w:val="00C6072D"/>
    <w:rsid w:val="00C60DC4"/>
    <w:rsid w:val="00C62F0D"/>
    <w:rsid w:val="00C63555"/>
    <w:rsid w:val="00C63C3F"/>
    <w:rsid w:val="00C6471F"/>
    <w:rsid w:val="00C64BE2"/>
    <w:rsid w:val="00C65012"/>
    <w:rsid w:val="00C6586C"/>
    <w:rsid w:val="00C67007"/>
    <w:rsid w:val="00C67689"/>
    <w:rsid w:val="00C6768B"/>
    <w:rsid w:val="00C701CE"/>
    <w:rsid w:val="00C7036A"/>
    <w:rsid w:val="00C71495"/>
    <w:rsid w:val="00C715A8"/>
    <w:rsid w:val="00C72C5B"/>
    <w:rsid w:val="00C746BD"/>
    <w:rsid w:val="00C74949"/>
    <w:rsid w:val="00C74C35"/>
    <w:rsid w:val="00C757F6"/>
    <w:rsid w:val="00C75B9C"/>
    <w:rsid w:val="00C77B76"/>
    <w:rsid w:val="00C80A1B"/>
    <w:rsid w:val="00C8130D"/>
    <w:rsid w:val="00C814A8"/>
    <w:rsid w:val="00C818B0"/>
    <w:rsid w:val="00C81B36"/>
    <w:rsid w:val="00C8205E"/>
    <w:rsid w:val="00C821A2"/>
    <w:rsid w:val="00C82202"/>
    <w:rsid w:val="00C82267"/>
    <w:rsid w:val="00C82357"/>
    <w:rsid w:val="00C842FC"/>
    <w:rsid w:val="00C8436A"/>
    <w:rsid w:val="00C85331"/>
    <w:rsid w:val="00C854F0"/>
    <w:rsid w:val="00C86516"/>
    <w:rsid w:val="00C86D9D"/>
    <w:rsid w:val="00C900CF"/>
    <w:rsid w:val="00C9148B"/>
    <w:rsid w:val="00C929B2"/>
    <w:rsid w:val="00C92EFD"/>
    <w:rsid w:val="00C93C43"/>
    <w:rsid w:val="00C94CAB"/>
    <w:rsid w:val="00C96B26"/>
    <w:rsid w:val="00C97096"/>
    <w:rsid w:val="00C974D6"/>
    <w:rsid w:val="00C9756B"/>
    <w:rsid w:val="00C97B52"/>
    <w:rsid w:val="00CA001B"/>
    <w:rsid w:val="00CA05A8"/>
    <w:rsid w:val="00CA10F6"/>
    <w:rsid w:val="00CA154C"/>
    <w:rsid w:val="00CA205C"/>
    <w:rsid w:val="00CA2082"/>
    <w:rsid w:val="00CA3479"/>
    <w:rsid w:val="00CA3EC8"/>
    <w:rsid w:val="00CA40C5"/>
    <w:rsid w:val="00CA5938"/>
    <w:rsid w:val="00CA61B9"/>
    <w:rsid w:val="00CA6F39"/>
    <w:rsid w:val="00CB1694"/>
    <w:rsid w:val="00CB22BC"/>
    <w:rsid w:val="00CB33F6"/>
    <w:rsid w:val="00CB4AE1"/>
    <w:rsid w:val="00CC0BA0"/>
    <w:rsid w:val="00CC1457"/>
    <w:rsid w:val="00CC1A27"/>
    <w:rsid w:val="00CC1D85"/>
    <w:rsid w:val="00CC22E9"/>
    <w:rsid w:val="00CC3068"/>
    <w:rsid w:val="00CC32F1"/>
    <w:rsid w:val="00CC3B8C"/>
    <w:rsid w:val="00CC5712"/>
    <w:rsid w:val="00CC6233"/>
    <w:rsid w:val="00CC64B1"/>
    <w:rsid w:val="00CC6FBB"/>
    <w:rsid w:val="00CC7A45"/>
    <w:rsid w:val="00CC7AD8"/>
    <w:rsid w:val="00CD03F7"/>
    <w:rsid w:val="00CD0E57"/>
    <w:rsid w:val="00CD0EE6"/>
    <w:rsid w:val="00CD1F3A"/>
    <w:rsid w:val="00CD25B5"/>
    <w:rsid w:val="00CD3F95"/>
    <w:rsid w:val="00CD416F"/>
    <w:rsid w:val="00CD4928"/>
    <w:rsid w:val="00CD5295"/>
    <w:rsid w:val="00CD71B0"/>
    <w:rsid w:val="00CD731D"/>
    <w:rsid w:val="00CD7B69"/>
    <w:rsid w:val="00CD7F28"/>
    <w:rsid w:val="00CE02BB"/>
    <w:rsid w:val="00CE06FE"/>
    <w:rsid w:val="00CE1542"/>
    <w:rsid w:val="00CE1DE6"/>
    <w:rsid w:val="00CE1E67"/>
    <w:rsid w:val="00CE3A33"/>
    <w:rsid w:val="00CE3AE1"/>
    <w:rsid w:val="00CE4035"/>
    <w:rsid w:val="00CE42B6"/>
    <w:rsid w:val="00CE5A2E"/>
    <w:rsid w:val="00CE5DE7"/>
    <w:rsid w:val="00CE6F13"/>
    <w:rsid w:val="00CE6F56"/>
    <w:rsid w:val="00CE74CB"/>
    <w:rsid w:val="00CE7F90"/>
    <w:rsid w:val="00CF1064"/>
    <w:rsid w:val="00CF1316"/>
    <w:rsid w:val="00CF1AD1"/>
    <w:rsid w:val="00CF2673"/>
    <w:rsid w:val="00CF26FE"/>
    <w:rsid w:val="00CF2907"/>
    <w:rsid w:val="00CF3EDB"/>
    <w:rsid w:val="00CF466A"/>
    <w:rsid w:val="00CF54F7"/>
    <w:rsid w:val="00CF5BE1"/>
    <w:rsid w:val="00CF7253"/>
    <w:rsid w:val="00D000CB"/>
    <w:rsid w:val="00D00298"/>
    <w:rsid w:val="00D00857"/>
    <w:rsid w:val="00D01A49"/>
    <w:rsid w:val="00D01B6E"/>
    <w:rsid w:val="00D01F9C"/>
    <w:rsid w:val="00D03E32"/>
    <w:rsid w:val="00D04C25"/>
    <w:rsid w:val="00D04D95"/>
    <w:rsid w:val="00D05CFC"/>
    <w:rsid w:val="00D05F13"/>
    <w:rsid w:val="00D06524"/>
    <w:rsid w:val="00D065B6"/>
    <w:rsid w:val="00D06835"/>
    <w:rsid w:val="00D06F3B"/>
    <w:rsid w:val="00D07B60"/>
    <w:rsid w:val="00D1068C"/>
    <w:rsid w:val="00D10F13"/>
    <w:rsid w:val="00D114AA"/>
    <w:rsid w:val="00D130BC"/>
    <w:rsid w:val="00D132D7"/>
    <w:rsid w:val="00D13FFE"/>
    <w:rsid w:val="00D1602F"/>
    <w:rsid w:val="00D20389"/>
    <w:rsid w:val="00D2056D"/>
    <w:rsid w:val="00D20B88"/>
    <w:rsid w:val="00D238D5"/>
    <w:rsid w:val="00D23EAD"/>
    <w:rsid w:val="00D24108"/>
    <w:rsid w:val="00D24C01"/>
    <w:rsid w:val="00D25632"/>
    <w:rsid w:val="00D26E3C"/>
    <w:rsid w:val="00D27208"/>
    <w:rsid w:val="00D2721A"/>
    <w:rsid w:val="00D27594"/>
    <w:rsid w:val="00D30B46"/>
    <w:rsid w:val="00D30FAF"/>
    <w:rsid w:val="00D326CE"/>
    <w:rsid w:val="00D33953"/>
    <w:rsid w:val="00D339A5"/>
    <w:rsid w:val="00D344FE"/>
    <w:rsid w:val="00D35479"/>
    <w:rsid w:val="00D35A49"/>
    <w:rsid w:val="00D36456"/>
    <w:rsid w:val="00D3657E"/>
    <w:rsid w:val="00D366C2"/>
    <w:rsid w:val="00D36BF7"/>
    <w:rsid w:val="00D374A5"/>
    <w:rsid w:val="00D426CD"/>
    <w:rsid w:val="00D42C4F"/>
    <w:rsid w:val="00D42EB8"/>
    <w:rsid w:val="00D43812"/>
    <w:rsid w:val="00D449C4"/>
    <w:rsid w:val="00D45217"/>
    <w:rsid w:val="00D45980"/>
    <w:rsid w:val="00D45C76"/>
    <w:rsid w:val="00D461EA"/>
    <w:rsid w:val="00D46343"/>
    <w:rsid w:val="00D5061D"/>
    <w:rsid w:val="00D50A7E"/>
    <w:rsid w:val="00D517A9"/>
    <w:rsid w:val="00D51CB1"/>
    <w:rsid w:val="00D540C1"/>
    <w:rsid w:val="00D54B18"/>
    <w:rsid w:val="00D56069"/>
    <w:rsid w:val="00D560FE"/>
    <w:rsid w:val="00D57AA8"/>
    <w:rsid w:val="00D60B19"/>
    <w:rsid w:val="00D61340"/>
    <w:rsid w:val="00D61F72"/>
    <w:rsid w:val="00D638B8"/>
    <w:rsid w:val="00D639EA"/>
    <w:rsid w:val="00D63A6E"/>
    <w:rsid w:val="00D65043"/>
    <w:rsid w:val="00D66E85"/>
    <w:rsid w:val="00D67538"/>
    <w:rsid w:val="00D7062D"/>
    <w:rsid w:val="00D708A7"/>
    <w:rsid w:val="00D70B17"/>
    <w:rsid w:val="00D71E61"/>
    <w:rsid w:val="00D71E88"/>
    <w:rsid w:val="00D725FF"/>
    <w:rsid w:val="00D729F7"/>
    <w:rsid w:val="00D7470D"/>
    <w:rsid w:val="00D75724"/>
    <w:rsid w:val="00D7592D"/>
    <w:rsid w:val="00D75E25"/>
    <w:rsid w:val="00D76026"/>
    <w:rsid w:val="00D7631C"/>
    <w:rsid w:val="00D76D48"/>
    <w:rsid w:val="00D802A8"/>
    <w:rsid w:val="00D809DB"/>
    <w:rsid w:val="00D80DDF"/>
    <w:rsid w:val="00D83D1C"/>
    <w:rsid w:val="00D84451"/>
    <w:rsid w:val="00D84AFA"/>
    <w:rsid w:val="00D85AE3"/>
    <w:rsid w:val="00D85EFE"/>
    <w:rsid w:val="00D874B2"/>
    <w:rsid w:val="00D90693"/>
    <w:rsid w:val="00D90F24"/>
    <w:rsid w:val="00D920C8"/>
    <w:rsid w:val="00D93A55"/>
    <w:rsid w:val="00D94A21"/>
    <w:rsid w:val="00D94CB0"/>
    <w:rsid w:val="00D9553D"/>
    <w:rsid w:val="00D95772"/>
    <w:rsid w:val="00D96357"/>
    <w:rsid w:val="00D96941"/>
    <w:rsid w:val="00D9796F"/>
    <w:rsid w:val="00DA0AA8"/>
    <w:rsid w:val="00DA1148"/>
    <w:rsid w:val="00DA1281"/>
    <w:rsid w:val="00DA1B81"/>
    <w:rsid w:val="00DA2A3A"/>
    <w:rsid w:val="00DA3F65"/>
    <w:rsid w:val="00DA485E"/>
    <w:rsid w:val="00DA4B3F"/>
    <w:rsid w:val="00DA6166"/>
    <w:rsid w:val="00DA7C7B"/>
    <w:rsid w:val="00DB0116"/>
    <w:rsid w:val="00DB0821"/>
    <w:rsid w:val="00DB0B07"/>
    <w:rsid w:val="00DB1150"/>
    <w:rsid w:val="00DB1EF5"/>
    <w:rsid w:val="00DB2CA0"/>
    <w:rsid w:val="00DB62E4"/>
    <w:rsid w:val="00DB6A6F"/>
    <w:rsid w:val="00DB6CE4"/>
    <w:rsid w:val="00DC16B3"/>
    <w:rsid w:val="00DC188F"/>
    <w:rsid w:val="00DC3FF8"/>
    <w:rsid w:val="00DC4BC9"/>
    <w:rsid w:val="00DC5067"/>
    <w:rsid w:val="00DC5F6F"/>
    <w:rsid w:val="00DC6751"/>
    <w:rsid w:val="00DC6E90"/>
    <w:rsid w:val="00DD00DA"/>
    <w:rsid w:val="00DD015C"/>
    <w:rsid w:val="00DD040A"/>
    <w:rsid w:val="00DD0926"/>
    <w:rsid w:val="00DD13A1"/>
    <w:rsid w:val="00DD252A"/>
    <w:rsid w:val="00DD3DD3"/>
    <w:rsid w:val="00DD4173"/>
    <w:rsid w:val="00DD4228"/>
    <w:rsid w:val="00DD49B9"/>
    <w:rsid w:val="00DD5831"/>
    <w:rsid w:val="00DD5DB1"/>
    <w:rsid w:val="00DD5F59"/>
    <w:rsid w:val="00DD6023"/>
    <w:rsid w:val="00DD68E9"/>
    <w:rsid w:val="00DD6E86"/>
    <w:rsid w:val="00DD7873"/>
    <w:rsid w:val="00DE190D"/>
    <w:rsid w:val="00DE2284"/>
    <w:rsid w:val="00DE2CE2"/>
    <w:rsid w:val="00DE3817"/>
    <w:rsid w:val="00DE49E1"/>
    <w:rsid w:val="00DE4A98"/>
    <w:rsid w:val="00DE70F7"/>
    <w:rsid w:val="00DF13AA"/>
    <w:rsid w:val="00DF151A"/>
    <w:rsid w:val="00DF321F"/>
    <w:rsid w:val="00DF33D8"/>
    <w:rsid w:val="00DF3A85"/>
    <w:rsid w:val="00DF426C"/>
    <w:rsid w:val="00DF563D"/>
    <w:rsid w:val="00DF5DCD"/>
    <w:rsid w:val="00E01547"/>
    <w:rsid w:val="00E01767"/>
    <w:rsid w:val="00E02071"/>
    <w:rsid w:val="00E04641"/>
    <w:rsid w:val="00E046ED"/>
    <w:rsid w:val="00E047D0"/>
    <w:rsid w:val="00E04A4C"/>
    <w:rsid w:val="00E04D29"/>
    <w:rsid w:val="00E04DD2"/>
    <w:rsid w:val="00E06D01"/>
    <w:rsid w:val="00E107C8"/>
    <w:rsid w:val="00E10B54"/>
    <w:rsid w:val="00E10C48"/>
    <w:rsid w:val="00E10FAA"/>
    <w:rsid w:val="00E1197F"/>
    <w:rsid w:val="00E11A06"/>
    <w:rsid w:val="00E128A1"/>
    <w:rsid w:val="00E12E62"/>
    <w:rsid w:val="00E13044"/>
    <w:rsid w:val="00E13289"/>
    <w:rsid w:val="00E15244"/>
    <w:rsid w:val="00E159C2"/>
    <w:rsid w:val="00E15A81"/>
    <w:rsid w:val="00E165B1"/>
    <w:rsid w:val="00E176B0"/>
    <w:rsid w:val="00E2037C"/>
    <w:rsid w:val="00E21C81"/>
    <w:rsid w:val="00E221FD"/>
    <w:rsid w:val="00E22AEE"/>
    <w:rsid w:val="00E2307C"/>
    <w:rsid w:val="00E23490"/>
    <w:rsid w:val="00E234FD"/>
    <w:rsid w:val="00E24670"/>
    <w:rsid w:val="00E24AE0"/>
    <w:rsid w:val="00E24DDB"/>
    <w:rsid w:val="00E2520F"/>
    <w:rsid w:val="00E30F83"/>
    <w:rsid w:val="00E3104F"/>
    <w:rsid w:val="00E317AE"/>
    <w:rsid w:val="00E326BE"/>
    <w:rsid w:val="00E32D8A"/>
    <w:rsid w:val="00E336E3"/>
    <w:rsid w:val="00E33B00"/>
    <w:rsid w:val="00E35308"/>
    <w:rsid w:val="00E35BEC"/>
    <w:rsid w:val="00E3730C"/>
    <w:rsid w:val="00E37533"/>
    <w:rsid w:val="00E414B1"/>
    <w:rsid w:val="00E417C1"/>
    <w:rsid w:val="00E418DD"/>
    <w:rsid w:val="00E42581"/>
    <w:rsid w:val="00E43408"/>
    <w:rsid w:val="00E443E9"/>
    <w:rsid w:val="00E44BDD"/>
    <w:rsid w:val="00E44FF0"/>
    <w:rsid w:val="00E45148"/>
    <w:rsid w:val="00E45E09"/>
    <w:rsid w:val="00E4633F"/>
    <w:rsid w:val="00E465DC"/>
    <w:rsid w:val="00E46AB4"/>
    <w:rsid w:val="00E47344"/>
    <w:rsid w:val="00E479A0"/>
    <w:rsid w:val="00E47D88"/>
    <w:rsid w:val="00E5014F"/>
    <w:rsid w:val="00E50852"/>
    <w:rsid w:val="00E5154D"/>
    <w:rsid w:val="00E5159E"/>
    <w:rsid w:val="00E52396"/>
    <w:rsid w:val="00E52CD2"/>
    <w:rsid w:val="00E52E1A"/>
    <w:rsid w:val="00E52EFF"/>
    <w:rsid w:val="00E5322B"/>
    <w:rsid w:val="00E532C8"/>
    <w:rsid w:val="00E534A2"/>
    <w:rsid w:val="00E54298"/>
    <w:rsid w:val="00E55CB3"/>
    <w:rsid w:val="00E56588"/>
    <w:rsid w:val="00E600E8"/>
    <w:rsid w:val="00E60DDC"/>
    <w:rsid w:val="00E634D9"/>
    <w:rsid w:val="00E643B8"/>
    <w:rsid w:val="00E643EA"/>
    <w:rsid w:val="00E64C80"/>
    <w:rsid w:val="00E70A60"/>
    <w:rsid w:val="00E7139F"/>
    <w:rsid w:val="00E732B1"/>
    <w:rsid w:val="00E737BA"/>
    <w:rsid w:val="00E74553"/>
    <w:rsid w:val="00E75B07"/>
    <w:rsid w:val="00E77448"/>
    <w:rsid w:val="00E774B9"/>
    <w:rsid w:val="00E77BE7"/>
    <w:rsid w:val="00E82261"/>
    <w:rsid w:val="00E84208"/>
    <w:rsid w:val="00E845A5"/>
    <w:rsid w:val="00E84635"/>
    <w:rsid w:val="00E84B5B"/>
    <w:rsid w:val="00E85F2A"/>
    <w:rsid w:val="00E86D16"/>
    <w:rsid w:val="00E8713C"/>
    <w:rsid w:val="00E914B6"/>
    <w:rsid w:val="00E92928"/>
    <w:rsid w:val="00E93F92"/>
    <w:rsid w:val="00E940A0"/>
    <w:rsid w:val="00E95855"/>
    <w:rsid w:val="00E95B6F"/>
    <w:rsid w:val="00EA012D"/>
    <w:rsid w:val="00EA24D3"/>
    <w:rsid w:val="00EA268C"/>
    <w:rsid w:val="00EA2E56"/>
    <w:rsid w:val="00EA36C8"/>
    <w:rsid w:val="00EA49C9"/>
    <w:rsid w:val="00EA4D79"/>
    <w:rsid w:val="00EA5CE1"/>
    <w:rsid w:val="00EA6207"/>
    <w:rsid w:val="00EA6724"/>
    <w:rsid w:val="00EA7AAE"/>
    <w:rsid w:val="00EB0112"/>
    <w:rsid w:val="00EB012B"/>
    <w:rsid w:val="00EB0F1D"/>
    <w:rsid w:val="00EB1E88"/>
    <w:rsid w:val="00EB3384"/>
    <w:rsid w:val="00EB57B4"/>
    <w:rsid w:val="00EB6F3D"/>
    <w:rsid w:val="00EB7F24"/>
    <w:rsid w:val="00EC0353"/>
    <w:rsid w:val="00EC0637"/>
    <w:rsid w:val="00EC0A2E"/>
    <w:rsid w:val="00EC1844"/>
    <w:rsid w:val="00EC254D"/>
    <w:rsid w:val="00EC2FE6"/>
    <w:rsid w:val="00EC33AA"/>
    <w:rsid w:val="00EC361C"/>
    <w:rsid w:val="00EC45F3"/>
    <w:rsid w:val="00EC468F"/>
    <w:rsid w:val="00EC5377"/>
    <w:rsid w:val="00EC5FF5"/>
    <w:rsid w:val="00EC76BC"/>
    <w:rsid w:val="00EC7E7B"/>
    <w:rsid w:val="00ED01FE"/>
    <w:rsid w:val="00ED15D0"/>
    <w:rsid w:val="00ED21E9"/>
    <w:rsid w:val="00ED22A6"/>
    <w:rsid w:val="00ED2A16"/>
    <w:rsid w:val="00ED31F7"/>
    <w:rsid w:val="00ED4777"/>
    <w:rsid w:val="00ED5337"/>
    <w:rsid w:val="00ED5474"/>
    <w:rsid w:val="00ED5757"/>
    <w:rsid w:val="00ED6019"/>
    <w:rsid w:val="00ED6E51"/>
    <w:rsid w:val="00ED7292"/>
    <w:rsid w:val="00ED7C10"/>
    <w:rsid w:val="00ED7FB1"/>
    <w:rsid w:val="00EE0011"/>
    <w:rsid w:val="00EE1178"/>
    <w:rsid w:val="00EE12FB"/>
    <w:rsid w:val="00EE1A14"/>
    <w:rsid w:val="00EE2AE8"/>
    <w:rsid w:val="00EE2DC3"/>
    <w:rsid w:val="00EE302B"/>
    <w:rsid w:val="00EE3273"/>
    <w:rsid w:val="00EE4130"/>
    <w:rsid w:val="00EE43C3"/>
    <w:rsid w:val="00EE4A13"/>
    <w:rsid w:val="00EE582A"/>
    <w:rsid w:val="00EE5D30"/>
    <w:rsid w:val="00EE7317"/>
    <w:rsid w:val="00EE75ED"/>
    <w:rsid w:val="00EE7A61"/>
    <w:rsid w:val="00EF037B"/>
    <w:rsid w:val="00EF04A4"/>
    <w:rsid w:val="00EF0CA4"/>
    <w:rsid w:val="00EF1D7A"/>
    <w:rsid w:val="00EF1EE5"/>
    <w:rsid w:val="00EF27D7"/>
    <w:rsid w:val="00EF2A71"/>
    <w:rsid w:val="00EF3CE9"/>
    <w:rsid w:val="00EF3FCF"/>
    <w:rsid w:val="00EF54F7"/>
    <w:rsid w:val="00EF555E"/>
    <w:rsid w:val="00EF7028"/>
    <w:rsid w:val="00EF7F8A"/>
    <w:rsid w:val="00F0103A"/>
    <w:rsid w:val="00F0138A"/>
    <w:rsid w:val="00F016A0"/>
    <w:rsid w:val="00F01A66"/>
    <w:rsid w:val="00F02575"/>
    <w:rsid w:val="00F02981"/>
    <w:rsid w:val="00F03809"/>
    <w:rsid w:val="00F03C67"/>
    <w:rsid w:val="00F05792"/>
    <w:rsid w:val="00F06E1F"/>
    <w:rsid w:val="00F07124"/>
    <w:rsid w:val="00F078E0"/>
    <w:rsid w:val="00F07D5E"/>
    <w:rsid w:val="00F11645"/>
    <w:rsid w:val="00F11BCD"/>
    <w:rsid w:val="00F12E1A"/>
    <w:rsid w:val="00F12E7C"/>
    <w:rsid w:val="00F136E8"/>
    <w:rsid w:val="00F14D6E"/>
    <w:rsid w:val="00F15D13"/>
    <w:rsid w:val="00F1719D"/>
    <w:rsid w:val="00F1740F"/>
    <w:rsid w:val="00F17858"/>
    <w:rsid w:val="00F17C53"/>
    <w:rsid w:val="00F20067"/>
    <w:rsid w:val="00F20BC4"/>
    <w:rsid w:val="00F20DCF"/>
    <w:rsid w:val="00F2104B"/>
    <w:rsid w:val="00F21B47"/>
    <w:rsid w:val="00F22260"/>
    <w:rsid w:val="00F23FBF"/>
    <w:rsid w:val="00F25199"/>
    <w:rsid w:val="00F25638"/>
    <w:rsid w:val="00F25C2A"/>
    <w:rsid w:val="00F3036D"/>
    <w:rsid w:val="00F30B03"/>
    <w:rsid w:val="00F3155E"/>
    <w:rsid w:val="00F31565"/>
    <w:rsid w:val="00F3419C"/>
    <w:rsid w:val="00F343B0"/>
    <w:rsid w:val="00F34CE3"/>
    <w:rsid w:val="00F35763"/>
    <w:rsid w:val="00F358DE"/>
    <w:rsid w:val="00F366E7"/>
    <w:rsid w:val="00F36F85"/>
    <w:rsid w:val="00F379CF"/>
    <w:rsid w:val="00F4005A"/>
    <w:rsid w:val="00F40134"/>
    <w:rsid w:val="00F40CC1"/>
    <w:rsid w:val="00F41B81"/>
    <w:rsid w:val="00F41D0B"/>
    <w:rsid w:val="00F41D8A"/>
    <w:rsid w:val="00F42BCA"/>
    <w:rsid w:val="00F42C9D"/>
    <w:rsid w:val="00F433AF"/>
    <w:rsid w:val="00F43420"/>
    <w:rsid w:val="00F4405B"/>
    <w:rsid w:val="00F44230"/>
    <w:rsid w:val="00F44FA4"/>
    <w:rsid w:val="00F46DC7"/>
    <w:rsid w:val="00F46DF9"/>
    <w:rsid w:val="00F47195"/>
    <w:rsid w:val="00F47FE3"/>
    <w:rsid w:val="00F50772"/>
    <w:rsid w:val="00F5145B"/>
    <w:rsid w:val="00F51AED"/>
    <w:rsid w:val="00F52011"/>
    <w:rsid w:val="00F5277F"/>
    <w:rsid w:val="00F52CB0"/>
    <w:rsid w:val="00F53996"/>
    <w:rsid w:val="00F5412A"/>
    <w:rsid w:val="00F547FC"/>
    <w:rsid w:val="00F54A45"/>
    <w:rsid w:val="00F552C7"/>
    <w:rsid w:val="00F5548A"/>
    <w:rsid w:val="00F56EB6"/>
    <w:rsid w:val="00F605F9"/>
    <w:rsid w:val="00F62476"/>
    <w:rsid w:val="00F62D5D"/>
    <w:rsid w:val="00F6481C"/>
    <w:rsid w:val="00F64A3C"/>
    <w:rsid w:val="00F65EE8"/>
    <w:rsid w:val="00F66F64"/>
    <w:rsid w:val="00F67954"/>
    <w:rsid w:val="00F67B7D"/>
    <w:rsid w:val="00F71254"/>
    <w:rsid w:val="00F7174C"/>
    <w:rsid w:val="00F723C8"/>
    <w:rsid w:val="00F73A32"/>
    <w:rsid w:val="00F7414D"/>
    <w:rsid w:val="00F74F8A"/>
    <w:rsid w:val="00F75222"/>
    <w:rsid w:val="00F7556F"/>
    <w:rsid w:val="00F75A5E"/>
    <w:rsid w:val="00F7625C"/>
    <w:rsid w:val="00F7666C"/>
    <w:rsid w:val="00F76ED5"/>
    <w:rsid w:val="00F81368"/>
    <w:rsid w:val="00F815E0"/>
    <w:rsid w:val="00F81F8A"/>
    <w:rsid w:val="00F82587"/>
    <w:rsid w:val="00F84710"/>
    <w:rsid w:val="00F84D7B"/>
    <w:rsid w:val="00F8600F"/>
    <w:rsid w:val="00F860F4"/>
    <w:rsid w:val="00F86430"/>
    <w:rsid w:val="00F865E7"/>
    <w:rsid w:val="00F87027"/>
    <w:rsid w:val="00F87491"/>
    <w:rsid w:val="00F874D7"/>
    <w:rsid w:val="00F90AA2"/>
    <w:rsid w:val="00F92B3B"/>
    <w:rsid w:val="00F9311F"/>
    <w:rsid w:val="00F9371A"/>
    <w:rsid w:val="00F947B6"/>
    <w:rsid w:val="00F94F26"/>
    <w:rsid w:val="00F9535D"/>
    <w:rsid w:val="00F9581B"/>
    <w:rsid w:val="00F962DE"/>
    <w:rsid w:val="00F971A7"/>
    <w:rsid w:val="00F9790F"/>
    <w:rsid w:val="00FA0336"/>
    <w:rsid w:val="00FA214E"/>
    <w:rsid w:val="00FA2E20"/>
    <w:rsid w:val="00FA3194"/>
    <w:rsid w:val="00FA58AB"/>
    <w:rsid w:val="00FA5AA7"/>
    <w:rsid w:val="00FA5DE1"/>
    <w:rsid w:val="00FA63A7"/>
    <w:rsid w:val="00FB04B7"/>
    <w:rsid w:val="00FB14F3"/>
    <w:rsid w:val="00FB20F8"/>
    <w:rsid w:val="00FB3DF4"/>
    <w:rsid w:val="00FB3F00"/>
    <w:rsid w:val="00FB4C1B"/>
    <w:rsid w:val="00FB58EB"/>
    <w:rsid w:val="00FB59C1"/>
    <w:rsid w:val="00FB600F"/>
    <w:rsid w:val="00FB7524"/>
    <w:rsid w:val="00FB7790"/>
    <w:rsid w:val="00FB7A5E"/>
    <w:rsid w:val="00FB7F57"/>
    <w:rsid w:val="00FC4C9A"/>
    <w:rsid w:val="00FC520B"/>
    <w:rsid w:val="00FC7644"/>
    <w:rsid w:val="00FD060D"/>
    <w:rsid w:val="00FD1828"/>
    <w:rsid w:val="00FD1B5E"/>
    <w:rsid w:val="00FD2326"/>
    <w:rsid w:val="00FD40AC"/>
    <w:rsid w:val="00FD4AA7"/>
    <w:rsid w:val="00FD5011"/>
    <w:rsid w:val="00FD7708"/>
    <w:rsid w:val="00FD7724"/>
    <w:rsid w:val="00FE00E4"/>
    <w:rsid w:val="00FE097E"/>
    <w:rsid w:val="00FE29AB"/>
    <w:rsid w:val="00FE3262"/>
    <w:rsid w:val="00FE35FB"/>
    <w:rsid w:val="00FE3992"/>
    <w:rsid w:val="00FE480F"/>
    <w:rsid w:val="00FE66E2"/>
    <w:rsid w:val="00FE6E0B"/>
    <w:rsid w:val="00FF0A4F"/>
    <w:rsid w:val="00FF0F13"/>
    <w:rsid w:val="00FF5336"/>
    <w:rsid w:val="00FF623D"/>
    <w:rsid w:val="00FF72A9"/>
    <w:rsid w:val="00FF78D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2DA6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36D"/>
    <w:rPr>
      <w:rFonts w:ascii="Times New Roman" w:eastAsia="Times New Roman" w:hAnsi="Times New Roman"/>
      <w:sz w:val="24"/>
      <w:szCs w:val="24"/>
    </w:rPr>
  </w:style>
  <w:style w:type="paragraph" w:styleId="Naslov1">
    <w:name w:val="heading 1"/>
    <w:basedOn w:val="Normal"/>
    <w:next w:val="Normal"/>
    <w:link w:val="Naslov1Char"/>
    <w:qFormat/>
    <w:rsid w:val="000740F7"/>
    <w:pPr>
      <w:keepNext/>
      <w:jc w:val="center"/>
      <w:outlineLvl w:val="0"/>
    </w:pPr>
    <w:rPr>
      <w:rFonts w:ascii="Arial" w:hAnsi="Arial"/>
      <w:sz w:val="40"/>
      <w:szCs w:val="20"/>
    </w:rPr>
  </w:style>
  <w:style w:type="paragraph" w:styleId="Naslov2">
    <w:name w:val="heading 2"/>
    <w:basedOn w:val="Normal"/>
    <w:next w:val="Normal"/>
    <w:link w:val="Naslov2Char"/>
    <w:uiPriority w:val="9"/>
    <w:unhideWhenUsed/>
    <w:qFormat/>
    <w:rsid w:val="009F3EBA"/>
    <w:pPr>
      <w:keepNext/>
      <w:keepLines/>
      <w:spacing w:before="200"/>
      <w:outlineLvl w:val="1"/>
    </w:pPr>
    <w:rPr>
      <w:rFonts w:ascii="Cambria" w:hAnsi="Cambria"/>
      <w:b/>
      <w:bCs/>
      <w:color w:val="4F81BD"/>
      <w:sz w:val="26"/>
      <w:szCs w:val="26"/>
    </w:rPr>
  </w:style>
  <w:style w:type="paragraph" w:styleId="Naslov3">
    <w:name w:val="heading 3"/>
    <w:basedOn w:val="Normal"/>
    <w:next w:val="Normal"/>
    <w:link w:val="Naslov3Char"/>
    <w:uiPriority w:val="9"/>
    <w:semiHidden/>
    <w:unhideWhenUsed/>
    <w:qFormat/>
    <w:rsid w:val="00F11645"/>
    <w:pPr>
      <w:keepNext/>
      <w:keepLines/>
      <w:spacing w:before="200"/>
      <w:outlineLvl w:val="2"/>
    </w:pPr>
    <w:rPr>
      <w:rFonts w:ascii="Cambria" w:hAnsi="Cambria"/>
      <w:b/>
      <w:bCs/>
      <w:color w:val="4F81BD"/>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sid w:val="000740F7"/>
    <w:rPr>
      <w:rFonts w:ascii="Arial" w:eastAsia="Times New Roman" w:hAnsi="Arial" w:cs="Times New Roman"/>
      <w:sz w:val="40"/>
      <w:szCs w:val="20"/>
    </w:rPr>
  </w:style>
  <w:style w:type="paragraph" w:customStyle="1" w:styleId="CharChar1">
    <w:name w:val="Char Char1"/>
    <w:basedOn w:val="Normal"/>
    <w:autoRedefine/>
    <w:rsid w:val="000740F7"/>
    <w:pPr>
      <w:spacing w:after="160" w:line="240" w:lineRule="exact"/>
    </w:pPr>
    <w:rPr>
      <w:rFonts w:ascii="Tahoma" w:hAnsi="Tahoma"/>
      <w:b/>
      <w:lang w:val="en-US" w:eastAsia="en-US"/>
    </w:rPr>
  </w:style>
  <w:style w:type="character" w:styleId="Hiperveza">
    <w:name w:val="Hyperlink"/>
    <w:uiPriority w:val="99"/>
    <w:rsid w:val="000740F7"/>
    <w:rPr>
      <w:color w:val="0000FF"/>
      <w:u w:val="single"/>
    </w:rPr>
  </w:style>
  <w:style w:type="paragraph" w:customStyle="1" w:styleId="CharChar2">
    <w:name w:val="Char Char2"/>
    <w:basedOn w:val="Normal"/>
    <w:autoRedefine/>
    <w:rsid w:val="000740F7"/>
    <w:pPr>
      <w:spacing w:after="160" w:line="240" w:lineRule="exact"/>
    </w:pPr>
    <w:rPr>
      <w:rFonts w:ascii="Arial" w:hAnsi="Arial" w:cs="Arial"/>
      <w:b/>
      <w:lang w:val="en-US" w:eastAsia="en-US"/>
    </w:rPr>
  </w:style>
  <w:style w:type="character" w:customStyle="1" w:styleId="TijelotekstaChar">
    <w:name w:val="Tijelo teksta Char"/>
    <w:aliases w:val="uvlaka 2 Char,uvlaka 3 Char"/>
    <w:link w:val="Tijeloteksta"/>
    <w:uiPriority w:val="99"/>
    <w:locked/>
    <w:rsid w:val="000740F7"/>
    <w:rPr>
      <w:sz w:val="24"/>
      <w:szCs w:val="24"/>
      <w:lang w:eastAsia="hr-HR"/>
    </w:rPr>
  </w:style>
  <w:style w:type="paragraph" w:styleId="Tijeloteksta">
    <w:name w:val="Body Text"/>
    <w:aliases w:val="uvlaka 2,uvlaka 3"/>
    <w:basedOn w:val="Normal"/>
    <w:link w:val="TijelotekstaChar"/>
    <w:uiPriority w:val="99"/>
    <w:rsid w:val="000740F7"/>
    <w:pPr>
      <w:jc w:val="center"/>
    </w:pPr>
    <w:rPr>
      <w:rFonts w:ascii="Calibri" w:eastAsia="Calibri" w:hAnsi="Calibri"/>
    </w:rPr>
  </w:style>
  <w:style w:type="character" w:customStyle="1" w:styleId="TijelotekstaChar1">
    <w:name w:val="Tijelo teksta Char1"/>
    <w:uiPriority w:val="99"/>
    <w:semiHidden/>
    <w:rsid w:val="000740F7"/>
    <w:rPr>
      <w:rFonts w:ascii="Times New Roman" w:eastAsia="Times New Roman" w:hAnsi="Times New Roman" w:cs="Times New Roman"/>
      <w:sz w:val="24"/>
      <w:szCs w:val="24"/>
      <w:lang w:eastAsia="hr-HR"/>
    </w:rPr>
  </w:style>
  <w:style w:type="paragraph" w:styleId="Podnoje">
    <w:name w:val="footer"/>
    <w:basedOn w:val="Normal"/>
    <w:link w:val="PodnojeChar"/>
    <w:uiPriority w:val="99"/>
    <w:rsid w:val="000740F7"/>
    <w:pPr>
      <w:tabs>
        <w:tab w:val="center" w:pos="4536"/>
        <w:tab w:val="right" w:pos="9072"/>
      </w:tabs>
    </w:pPr>
  </w:style>
  <w:style w:type="character" w:customStyle="1" w:styleId="PodnojeChar">
    <w:name w:val="Podnožje Char"/>
    <w:link w:val="Podnoje"/>
    <w:uiPriority w:val="99"/>
    <w:rsid w:val="000740F7"/>
    <w:rPr>
      <w:rFonts w:ascii="Times New Roman" w:eastAsia="Times New Roman" w:hAnsi="Times New Roman" w:cs="Times New Roman"/>
      <w:sz w:val="24"/>
      <w:szCs w:val="24"/>
      <w:lang w:eastAsia="hr-HR"/>
    </w:rPr>
  </w:style>
  <w:style w:type="character" w:styleId="Brojstranice">
    <w:name w:val="page number"/>
    <w:basedOn w:val="Zadanifontodlomka"/>
    <w:uiPriority w:val="99"/>
    <w:rsid w:val="000740F7"/>
  </w:style>
  <w:style w:type="character" w:customStyle="1" w:styleId="UvuenotijelotekstaChar">
    <w:name w:val="Uvučeno tijelo teksta Char"/>
    <w:link w:val="Uvuenotijeloteksta"/>
    <w:locked/>
    <w:rsid w:val="000740F7"/>
    <w:rPr>
      <w:sz w:val="24"/>
      <w:szCs w:val="24"/>
      <w:lang w:eastAsia="hr-HR"/>
    </w:rPr>
  </w:style>
  <w:style w:type="paragraph" w:styleId="Uvuenotijeloteksta">
    <w:name w:val="Body Text Indent"/>
    <w:basedOn w:val="Normal"/>
    <w:link w:val="UvuenotijelotekstaChar"/>
    <w:rsid w:val="000740F7"/>
    <w:pPr>
      <w:spacing w:after="120"/>
      <w:ind w:left="283"/>
    </w:pPr>
    <w:rPr>
      <w:rFonts w:ascii="Calibri" w:eastAsia="Calibri" w:hAnsi="Calibri"/>
    </w:rPr>
  </w:style>
  <w:style w:type="character" w:customStyle="1" w:styleId="UvuenotijelotekstaChar1">
    <w:name w:val="Uvučeno tijelo teksta Char1"/>
    <w:uiPriority w:val="99"/>
    <w:semiHidden/>
    <w:rsid w:val="000740F7"/>
    <w:rPr>
      <w:rFonts w:ascii="Times New Roman" w:eastAsia="Times New Roman" w:hAnsi="Times New Roman" w:cs="Times New Roman"/>
      <w:sz w:val="24"/>
      <w:szCs w:val="24"/>
      <w:lang w:eastAsia="hr-HR"/>
    </w:rPr>
  </w:style>
  <w:style w:type="paragraph" w:customStyle="1" w:styleId="CharChar1CharCharCharChar">
    <w:name w:val="Char Char1 Char Char Char Char"/>
    <w:basedOn w:val="Normal"/>
    <w:autoRedefine/>
    <w:rsid w:val="000740F7"/>
    <w:pPr>
      <w:spacing w:after="160" w:line="240" w:lineRule="exact"/>
    </w:pPr>
    <w:rPr>
      <w:rFonts w:ascii="Tahoma" w:hAnsi="Tahoma"/>
      <w:b/>
      <w:lang w:val="en-US" w:eastAsia="en-US"/>
    </w:rPr>
  </w:style>
  <w:style w:type="paragraph" w:styleId="Zaglavlje">
    <w:name w:val="header"/>
    <w:basedOn w:val="Normal"/>
    <w:link w:val="ZaglavljeChar"/>
    <w:uiPriority w:val="99"/>
    <w:rsid w:val="000740F7"/>
    <w:pPr>
      <w:widowControl w:val="0"/>
      <w:tabs>
        <w:tab w:val="center" w:pos="4320"/>
        <w:tab w:val="right" w:pos="8640"/>
      </w:tabs>
      <w:snapToGrid w:val="0"/>
    </w:pPr>
    <w:rPr>
      <w:sz w:val="20"/>
      <w:szCs w:val="20"/>
      <w:lang w:val="en-AU"/>
    </w:rPr>
  </w:style>
  <w:style w:type="character" w:customStyle="1" w:styleId="ZaglavljeChar">
    <w:name w:val="Zaglavlje Char"/>
    <w:link w:val="Zaglavlje"/>
    <w:uiPriority w:val="99"/>
    <w:rsid w:val="000740F7"/>
    <w:rPr>
      <w:rFonts w:ascii="Times New Roman" w:eastAsia="Times New Roman" w:hAnsi="Times New Roman" w:cs="Times New Roman"/>
      <w:sz w:val="20"/>
      <w:szCs w:val="20"/>
      <w:lang w:val="en-AU"/>
    </w:rPr>
  </w:style>
  <w:style w:type="paragraph" w:styleId="Tijeloteksta-uvlaka3">
    <w:name w:val="Body Text Indent 3"/>
    <w:basedOn w:val="Normal"/>
    <w:link w:val="Tijeloteksta-uvlaka3Char"/>
    <w:rsid w:val="000740F7"/>
    <w:pPr>
      <w:spacing w:after="120"/>
      <w:ind w:left="283"/>
    </w:pPr>
    <w:rPr>
      <w:sz w:val="16"/>
      <w:szCs w:val="16"/>
    </w:rPr>
  </w:style>
  <w:style w:type="character" w:customStyle="1" w:styleId="Tijeloteksta-uvlaka3Char">
    <w:name w:val="Tijelo teksta - uvlaka 3 Char"/>
    <w:link w:val="Tijeloteksta-uvlaka3"/>
    <w:rsid w:val="000740F7"/>
    <w:rPr>
      <w:rFonts w:ascii="Times New Roman" w:eastAsia="Times New Roman" w:hAnsi="Times New Roman" w:cs="Times New Roman"/>
      <w:sz w:val="16"/>
      <w:szCs w:val="16"/>
      <w:lang w:eastAsia="hr-HR"/>
    </w:rPr>
  </w:style>
  <w:style w:type="character" w:customStyle="1" w:styleId="ObiantekstChar">
    <w:name w:val="Običan tekst Char"/>
    <w:link w:val="Obiantekst1"/>
    <w:locked/>
    <w:rsid w:val="000740F7"/>
    <w:rPr>
      <w:rFonts w:ascii="Calibri" w:hAnsi="Calibri"/>
      <w:szCs w:val="24"/>
    </w:rPr>
  </w:style>
  <w:style w:type="paragraph" w:customStyle="1" w:styleId="Obiantekst1">
    <w:name w:val="Običan tekst1"/>
    <w:basedOn w:val="Normal"/>
    <w:link w:val="ObiantekstChar"/>
    <w:rsid w:val="000740F7"/>
    <w:pPr>
      <w:keepNext/>
      <w:autoSpaceDE w:val="0"/>
      <w:autoSpaceDN w:val="0"/>
      <w:adjustRightInd w:val="0"/>
      <w:spacing w:before="120" w:line="300" w:lineRule="exact"/>
      <w:jc w:val="both"/>
    </w:pPr>
    <w:rPr>
      <w:rFonts w:ascii="Calibri" w:eastAsia="Calibri" w:hAnsi="Calibri"/>
      <w:sz w:val="20"/>
    </w:rPr>
  </w:style>
  <w:style w:type="paragraph" w:styleId="StandardWeb">
    <w:name w:val="Normal (Web)"/>
    <w:basedOn w:val="Normal"/>
    <w:uiPriority w:val="99"/>
    <w:rsid w:val="000740F7"/>
    <w:pPr>
      <w:spacing w:before="100" w:beforeAutospacing="1" w:after="100" w:afterAutospacing="1"/>
    </w:pPr>
    <w:rPr>
      <w:lang w:val="en-US" w:eastAsia="en-US"/>
    </w:rPr>
  </w:style>
  <w:style w:type="paragraph" w:styleId="Odlomakpopisa">
    <w:name w:val="List Paragraph"/>
    <w:aliases w:val="Heading 12,heading 1,naslov 1,Naslov 12,Graf,Paragraph,List Paragraph Red,lp1,TG lista,Paragraphe de liste PBLH,Graph &amp; Table tite,Normal bullet 2,Bullet list,Figure_name,Equipment,Numbered Indented Text,List Paragraph11,Citation List,2"/>
    <w:basedOn w:val="Normal"/>
    <w:link w:val="OdlomakpopisaChar"/>
    <w:uiPriority w:val="34"/>
    <w:qFormat/>
    <w:rsid w:val="000740F7"/>
    <w:pPr>
      <w:ind w:left="720"/>
      <w:contextualSpacing/>
    </w:pPr>
  </w:style>
  <w:style w:type="paragraph" w:customStyle="1" w:styleId="CharCharCharCharCharCharCharCharCharCharCharChar">
    <w:name w:val="Char Char Char Char Char Char Char Char Char Char Char Char"/>
    <w:basedOn w:val="Normal"/>
    <w:autoRedefine/>
    <w:rsid w:val="000740F7"/>
    <w:pPr>
      <w:spacing w:after="160" w:line="240" w:lineRule="exact"/>
    </w:pPr>
    <w:rPr>
      <w:rFonts w:ascii="Tahoma" w:hAnsi="Tahoma"/>
      <w:b/>
      <w:lang w:val="en-US" w:eastAsia="en-US"/>
    </w:rPr>
  </w:style>
  <w:style w:type="paragraph" w:styleId="Tekstbalonia">
    <w:name w:val="Balloon Text"/>
    <w:basedOn w:val="Normal"/>
    <w:link w:val="TekstbaloniaChar"/>
    <w:uiPriority w:val="99"/>
    <w:semiHidden/>
    <w:unhideWhenUsed/>
    <w:rsid w:val="000740F7"/>
    <w:rPr>
      <w:rFonts w:ascii="Tahoma" w:hAnsi="Tahoma"/>
      <w:sz w:val="16"/>
      <w:szCs w:val="16"/>
    </w:rPr>
  </w:style>
  <w:style w:type="character" w:customStyle="1" w:styleId="TekstbaloniaChar">
    <w:name w:val="Tekst balončića Char"/>
    <w:link w:val="Tekstbalonia"/>
    <w:uiPriority w:val="99"/>
    <w:semiHidden/>
    <w:rsid w:val="000740F7"/>
    <w:rPr>
      <w:rFonts w:ascii="Tahoma" w:eastAsia="Times New Roman" w:hAnsi="Tahoma" w:cs="Tahoma"/>
      <w:sz w:val="16"/>
      <w:szCs w:val="16"/>
      <w:lang w:eastAsia="hr-HR"/>
    </w:rPr>
  </w:style>
  <w:style w:type="paragraph" w:customStyle="1" w:styleId="t-9-8">
    <w:name w:val="t-9-8"/>
    <w:basedOn w:val="Normal"/>
    <w:rsid w:val="000740F7"/>
    <w:pPr>
      <w:spacing w:before="100" w:beforeAutospacing="1" w:after="100" w:afterAutospacing="1"/>
    </w:pPr>
  </w:style>
  <w:style w:type="paragraph" w:customStyle="1" w:styleId="NoSpacing2">
    <w:name w:val="No Spacing2"/>
    <w:uiPriority w:val="99"/>
    <w:rsid w:val="000740F7"/>
    <w:rPr>
      <w:rFonts w:ascii="Times New Roman" w:eastAsia="Times New Roman" w:hAnsi="Times New Roman"/>
      <w:sz w:val="24"/>
      <w:szCs w:val="24"/>
    </w:rPr>
  </w:style>
  <w:style w:type="paragraph" w:customStyle="1" w:styleId="Default">
    <w:name w:val="Default"/>
    <w:uiPriority w:val="99"/>
    <w:rsid w:val="00477A5A"/>
    <w:pPr>
      <w:autoSpaceDE w:val="0"/>
      <w:autoSpaceDN w:val="0"/>
      <w:adjustRightInd w:val="0"/>
    </w:pPr>
    <w:rPr>
      <w:rFonts w:eastAsia="Times New Roman" w:cs="Calibri"/>
      <w:color w:val="000000"/>
      <w:sz w:val="24"/>
      <w:szCs w:val="24"/>
    </w:rPr>
  </w:style>
  <w:style w:type="character" w:customStyle="1" w:styleId="OdlomakpopisaChar">
    <w:name w:val="Odlomak popisa Char"/>
    <w:aliases w:val="Heading 12 Char,heading 1 Char,naslov 1 Char,Naslov 12 Char,Graf Char,Paragraph Char,List Paragraph Red Char,lp1 Char,TG lista Char,Paragraphe de liste PBLH Char,Graph &amp; Table tite Char,Normal bullet 2 Char,Bullet list Char,2 Char"/>
    <w:link w:val="Odlomakpopisa"/>
    <w:uiPriority w:val="34"/>
    <w:qFormat/>
    <w:locked/>
    <w:rsid w:val="00477A5A"/>
    <w:rPr>
      <w:rFonts w:ascii="Times New Roman" w:eastAsia="Times New Roman" w:hAnsi="Times New Roman" w:cs="Times New Roman"/>
      <w:sz w:val="24"/>
      <w:szCs w:val="24"/>
      <w:lang w:eastAsia="hr-HR"/>
    </w:rPr>
  </w:style>
  <w:style w:type="character" w:customStyle="1" w:styleId="Naslov2Char">
    <w:name w:val="Naslov 2 Char"/>
    <w:link w:val="Naslov2"/>
    <w:uiPriority w:val="9"/>
    <w:rsid w:val="009F3EBA"/>
    <w:rPr>
      <w:rFonts w:ascii="Cambria" w:eastAsia="Times New Roman" w:hAnsi="Cambria" w:cs="Times New Roman"/>
      <w:b/>
      <w:bCs/>
      <w:color w:val="4F81BD"/>
      <w:sz w:val="26"/>
      <w:szCs w:val="26"/>
      <w:lang w:eastAsia="hr-HR"/>
    </w:rPr>
  </w:style>
  <w:style w:type="paragraph" w:customStyle="1" w:styleId="Style2">
    <w:name w:val="Style 2"/>
    <w:basedOn w:val="Normal"/>
    <w:uiPriority w:val="99"/>
    <w:rsid w:val="00061DE2"/>
    <w:pPr>
      <w:widowControl w:val="0"/>
      <w:autoSpaceDE w:val="0"/>
      <w:autoSpaceDN w:val="0"/>
      <w:spacing w:before="252" w:line="276" w:lineRule="auto"/>
      <w:ind w:left="216"/>
    </w:pPr>
    <w:rPr>
      <w:rFonts w:ascii="Verdana" w:hAnsi="Verdana" w:cs="Verdana"/>
      <w:sz w:val="19"/>
      <w:szCs w:val="19"/>
      <w:lang w:val="en-US" w:eastAsia="nl-NL"/>
    </w:rPr>
  </w:style>
  <w:style w:type="character" w:customStyle="1" w:styleId="CharacterStyle1">
    <w:name w:val="Character Style 1"/>
    <w:uiPriority w:val="99"/>
    <w:rsid w:val="00061DE2"/>
    <w:rPr>
      <w:rFonts w:ascii="Verdana" w:hAnsi="Verdana"/>
      <w:sz w:val="19"/>
    </w:rPr>
  </w:style>
  <w:style w:type="paragraph" w:customStyle="1" w:styleId="Style1">
    <w:name w:val="Style 1"/>
    <w:basedOn w:val="Normal"/>
    <w:uiPriority w:val="99"/>
    <w:rsid w:val="00061DE2"/>
    <w:pPr>
      <w:widowControl w:val="0"/>
      <w:autoSpaceDE w:val="0"/>
      <w:autoSpaceDN w:val="0"/>
      <w:adjustRightInd w:val="0"/>
    </w:pPr>
    <w:rPr>
      <w:sz w:val="20"/>
      <w:szCs w:val="20"/>
      <w:lang w:val="en-US" w:eastAsia="nl-NL"/>
    </w:rPr>
  </w:style>
  <w:style w:type="character" w:customStyle="1" w:styleId="CharacterStyle2">
    <w:name w:val="Character Style 2"/>
    <w:uiPriority w:val="99"/>
    <w:rsid w:val="00061DE2"/>
    <w:rPr>
      <w:sz w:val="20"/>
    </w:rPr>
  </w:style>
  <w:style w:type="paragraph" w:styleId="TOCNaslov">
    <w:name w:val="TOC Heading"/>
    <w:basedOn w:val="Naslov1"/>
    <w:next w:val="Normal"/>
    <w:uiPriority w:val="39"/>
    <w:unhideWhenUsed/>
    <w:qFormat/>
    <w:rsid w:val="003B4BB1"/>
    <w:pPr>
      <w:keepLines/>
      <w:spacing w:before="480" w:line="276" w:lineRule="auto"/>
      <w:jc w:val="left"/>
      <w:outlineLvl w:val="9"/>
    </w:pPr>
    <w:rPr>
      <w:rFonts w:ascii="Cambria" w:hAnsi="Cambria"/>
      <w:b/>
      <w:bCs/>
      <w:color w:val="365F91"/>
      <w:sz w:val="28"/>
      <w:szCs w:val="28"/>
    </w:rPr>
  </w:style>
  <w:style w:type="paragraph" w:styleId="Sadraj1">
    <w:name w:val="toc 1"/>
    <w:basedOn w:val="Normal"/>
    <w:next w:val="Normal"/>
    <w:autoRedefine/>
    <w:uiPriority w:val="39"/>
    <w:unhideWhenUsed/>
    <w:rsid w:val="003B4BB1"/>
    <w:pPr>
      <w:spacing w:after="100"/>
    </w:pPr>
  </w:style>
  <w:style w:type="paragraph" w:styleId="Sadraj3">
    <w:name w:val="toc 3"/>
    <w:basedOn w:val="Normal"/>
    <w:next w:val="Normal"/>
    <w:autoRedefine/>
    <w:uiPriority w:val="39"/>
    <w:unhideWhenUsed/>
    <w:rsid w:val="003B4BB1"/>
    <w:pPr>
      <w:spacing w:after="100"/>
      <w:ind w:left="480"/>
    </w:pPr>
  </w:style>
  <w:style w:type="paragraph" w:customStyle="1" w:styleId="Stil1">
    <w:name w:val="Stil1"/>
    <w:basedOn w:val="Normal"/>
    <w:link w:val="Stil1Char"/>
    <w:qFormat/>
    <w:rsid w:val="003B4BB1"/>
    <w:pPr>
      <w:jc w:val="both"/>
    </w:pPr>
    <w:rPr>
      <w:rFonts w:ascii="Arial" w:hAnsi="Arial"/>
      <w:b/>
    </w:rPr>
  </w:style>
  <w:style w:type="paragraph" w:customStyle="1" w:styleId="Stil2">
    <w:name w:val="Stil2"/>
    <w:basedOn w:val="Normal"/>
    <w:link w:val="Stil2Char"/>
    <w:qFormat/>
    <w:rsid w:val="003B4BB1"/>
    <w:pPr>
      <w:jc w:val="both"/>
    </w:pPr>
    <w:rPr>
      <w:rFonts w:ascii="Arial" w:hAnsi="Arial"/>
      <w:b/>
      <w:sz w:val="20"/>
      <w:szCs w:val="20"/>
    </w:rPr>
  </w:style>
  <w:style w:type="character" w:customStyle="1" w:styleId="Stil1Char">
    <w:name w:val="Stil1 Char"/>
    <w:link w:val="Stil1"/>
    <w:rsid w:val="003B4BB1"/>
    <w:rPr>
      <w:rFonts w:ascii="Arial" w:eastAsia="Times New Roman" w:hAnsi="Arial" w:cs="Arial"/>
      <w:b/>
      <w:sz w:val="24"/>
      <w:szCs w:val="24"/>
      <w:lang w:eastAsia="hr-HR"/>
    </w:rPr>
  </w:style>
  <w:style w:type="paragraph" w:customStyle="1" w:styleId="Stil3">
    <w:name w:val="Stil3"/>
    <w:basedOn w:val="Normal"/>
    <w:link w:val="Stil3Char"/>
    <w:qFormat/>
    <w:rsid w:val="00446584"/>
    <w:pPr>
      <w:spacing w:line="360" w:lineRule="auto"/>
      <w:jc w:val="both"/>
    </w:pPr>
    <w:rPr>
      <w:rFonts w:ascii="Arial" w:hAnsi="Arial"/>
      <w:b/>
      <w:sz w:val="20"/>
      <w:szCs w:val="20"/>
      <w:u w:val="single"/>
    </w:rPr>
  </w:style>
  <w:style w:type="character" w:customStyle="1" w:styleId="Stil2Char">
    <w:name w:val="Stil2 Char"/>
    <w:link w:val="Stil2"/>
    <w:rsid w:val="003B4BB1"/>
    <w:rPr>
      <w:rFonts w:ascii="Arial" w:eastAsia="Times New Roman" w:hAnsi="Arial" w:cs="Arial"/>
      <w:b/>
      <w:lang w:eastAsia="hr-HR"/>
    </w:rPr>
  </w:style>
  <w:style w:type="character" w:customStyle="1" w:styleId="Stil3Char">
    <w:name w:val="Stil3 Char"/>
    <w:link w:val="Stil3"/>
    <w:rsid w:val="00446584"/>
    <w:rPr>
      <w:rFonts w:ascii="Arial" w:eastAsia="Times New Roman" w:hAnsi="Arial" w:cs="Arial"/>
      <w:b/>
      <w:sz w:val="20"/>
      <w:szCs w:val="20"/>
      <w:u w:val="single"/>
      <w:lang w:eastAsia="hr-HR"/>
    </w:rPr>
  </w:style>
  <w:style w:type="character" w:customStyle="1" w:styleId="Naslov3Char">
    <w:name w:val="Naslov 3 Char"/>
    <w:link w:val="Naslov3"/>
    <w:uiPriority w:val="9"/>
    <w:semiHidden/>
    <w:rsid w:val="00F11645"/>
    <w:rPr>
      <w:rFonts w:ascii="Cambria" w:eastAsia="Times New Roman" w:hAnsi="Cambria" w:cs="Times New Roman"/>
      <w:b/>
      <w:bCs/>
      <w:color w:val="4F81BD"/>
      <w:sz w:val="24"/>
      <w:szCs w:val="24"/>
      <w:lang w:eastAsia="hr-HR"/>
    </w:rPr>
  </w:style>
  <w:style w:type="paragraph" w:styleId="Sadraj2">
    <w:name w:val="toc 2"/>
    <w:basedOn w:val="Normal"/>
    <w:next w:val="Normal"/>
    <w:autoRedefine/>
    <w:uiPriority w:val="39"/>
    <w:unhideWhenUsed/>
    <w:rsid w:val="00F11645"/>
    <w:pPr>
      <w:spacing w:after="100"/>
      <w:ind w:left="240"/>
    </w:pPr>
  </w:style>
  <w:style w:type="paragraph" w:styleId="Bezproreda">
    <w:name w:val="No Spacing"/>
    <w:aliases w:val="Sadržaj"/>
    <w:link w:val="BezproredaChar"/>
    <w:uiPriority w:val="1"/>
    <w:qFormat/>
    <w:rsid w:val="0010459C"/>
    <w:pPr>
      <w:ind w:left="425"/>
    </w:pPr>
    <w:rPr>
      <w:sz w:val="22"/>
      <w:szCs w:val="22"/>
      <w:lang w:eastAsia="en-US"/>
    </w:rPr>
  </w:style>
  <w:style w:type="character" w:styleId="Neupadljivareferenca">
    <w:name w:val="Subtle Reference"/>
    <w:uiPriority w:val="31"/>
    <w:qFormat/>
    <w:rsid w:val="00077379"/>
    <w:rPr>
      <w:smallCaps/>
      <w:color w:val="C0504D"/>
      <w:u w:val="single"/>
    </w:rPr>
  </w:style>
  <w:style w:type="paragraph" w:customStyle="1" w:styleId="TD-Header">
    <w:name w:val="TD-Header"/>
    <w:rsid w:val="00077379"/>
    <w:pPr>
      <w:pBdr>
        <w:top w:val="single" w:sz="4" w:space="1" w:color="auto"/>
        <w:left w:val="single" w:sz="4" w:space="4" w:color="auto"/>
        <w:bottom w:val="single" w:sz="4" w:space="1" w:color="auto"/>
        <w:right w:val="single" w:sz="4" w:space="4" w:color="auto"/>
      </w:pBdr>
      <w:spacing w:before="60"/>
      <w:jc w:val="center"/>
    </w:pPr>
    <w:rPr>
      <w:rFonts w:eastAsia="SimSun"/>
      <w:b/>
      <w:bCs/>
      <w:caps/>
      <w:lang w:eastAsia="en-US"/>
    </w:rPr>
  </w:style>
  <w:style w:type="paragraph" w:styleId="Naslov">
    <w:name w:val="Title"/>
    <w:basedOn w:val="Normal"/>
    <w:link w:val="NaslovChar"/>
    <w:uiPriority w:val="99"/>
    <w:qFormat/>
    <w:rsid w:val="00713168"/>
    <w:pPr>
      <w:jc w:val="center"/>
      <w:outlineLvl w:val="0"/>
    </w:pPr>
    <w:rPr>
      <w:rFonts w:ascii="Arial" w:hAnsi="Arial"/>
      <w:b/>
      <w:i/>
      <w:sz w:val="28"/>
      <w:szCs w:val="20"/>
      <w:lang w:eastAsia="zh-CN"/>
    </w:rPr>
  </w:style>
  <w:style w:type="character" w:customStyle="1" w:styleId="NaslovChar">
    <w:name w:val="Naslov Char"/>
    <w:link w:val="Naslov"/>
    <w:uiPriority w:val="99"/>
    <w:rsid w:val="00713168"/>
    <w:rPr>
      <w:rFonts w:ascii="Arial" w:eastAsia="Times New Roman" w:hAnsi="Arial" w:cs="Times New Roman"/>
      <w:b/>
      <w:i/>
      <w:sz w:val="28"/>
      <w:szCs w:val="20"/>
      <w:lang w:eastAsia="zh-CN"/>
    </w:rPr>
  </w:style>
  <w:style w:type="character" w:styleId="Istaknutareferenca">
    <w:name w:val="Intense Reference"/>
    <w:uiPriority w:val="32"/>
    <w:qFormat/>
    <w:rsid w:val="00D95772"/>
    <w:rPr>
      <w:b/>
      <w:bCs/>
      <w:smallCaps/>
      <w:u w:val="single"/>
    </w:rPr>
  </w:style>
  <w:style w:type="character" w:customStyle="1" w:styleId="defaultparagraphfont-000004">
    <w:name w:val="defaultparagraphfont-000004"/>
    <w:rsid w:val="00D90F24"/>
    <w:rPr>
      <w:rFonts w:ascii="Times New Roman" w:hAnsi="Times New Roman" w:cs="Times New Roman" w:hint="default"/>
      <w:b w:val="0"/>
      <w:bCs w:val="0"/>
      <w:sz w:val="24"/>
      <w:szCs w:val="24"/>
    </w:rPr>
  </w:style>
  <w:style w:type="paragraph" w:customStyle="1" w:styleId="clanak">
    <w:name w:val="clanak"/>
    <w:basedOn w:val="Normal"/>
    <w:rsid w:val="00A32224"/>
    <w:pPr>
      <w:spacing w:before="100" w:beforeAutospacing="1" w:after="100" w:afterAutospacing="1"/>
      <w:jc w:val="center"/>
    </w:pPr>
  </w:style>
  <w:style w:type="character" w:styleId="Referencakomentara">
    <w:name w:val="annotation reference"/>
    <w:uiPriority w:val="99"/>
    <w:qFormat/>
    <w:rsid w:val="00D05CFC"/>
    <w:rPr>
      <w:sz w:val="16"/>
      <w:szCs w:val="16"/>
    </w:rPr>
  </w:style>
  <w:style w:type="character" w:styleId="SlijeenaHiperveza">
    <w:name w:val="FollowedHyperlink"/>
    <w:basedOn w:val="Zadanifontodlomka"/>
    <w:uiPriority w:val="99"/>
    <w:semiHidden/>
    <w:unhideWhenUsed/>
    <w:rsid w:val="008B6381"/>
    <w:rPr>
      <w:color w:val="800080" w:themeColor="followedHyperlink"/>
      <w:u w:val="single"/>
    </w:rPr>
  </w:style>
  <w:style w:type="character" w:customStyle="1" w:styleId="bold">
    <w:name w:val="bold"/>
    <w:rsid w:val="00490606"/>
  </w:style>
  <w:style w:type="paragraph" w:styleId="Tekstkomentara">
    <w:name w:val="annotation text"/>
    <w:aliases w:val=" Char Char"/>
    <w:basedOn w:val="Normal"/>
    <w:link w:val="TekstkomentaraChar"/>
    <w:uiPriority w:val="99"/>
    <w:unhideWhenUsed/>
    <w:qFormat/>
    <w:rsid w:val="00126933"/>
    <w:rPr>
      <w:sz w:val="20"/>
      <w:szCs w:val="20"/>
    </w:rPr>
  </w:style>
  <w:style w:type="character" w:customStyle="1" w:styleId="TekstkomentaraChar">
    <w:name w:val="Tekst komentara Char"/>
    <w:aliases w:val=" Char Char Char"/>
    <w:basedOn w:val="Zadanifontodlomka"/>
    <w:link w:val="Tekstkomentara"/>
    <w:uiPriority w:val="99"/>
    <w:semiHidden/>
    <w:rsid w:val="00126933"/>
    <w:rPr>
      <w:rFonts w:ascii="Times New Roman" w:eastAsia="Times New Roman" w:hAnsi="Times New Roman"/>
    </w:rPr>
  </w:style>
  <w:style w:type="paragraph" w:styleId="Predmetkomentara">
    <w:name w:val="annotation subject"/>
    <w:basedOn w:val="Tekstkomentara"/>
    <w:next w:val="Tekstkomentara"/>
    <w:link w:val="PredmetkomentaraChar"/>
    <w:uiPriority w:val="99"/>
    <w:semiHidden/>
    <w:unhideWhenUsed/>
    <w:rsid w:val="00126933"/>
    <w:rPr>
      <w:b/>
      <w:bCs/>
    </w:rPr>
  </w:style>
  <w:style w:type="character" w:customStyle="1" w:styleId="PredmetkomentaraChar">
    <w:name w:val="Predmet komentara Char"/>
    <w:basedOn w:val="TekstkomentaraChar"/>
    <w:link w:val="Predmetkomentara"/>
    <w:uiPriority w:val="99"/>
    <w:semiHidden/>
    <w:rsid w:val="00126933"/>
    <w:rPr>
      <w:rFonts w:ascii="Times New Roman" w:eastAsia="Times New Roman" w:hAnsi="Times New Roman"/>
      <w:b/>
      <w:bCs/>
    </w:rPr>
  </w:style>
  <w:style w:type="table" w:styleId="Reetkatablice">
    <w:name w:val="Table Grid"/>
    <w:basedOn w:val="Obinatablica"/>
    <w:uiPriority w:val="39"/>
    <w:rsid w:val="002C6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fusnote">
    <w:name w:val="footnote text"/>
    <w:basedOn w:val="Normal"/>
    <w:link w:val="TekstfusnoteChar"/>
    <w:uiPriority w:val="99"/>
    <w:semiHidden/>
    <w:unhideWhenUsed/>
    <w:rsid w:val="00E42581"/>
    <w:rPr>
      <w:sz w:val="20"/>
      <w:szCs w:val="20"/>
    </w:rPr>
  </w:style>
  <w:style w:type="character" w:customStyle="1" w:styleId="TekstfusnoteChar">
    <w:name w:val="Tekst fusnote Char"/>
    <w:basedOn w:val="Zadanifontodlomka"/>
    <w:link w:val="Tekstfusnote"/>
    <w:uiPriority w:val="99"/>
    <w:semiHidden/>
    <w:rsid w:val="00E42581"/>
    <w:rPr>
      <w:rFonts w:ascii="Times New Roman" w:eastAsia="Times New Roman" w:hAnsi="Times New Roman"/>
    </w:rPr>
  </w:style>
  <w:style w:type="character" w:styleId="Referencafusnote">
    <w:name w:val="footnote reference"/>
    <w:basedOn w:val="Zadanifontodlomka"/>
    <w:uiPriority w:val="99"/>
    <w:semiHidden/>
    <w:unhideWhenUsed/>
    <w:rsid w:val="00E42581"/>
    <w:rPr>
      <w:vertAlign w:val="superscript"/>
    </w:rPr>
  </w:style>
  <w:style w:type="character" w:customStyle="1" w:styleId="UnresolvedMention1">
    <w:name w:val="Unresolved Mention1"/>
    <w:basedOn w:val="Zadanifontodlomka"/>
    <w:uiPriority w:val="99"/>
    <w:semiHidden/>
    <w:unhideWhenUsed/>
    <w:rsid w:val="00D90693"/>
    <w:rPr>
      <w:color w:val="605E5C"/>
      <w:shd w:val="clear" w:color="auto" w:fill="E1DFDD"/>
    </w:rPr>
  </w:style>
  <w:style w:type="paragraph" w:styleId="Revizija">
    <w:name w:val="Revision"/>
    <w:hidden/>
    <w:uiPriority w:val="99"/>
    <w:semiHidden/>
    <w:rsid w:val="00F56EB6"/>
    <w:rPr>
      <w:rFonts w:ascii="Times New Roman" w:eastAsia="Times New Roman" w:hAnsi="Times New Roman"/>
      <w:sz w:val="24"/>
      <w:szCs w:val="24"/>
    </w:rPr>
  </w:style>
  <w:style w:type="character" w:customStyle="1" w:styleId="BezproredaChar">
    <w:name w:val="Bez proreda Char"/>
    <w:aliases w:val="Sadržaj Char"/>
    <w:link w:val="Bezproreda"/>
    <w:uiPriority w:val="1"/>
    <w:rsid w:val="0090142F"/>
    <w:rPr>
      <w:sz w:val="22"/>
      <w:szCs w:val="22"/>
      <w:lang w:eastAsia="en-US"/>
    </w:rPr>
  </w:style>
  <w:style w:type="character" w:customStyle="1" w:styleId="UnresolvedMention2">
    <w:name w:val="Unresolved Mention2"/>
    <w:basedOn w:val="Zadanifontodlomka"/>
    <w:uiPriority w:val="99"/>
    <w:semiHidden/>
    <w:unhideWhenUsed/>
    <w:rsid w:val="00957F0C"/>
    <w:rPr>
      <w:color w:val="605E5C"/>
      <w:shd w:val="clear" w:color="auto" w:fill="E1DFDD"/>
    </w:rPr>
  </w:style>
  <w:style w:type="character" w:customStyle="1" w:styleId="fontstyle2">
    <w:name w:val="fontstyle2"/>
    <w:basedOn w:val="Zadanifontodlomka"/>
    <w:rsid w:val="00957F0C"/>
  </w:style>
  <w:style w:type="character" w:customStyle="1" w:styleId="fontstyle0">
    <w:name w:val="fontstyle0"/>
    <w:basedOn w:val="Zadanifontodlomka"/>
    <w:rsid w:val="00957F0C"/>
  </w:style>
  <w:style w:type="character" w:customStyle="1" w:styleId="CommentTextChar1">
    <w:name w:val="Comment Text Char1"/>
    <w:aliases w:val="Char Char2 Char1, Char Char Char1"/>
    <w:uiPriority w:val="99"/>
    <w:locked/>
    <w:rsid w:val="00C276D2"/>
    <w:rPr>
      <w:rFonts w:ascii="Times New Roman" w:hAnsi="Times New Roman" w:cs="Times New Roman"/>
      <w:lang w:val="hr-HR" w:eastAsia="hr-HR"/>
    </w:rPr>
  </w:style>
  <w:style w:type="paragraph" w:customStyle="1" w:styleId="Stil28">
    <w:name w:val="Stil28"/>
    <w:basedOn w:val="Normal"/>
    <w:link w:val="Stil28Char"/>
    <w:uiPriority w:val="99"/>
    <w:rsid w:val="00C276D2"/>
    <w:pPr>
      <w:spacing w:line="276" w:lineRule="auto"/>
      <w:ind w:left="1069" w:hanging="360"/>
      <w:contextualSpacing/>
      <w:jc w:val="both"/>
    </w:pPr>
    <w:rPr>
      <w:rFonts w:ascii="Calibri Light" w:eastAsia="Calibri" w:hAnsi="Calibri Light" w:cs="Tahoma"/>
      <w:sz w:val="22"/>
      <w:szCs w:val="22"/>
    </w:rPr>
  </w:style>
  <w:style w:type="character" w:customStyle="1" w:styleId="Stil28Char">
    <w:name w:val="Stil28 Char"/>
    <w:link w:val="Stil28"/>
    <w:uiPriority w:val="99"/>
    <w:locked/>
    <w:rsid w:val="00C276D2"/>
    <w:rPr>
      <w:rFonts w:ascii="Calibri Light" w:hAnsi="Calibri Light" w:cs="Tahoma"/>
      <w:sz w:val="22"/>
      <w:szCs w:val="22"/>
    </w:rPr>
  </w:style>
  <w:style w:type="character" w:customStyle="1" w:styleId="UnresolvedMention3">
    <w:name w:val="Unresolved Mention3"/>
    <w:basedOn w:val="Zadanifontodlomka"/>
    <w:uiPriority w:val="99"/>
    <w:semiHidden/>
    <w:unhideWhenUsed/>
    <w:rsid w:val="007F72B1"/>
    <w:rPr>
      <w:color w:val="605E5C"/>
      <w:shd w:val="clear" w:color="auto" w:fill="E1DFDD"/>
    </w:rPr>
  </w:style>
  <w:style w:type="table" w:customStyle="1" w:styleId="Tablicapopisa21">
    <w:name w:val="Tablica popisa 21"/>
    <w:basedOn w:val="Obinatablica"/>
    <w:next w:val="Obinatablica"/>
    <w:uiPriority w:val="47"/>
    <w:rsid w:val="00C439CF"/>
    <w:rPr>
      <w:sz w:val="22"/>
      <w:szCs w:val="22"/>
      <w:lang w:eastAsia="en-US"/>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57531">
      <w:bodyDiv w:val="1"/>
      <w:marLeft w:val="0"/>
      <w:marRight w:val="0"/>
      <w:marTop w:val="0"/>
      <w:marBottom w:val="0"/>
      <w:divBdr>
        <w:top w:val="none" w:sz="0" w:space="0" w:color="auto"/>
        <w:left w:val="none" w:sz="0" w:space="0" w:color="auto"/>
        <w:bottom w:val="none" w:sz="0" w:space="0" w:color="auto"/>
        <w:right w:val="none" w:sz="0" w:space="0" w:color="auto"/>
      </w:divBdr>
      <w:divsChild>
        <w:div w:id="1656715593">
          <w:marLeft w:val="0"/>
          <w:marRight w:val="0"/>
          <w:marTop w:val="0"/>
          <w:marBottom w:val="0"/>
          <w:divBdr>
            <w:top w:val="none" w:sz="0" w:space="0" w:color="auto"/>
            <w:left w:val="none" w:sz="0" w:space="0" w:color="auto"/>
            <w:bottom w:val="none" w:sz="0" w:space="0" w:color="auto"/>
            <w:right w:val="none" w:sz="0" w:space="0" w:color="auto"/>
          </w:divBdr>
          <w:divsChild>
            <w:div w:id="201022640">
              <w:marLeft w:val="0"/>
              <w:marRight w:val="0"/>
              <w:marTop w:val="0"/>
              <w:marBottom w:val="0"/>
              <w:divBdr>
                <w:top w:val="none" w:sz="0" w:space="0" w:color="auto"/>
                <w:left w:val="none" w:sz="0" w:space="0" w:color="auto"/>
                <w:bottom w:val="none" w:sz="0" w:space="0" w:color="auto"/>
                <w:right w:val="none" w:sz="0" w:space="0" w:color="auto"/>
              </w:divBdr>
              <w:divsChild>
                <w:div w:id="987633265">
                  <w:marLeft w:val="0"/>
                  <w:marRight w:val="0"/>
                  <w:marTop w:val="0"/>
                  <w:marBottom w:val="0"/>
                  <w:divBdr>
                    <w:top w:val="none" w:sz="0" w:space="0" w:color="auto"/>
                    <w:left w:val="none" w:sz="0" w:space="0" w:color="auto"/>
                    <w:bottom w:val="none" w:sz="0" w:space="0" w:color="auto"/>
                    <w:right w:val="none" w:sz="0" w:space="0" w:color="auto"/>
                  </w:divBdr>
                  <w:divsChild>
                    <w:div w:id="102768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0572">
      <w:bodyDiv w:val="1"/>
      <w:marLeft w:val="0"/>
      <w:marRight w:val="0"/>
      <w:marTop w:val="0"/>
      <w:marBottom w:val="0"/>
      <w:divBdr>
        <w:top w:val="none" w:sz="0" w:space="0" w:color="auto"/>
        <w:left w:val="none" w:sz="0" w:space="0" w:color="auto"/>
        <w:bottom w:val="none" w:sz="0" w:space="0" w:color="auto"/>
        <w:right w:val="none" w:sz="0" w:space="0" w:color="auto"/>
      </w:divBdr>
      <w:divsChild>
        <w:div w:id="2001225159">
          <w:marLeft w:val="0"/>
          <w:marRight w:val="0"/>
          <w:marTop w:val="0"/>
          <w:marBottom w:val="0"/>
          <w:divBdr>
            <w:top w:val="none" w:sz="0" w:space="0" w:color="auto"/>
            <w:left w:val="none" w:sz="0" w:space="0" w:color="auto"/>
            <w:bottom w:val="none" w:sz="0" w:space="0" w:color="auto"/>
            <w:right w:val="none" w:sz="0" w:space="0" w:color="auto"/>
          </w:divBdr>
          <w:divsChild>
            <w:div w:id="631177609">
              <w:marLeft w:val="0"/>
              <w:marRight w:val="0"/>
              <w:marTop w:val="0"/>
              <w:marBottom w:val="0"/>
              <w:divBdr>
                <w:top w:val="none" w:sz="0" w:space="0" w:color="auto"/>
                <w:left w:val="none" w:sz="0" w:space="0" w:color="auto"/>
                <w:bottom w:val="none" w:sz="0" w:space="0" w:color="auto"/>
                <w:right w:val="none" w:sz="0" w:space="0" w:color="auto"/>
              </w:divBdr>
              <w:divsChild>
                <w:div w:id="58761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9729">
      <w:bodyDiv w:val="1"/>
      <w:marLeft w:val="0"/>
      <w:marRight w:val="0"/>
      <w:marTop w:val="0"/>
      <w:marBottom w:val="0"/>
      <w:divBdr>
        <w:top w:val="none" w:sz="0" w:space="0" w:color="auto"/>
        <w:left w:val="none" w:sz="0" w:space="0" w:color="auto"/>
        <w:bottom w:val="none" w:sz="0" w:space="0" w:color="auto"/>
        <w:right w:val="none" w:sz="0" w:space="0" w:color="auto"/>
      </w:divBdr>
      <w:divsChild>
        <w:div w:id="2135708204">
          <w:marLeft w:val="0"/>
          <w:marRight w:val="0"/>
          <w:marTop w:val="0"/>
          <w:marBottom w:val="0"/>
          <w:divBdr>
            <w:top w:val="none" w:sz="0" w:space="0" w:color="auto"/>
            <w:left w:val="none" w:sz="0" w:space="0" w:color="auto"/>
            <w:bottom w:val="none" w:sz="0" w:space="0" w:color="auto"/>
            <w:right w:val="none" w:sz="0" w:space="0" w:color="auto"/>
          </w:divBdr>
          <w:divsChild>
            <w:div w:id="1226255103">
              <w:marLeft w:val="0"/>
              <w:marRight w:val="0"/>
              <w:marTop w:val="0"/>
              <w:marBottom w:val="0"/>
              <w:divBdr>
                <w:top w:val="none" w:sz="0" w:space="0" w:color="auto"/>
                <w:left w:val="none" w:sz="0" w:space="0" w:color="auto"/>
                <w:bottom w:val="none" w:sz="0" w:space="0" w:color="auto"/>
                <w:right w:val="none" w:sz="0" w:space="0" w:color="auto"/>
              </w:divBdr>
              <w:divsChild>
                <w:div w:id="80604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63308">
      <w:bodyDiv w:val="1"/>
      <w:marLeft w:val="0"/>
      <w:marRight w:val="0"/>
      <w:marTop w:val="0"/>
      <w:marBottom w:val="0"/>
      <w:divBdr>
        <w:top w:val="none" w:sz="0" w:space="0" w:color="auto"/>
        <w:left w:val="none" w:sz="0" w:space="0" w:color="auto"/>
        <w:bottom w:val="none" w:sz="0" w:space="0" w:color="auto"/>
        <w:right w:val="none" w:sz="0" w:space="0" w:color="auto"/>
      </w:divBdr>
      <w:divsChild>
        <w:div w:id="128741467">
          <w:marLeft w:val="0"/>
          <w:marRight w:val="0"/>
          <w:marTop w:val="0"/>
          <w:marBottom w:val="0"/>
          <w:divBdr>
            <w:top w:val="none" w:sz="0" w:space="0" w:color="auto"/>
            <w:left w:val="none" w:sz="0" w:space="0" w:color="auto"/>
            <w:bottom w:val="none" w:sz="0" w:space="0" w:color="auto"/>
            <w:right w:val="none" w:sz="0" w:space="0" w:color="auto"/>
          </w:divBdr>
          <w:divsChild>
            <w:div w:id="1427387329">
              <w:marLeft w:val="0"/>
              <w:marRight w:val="0"/>
              <w:marTop w:val="0"/>
              <w:marBottom w:val="0"/>
              <w:divBdr>
                <w:top w:val="none" w:sz="0" w:space="0" w:color="auto"/>
                <w:left w:val="none" w:sz="0" w:space="0" w:color="auto"/>
                <w:bottom w:val="none" w:sz="0" w:space="0" w:color="auto"/>
                <w:right w:val="none" w:sz="0" w:space="0" w:color="auto"/>
              </w:divBdr>
              <w:divsChild>
                <w:div w:id="202134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46871">
      <w:bodyDiv w:val="1"/>
      <w:marLeft w:val="0"/>
      <w:marRight w:val="0"/>
      <w:marTop w:val="0"/>
      <w:marBottom w:val="0"/>
      <w:divBdr>
        <w:top w:val="none" w:sz="0" w:space="0" w:color="auto"/>
        <w:left w:val="none" w:sz="0" w:space="0" w:color="auto"/>
        <w:bottom w:val="none" w:sz="0" w:space="0" w:color="auto"/>
        <w:right w:val="none" w:sz="0" w:space="0" w:color="auto"/>
      </w:divBdr>
      <w:divsChild>
        <w:div w:id="1127436564">
          <w:marLeft w:val="0"/>
          <w:marRight w:val="0"/>
          <w:marTop w:val="0"/>
          <w:marBottom w:val="0"/>
          <w:divBdr>
            <w:top w:val="none" w:sz="0" w:space="0" w:color="auto"/>
            <w:left w:val="none" w:sz="0" w:space="0" w:color="auto"/>
            <w:bottom w:val="none" w:sz="0" w:space="0" w:color="auto"/>
            <w:right w:val="none" w:sz="0" w:space="0" w:color="auto"/>
          </w:divBdr>
          <w:divsChild>
            <w:div w:id="1001617475">
              <w:marLeft w:val="0"/>
              <w:marRight w:val="0"/>
              <w:marTop w:val="0"/>
              <w:marBottom w:val="0"/>
              <w:divBdr>
                <w:top w:val="none" w:sz="0" w:space="0" w:color="auto"/>
                <w:left w:val="none" w:sz="0" w:space="0" w:color="auto"/>
                <w:bottom w:val="none" w:sz="0" w:space="0" w:color="auto"/>
                <w:right w:val="none" w:sz="0" w:space="0" w:color="auto"/>
              </w:divBdr>
              <w:divsChild>
                <w:div w:id="140406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33946">
      <w:bodyDiv w:val="1"/>
      <w:marLeft w:val="0"/>
      <w:marRight w:val="0"/>
      <w:marTop w:val="0"/>
      <w:marBottom w:val="0"/>
      <w:divBdr>
        <w:top w:val="none" w:sz="0" w:space="0" w:color="auto"/>
        <w:left w:val="none" w:sz="0" w:space="0" w:color="auto"/>
        <w:bottom w:val="none" w:sz="0" w:space="0" w:color="auto"/>
        <w:right w:val="none" w:sz="0" w:space="0" w:color="auto"/>
      </w:divBdr>
      <w:divsChild>
        <w:div w:id="1094857248">
          <w:marLeft w:val="0"/>
          <w:marRight w:val="0"/>
          <w:marTop w:val="0"/>
          <w:marBottom w:val="0"/>
          <w:divBdr>
            <w:top w:val="none" w:sz="0" w:space="0" w:color="auto"/>
            <w:left w:val="none" w:sz="0" w:space="0" w:color="auto"/>
            <w:bottom w:val="none" w:sz="0" w:space="0" w:color="auto"/>
            <w:right w:val="none" w:sz="0" w:space="0" w:color="auto"/>
          </w:divBdr>
          <w:divsChild>
            <w:div w:id="731076175">
              <w:marLeft w:val="0"/>
              <w:marRight w:val="0"/>
              <w:marTop w:val="0"/>
              <w:marBottom w:val="0"/>
              <w:divBdr>
                <w:top w:val="none" w:sz="0" w:space="0" w:color="auto"/>
                <w:left w:val="none" w:sz="0" w:space="0" w:color="auto"/>
                <w:bottom w:val="none" w:sz="0" w:space="0" w:color="auto"/>
                <w:right w:val="none" w:sz="0" w:space="0" w:color="auto"/>
              </w:divBdr>
              <w:divsChild>
                <w:div w:id="58549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47086">
      <w:bodyDiv w:val="1"/>
      <w:marLeft w:val="0"/>
      <w:marRight w:val="0"/>
      <w:marTop w:val="0"/>
      <w:marBottom w:val="0"/>
      <w:divBdr>
        <w:top w:val="none" w:sz="0" w:space="0" w:color="auto"/>
        <w:left w:val="none" w:sz="0" w:space="0" w:color="auto"/>
        <w:bottom w:val="none" w:sz="0" w:space="0" w:color="auto"/>
        <w:right w:val="none" w:sz="0" w:space="0" w:color="auto"/>
      </w:divBdr>
    </w:div>
    <w:div w:id="141192661">
      <w:bodyDiv w:val="1"/>
      <w:marLeft w:val="0"/>
      <w:marRight w:val="0"/>
      <w:marTop w:val="0"/>
      <w:marBottom w:val="0"/>
      <w:divBdr>
        <w:top w:val="none" w:sz="0" w:space="0" w:color="auto"/>
        <w:left w:val="none" w:sz="0" w:space="0" w:color="auto"/>
        <w:bottom w:val="none" w:sz="0" w:space="0" w:color="auto"/>
        <w:right w:val="none" w:sz="0" w:space="0" w:color="auto"/>
      </w:divBdr>
      <w:divsChild>
        <w:div w:id="1242331888">
          <w:marLeft w:val="0"/>
          <w:marRight w:val="0"/>
          <w:marTop w:val="0"/>
          <w:marBottom w:val="0"/>
          <w:divBdr>
            <w:top w:val="none" w:sz="0" w:space="0" w:color="auto"/>
            <w:left w:val="none" w:sz="0" w:space="0" w:color="auto"/>
            <w:bottom w:val="none" w:sz="0" w:space="0" w:color="auto"/>
            <w:right w:val="none" w:sz="0" w:space="0" w:color="auto"/>
          </w:divBdr>
          <w:divsChild>
            <w:div w:id="2119526729">
              <w:marLeft w:val="0"/>
              <w:marRight w:val="0"/>
              <w:marTop w:val="0"/>
              <w:marBottom w:val="0"/>
              <w:divBdr>
                <w:top w:val="none" w:sz="0" w:space="0" w:color="auto"/>
                <w:left w:val="none" w:sz="0" w:space="0" w:color="auto"/>
                <w:bottom w:val="none" w:sz="0" w:space="0" w:color="auto"/>
                <w:right w:val="none" w:sz="0" w:space="0" w:color="auto"/>
              </w:divBdr>
              <w:divsChild>
                <w:div w:id="2663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1375">
      <w:bodyDiv w:val="1"/>
      <w:marLeft w:val="0"/>
      <w:marRight w:val="0"/>
      <w:marTop w:val="0"/>
      <w:marBottom w:val="0"/>
      <w:divBdr>
        <w:top w:val="none" w:sz="0" w:space="0" w:color="auto"/>
        <w:left w:val="none" w:sz="0" w:space="0" w:color="auto"/>
        <w:bottom w:val="none" w:sz="0" w:space="0" w:color="auto"/>
        <w:right w:val="none" w:sz="0" w:space="0" w:color="auto"/>
      </w:divBdr>
      <w:divsChild>
        <w:div w:id="1156335167">
          <w:marLeft w:val="0"/>
          <w:marRight w:val="0"/>
          <w:marTop w:val="0"/>
          <w:marBottom w:val="0"/>
          <w:divBdr>
            <w:top w:val="none" w:sz="0" w:space="0" w:color="auto"/>
            <w:left w:val="none" w:sz="0" w:space="0" w:color="auto"/>
            <w:bottom w:val="none" w:sz="0" w:space="0" w:color="auto"/>
            <w:right w:val="none" w:sz="0" w:space="0" w:color="auto"/>
          </w:divBdr>
          <w:divsChild>
            <w:div w:id="1632203282">
              <w:marLeft w:val="0"/>
              <w:marRight w:val="0"/>
              <w:marTop w:val="0"/>
              <w:marBottom w:val="0"/>
              <w:divBdr>
                <w:top w:val="none" w:sz="0" w:space="0" w:color="auto"/>
                <w:left w:val="none" w:sz="0" w:space="0" w:color="auto"/>
                <w:bottom w:val="none" w:sz="0" w:space="0" w:color="auto"/>
                <w:right w:val="none" w:sz="0" w:space="0" w:color="auto"/>
              </w:divBdr>
              <w:divsChild>
                <w:div w:id="848834315">
                  <w:marLeft w:val="0"/>
                  <w:marRight w:val="0"/>
                  <w:marTop w:val="0"/>
                  <w:marBottom w:val="0"/>
                  <w:divBdr>
                    <w:top w:val="none" w:sz="0" w:space="0" w:color="auto"/>
                    <w:left w:val="none" w:sz="0" w:space="0" w:color="auto"/>
                    <w:bottom w:val="none" w:sz="0" w:space="0" w:color="auto"/>
                    <w:right w:val="none" w:sz="0" w:space="0" w:color="auto"/>
                  </w:divBdr>
                  <w:divsChild>
                    <w:div w:id="193732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29293">
      <w:bodyDiv w:val="1"/>
      <w:marLeft w:val="0"/>
      <w:marRight w:val="0"/>
      <w:marTop w:val="0"/>
      <w:marBottom w:val="0"/>
      <w:divBdr>
        <w:top w:val="none" w:sz="0" w:space="0" w:color="auto"/>
        <w:left w:val="none" w:sz="0" w:space="0" w:color="auto"/>
        <w:bottom w:val="none" w:sz="0" w:space="0" w:color="auto"/>
        <w:right w:val="none" w:sz="0" w:space="0" w:color="auto"/>
      </w:divBdr>
      <w:divsChild>
        <w:div w:id="2036229000">
          <w:marLeft w:val="0"/>
          <w:marRight w:val="0"/>
          <w:marTop w:val="0"/>
          <w:marBottom w:val="0"/>
          <w:divBdr>
            <w:top w:val="none" w:sz="0" w:space="0" w:color="auto"/>
            <w:left w:val="none" w:sz="0" w:space="0" w:color="auto"/>
            <w:bottom w:val="none" w:sz="0" w:space="0" w:color="auto"/>
            <w:right w:val="none" w:sz="0" w:space="0" w:color="auto"/>
          </w:divBdr>
          <w:divsChild>
            <w:div w:id="777023742">
              <w:marLeft w:val="0"/>
              <w:marRight w:val="0"/>
              <w:marTop w:val="0"/>
              <w:marBottom w:val="0"/>
              <w:divBdr>
                <w:top w:val="none" w:sz="0" w:space="0" w:color="auto"/>
                <w:left w:val="none" w:sz="0" w:space="0" w:color="auto"/>
                <w:bottom w:val="none" w:sz="0" w:space="0" w:color="auto"/>
                <w:right w:val="none" w:sz="0" w:space="0" w:color="auto"/>
              </w:divBdr>
              <w:divsChild>
                <w:div w:id="8038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53366">
      <w:bodyDiv w:val="1"/>
      <w:marLeft w:val="0"/>
      <w:marRight w:val="0"/>
      <w:marTop w:val="0"/>
      <w:marBottom w:val="0"/>
      <w:divBdr>
        <w:top w:val="none" w:sz="0" w:space="0" w:color="auto"/>
        <w:left w:val="none" w:sz="0" w:space="0" w:color="auto"/>
        <w:bottom w:val="none" w:sz="0" w:space="0" w:color="auto"/>
        <w:right w:val="none" w:sz="0" w:space="0" w:color="auto"/>
      </w:divBdr>
      <w:divsChild>
        <w:div w:id="1294866444">
          <w:marLeft w:val="0"/>
          <w:marRight w:val="0"/>
          <w:marTop w:val="0"/>
          <w:marBottom w:val="0"/>
          <w:divBdr>
            <w:top w:val="none" w:sz="0" w:space="0" w:color="auto"/>
            <w:left w:val="none" w:sz="0" w:space="0" w:color="auto"/>
            <w:bottom w:val="none" w:sz="0" w:space="0" w:color="auto"/>
            <w:right w:val="none" w:sz="0" w:space="0" w:color="auto"/>
          </w:divBdr>
          <w:divsChild>
            <w:div w:id="1485201510">
              <w:marLeft w:val="0"/>
              <w:marRight w:val="0"/>
              <w:marTop w:val="0"/>
              <w:marBottom w:val="0"/>
              <w:divBdr>
                <w:top w:val="none" w:sz="0" w:space="0" w:color="auto"/>
                <w:left w:val="none" w:sz="0" w:space="0" w:color="auto"/>
                <w:bottom w:val="none" w:sz="0" w:space="0" w:color="auto"/>
                <w:right w:val="none" w:sz="0" w:space="0" w:color="auto"/>
              </w:divBdr>
              <w:divsChild>
                <w:div w:id="186339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1103">
      <w:bodyDiv w:val="1"/>
      <w:marLeft w:val="0"/>
      <w:marRight w:val="0"/>
      <w:marTop w:val="0"/>
      <w:marBottom w:val="0"/>
      <w:divBdr>
        <w:top w:val="none" w:sz="0" w:space="0" w:color="auto"/>
        <w:left w:val="none" w:sz="0" w:space="0" w:color="auto"/>
        <w:bottom w:val="none" w:sz="0" w:space="0" w:color="auto"/>
        <w:right w:val="none" w:sz="0" w:space="0" w:color="auto"/>
      </w:divBdr>
      <w:divsChild>
        <w:div w:id="252934413">
          <w:marLeft w:val="0"/>
          <w:marRight w:val="0"/>
          <w:marTop w:val="0"/>
          <w:marBottom w:val="0"/>
          <w:divBdr>
            <w:top w:val="none" w:sz="0" w:space="0" w:color="auto"/>
            <w:left w:val="none" w:sz="0" w:space="0" w:color="auto"/>
            <w:bottom w:val="none" w:sz="0" w:space="0" w:color="auto"/>
            <w:right w:val="none" w:sz="0" w:space="0" w:color="auto"/>
          </w:divBdr>
          <w:divsChild>
            <w:div w:id="484778897">
              <w:marLeft w:val="0"/>
              <w:marRight w:val="0"/>
              <w:marTop w:val="0"/>
              <w:marBottom w:val="0"/>
              <w:divBdr>
                <w:top w:val="none" w:sz="0" w:space="0" w:color="auto"/>
                <w:left w:val="none" w:sz="0" w:space="0" w:color="auto"/>
                <w:bottom w:val="none" w:sz="0" w:space="0" w:color="auto"/>
                <w:right w:val="none" w:sz="0" w:space="0" w:color="auto"/>
              </w:divBdr>
              <w:divsChild>
                <w:div w:id="107755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01895">
      <w:bodyDiv w:val="1"/>
      <w:marLeft w:val="0"/>
      <w:marRight w:val="0"/>
      <w:marTop w:val="0"/>
      <w:marBottom w:val="0"/>
      <w:divBdr>
        <w:top w:val="none" w:sz="0" w:space="0" w:color="auto"/>
        <w:left w:val="none" w:sz="0" w:space="0" w:color="auto"/>
        <w:bottom w:val="none" w:sz="0" w:space="0" w:color="auto"/>
        <w:right w:val="none" w:sz="0" w:space="0" w:color="auto"/>
      </w:divBdr>
      <w:divsChild>
        <w:div w:id="324014001">
          <w:marLeft w:val="0"/>
          <w:marRight w:val="0"/>
          <w:marTop w:val="0"/>
          <w:marBottom w:val="0"/>
          <w:divBdr>
            <w:top w:val="none" w:sz="0" w:space="0" w:color="auto"/>
            <w:left w:val="none" w:sz="0" w:space="0" w:color="auto"/>
            <w:bottom w:val="none" w:sz="0" w:space="0" w:color="auto"/>
            <w:right w:val="none" w:sz="0" w:space="0" w:color="auto"/>
          </w:divBdr>
          <w:divsChild>
            <w:div w:id="33581891">
              <w:marLeft w:val="0"/>
              <w:marRight w:val="0"/>
              <w:marTop w:val="0"/>
              <w:marBottom w:val="0"/>
              <w:divBdr>
                <w:top w:val="none" w:sz="0" w:space="0" w:color="auto"/>
                <w:left w:val="none" w:sz="0" w:space="0" w:color="auto"/>
                <w:bottom w:val="none" w:sz="0" w:space="0" w:color="auto"/>
                <w:right w:val="none" w:sz="0" w:space="0" w:color="auto"/>
              </w:divBdr>
              <w:divsChild>
                <w:div w:id="19388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528250">
      <w:bodyDiv w:val="1"/>
      <w:marLeft w:val="0"/>
      <w:marRight w:val="0"/>
      <w:marTop w:val="0"/>
      <w:marBottom w:val="0"/>
      <w:divBdr>
        <w:top w:val="none" w:sz="0" w:space="0" w:color="auto"/>
        <w:left w:val="none" w:sz="0" w:space="0" w:color="auto"/>
        <w:bottom w:val="none" w:sz="0" w:space="0" w:color="auto"/>
        <w:right w:val="none" w:sz="0" w:space="0" w:color="auto"/>
      </w:divBdr>
      <w:divsChild>
        <w:div w:id="2054651763">
          <w:marLeft w:val="0"/>
          <w:marRight w:val="0"/>
          <w:marTop w:val="0"/>
          <w:marBottom w:val="0"/>
          <w:divBdr>
            <w:top w:val="none" w:sz="0" w:space="0" w:color="auto"/>
            <w:left w:val="none" w:sz="0" w:space="0" w:color="auto"/>
            <w:bottom w:val="none" w:sz="0" w:space="0" w:color="auto"/>
            <w:right w:val="none" w:sz="0" w:space="0" w:color="auto"/>
          </w:divBdr>
          <w:divsChild>
            <w:div w:id="1469278936">
              <w:marLeft w:val="0"/>
              <w:marRight w:val="0"/>
              <w:marTop w:val="0"/>
              <w:marBottom w:val="0"/>
              <w:divBdr>
                <w:top w:val="none" w:sz="0" w:space="0" w:color="auto"/>
                <w:left w:val="none" w:sz="0" w:space="0" w:color="auto"/>
                <w:bottom w:val="none" w:sz="0" w:space="0" w:color="auto"/>
                <w:right w:val="none" w:sz="0" w:space="0" w:color="auto"/>
              </w:divBdr>
              <w:divsChild>
                <w:div w:id="35503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878698">
      <w:bodyDiv w:val="1"/>
      <w:marLeft w:val="0"/>
      <w:marRight w:val="0"/>
      <w:marTop w:val="0"/>
      <w:marBottom w:val="0"/>
      <w:divBdr>
        <w:top w:val="none" w:sz="0" w:space="0" w:color="auto"/>
        <w:left w:val="none" w:sz="0" w:space="0" w:color="auto"/>
        <w:bottom w:val="none" w:sz="0" w:space="0" w:color="auto"/>
        <w:right w:val="none" w:sz="0" w:space="0" w:color="auto"/>
      </w:divBdr>
      <w:divsChild>
        <w:div w:id="1532841810">
          <w:marLeft w:val="0"/>
          <w:marRight w:val="0"/>
          <w:marTop w:val="0"/>
          <w:marBottom w:val="0"/>
          <w:divBdr>
            <w:top w:val="none" w:sz="0" w:space="0" w:color="auto"/>
            <w:left w:val="none" w:sz="0" w:space="0" w:color="auto"/>
            <w:bottom w:val="none" w:sz="0" w:space="0" w:color="auto"/>
            <w:right w:val="none" w:sz="0" w:space="0" w:color="auto"/>
          </w:divBdr>
          <w:divsChild>
            <w:div w:id="1024554752">
              <w:marLeft w:val="0"/>
              <w:marRight w:val="0"/>
              <w:marTop w:val="0"/>
              <w:marBottom w:val="0"/>
              <w:divBdr>
                <w:top w:val="none" w:sz="0" w:space="0" w:color="auto"/>
                <w:left w:val="none" w:sz="0" w:space="0" w:color="auto"/>
                <w:bottom w:val="none" w:sz="0" w:space="0" w:color="auto"/>
                <w:right w:val="none" w:sz="0" w:space="0" w:color="auto"/>
              </w:divBdr>
              <w:divsChild>
                <w:div w:id="1504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521333">
      <w:bodyDiv w:val="1"/>
      <w:marLeft w:val="0"/>
      <w:marRight w:val="0"/>
      <w:marTop w:val="0"/>
      <w:marBottom w:val="0"/>
      <w:divBdr>
        <w:top w:val="none" w:sz="0" w:space="0" w:color="auto"/>
        <w:left w:val="none" w:sz="0" w:space="0" w:color="auto"/>
        <w:bottom w:val="none" w:sz="0" w:space="0" w:color="auto"/>
        <w:right w:val="none" w:sz="0" w:space="0" w:color="auto"/>
      </w:divBdr>
    </w:div>
    <w:div w:id="243227813">
      <w:bodyDiv w:val="1"/>
      <w:marLeft w:val="0"/>
      <w:marRight w:val="0"/>
      <w:marTop w:val="0"/>
      <w:marBottom w:val="0"/>
      <w:divBdr>
        <w:top w:val="none" w:sz="0" w:space="0" w:color="auto"/>
        <w:left w:val="none" w:sz="0" w:space="0" w:color="auto"/>
        <w:bottom w:val="none" w:sz="0" w:space="0" w:color="auto"/>
        <w:right w:val="none" w:sz="0" w:space="0" w:color="auto"/>
      </w:divBdr>
    </w:div>
    <w:div w:id="256255564">
      <w:bodyDiv w:val="1"/>
      <w:marLeft w:val="0"/>
      <w:marRight w:val="0"/>
      <w:marTop w:val="0"/>
      <w:marBottom w:val="0"/>
      <w:divBdr>
        <w:top w:val="none" w:sz="0" w:space="0" w:color="auto"/>
        <w:left w:val="none" w:sz="0" w:space="0" w:color="auto"/>
        <w:bottom w:val="none" w:sz="0" w:space="0" w:color="auto"/>
        <w:right w:val="none" w:sz="0" w:space="0" w:color="auto"/>
      </w:divBdr>
      <w:divsChild>
        <w:div w:id="1338966467">
          <w:marLeft w:val="0"/>
          <w:marRight w:val="0"/>
          <w:marTop w:val="0"/>
          <w:marBottom w:val="0"/>
          <w:divBdr>
            <w:top w:val="none" w:sz="0" w:space="0" w:color="auto"/>
            <w:left w:val="none" w:sz="0" w:space="0" w:color="auto"/>
            <w:bottom w:val="none" w:sz="0" w:space="0" w:color="auto"/>
            <w:right w:val="none" w:sz="0" w:space="0" w:color="auto"/>
          </w:divBdr>
          <w:divsChild>
            <w:div w:id="1490486578">
              <w:marLeft w:val="0"/>
              <w:marRight w:val="0"/>
              <w:marTop w:val="0"/>
              <w:marBottom w:val="0"/>
              <w:divBdr>
                <w:top w:val="none" w:sz="0" w:space="0" w:color="auto"/>
                <w:left w:val="none" w:sz="0" w:space="0" w:color="auto"/>
                <w:bottom w:val="none" w:sz="0" w:space="0" w:color="auto"/>
                <w:right w:val="none" w:sz="0" w:space="0" w:color="auto"/>
              </w:divBdr>
              <w:divsChild>
                <w:div w:id="85519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424232">
      <w:bodyDiv w:val="1"/>
      <w:marLeft w:val="0"/>
      <w:marRight w:val="0"/>
      <w:marTop w:val="0"/>
      <w:marBottom w:val="0"/>
      <w:divBdr>
        <w:top w:val="none" w:sz="0" w:space="0" w:color="auto"/>
        <w:left w:val="none" w:sz="0" w:space="0" w:color="auto"/>
        <w:bottom w:val="none" w:sz="0" w:space="0" w:color="auto"/>
        <w:right w:val="none" w:sz="0" w:space="0" w:color="auto"/>
      </w:divBdr>
      <w:divsChild>
        <w:div w:id="901670986">
          <w:marLeft w:val="0"/>
          <w:marRight w:val="0"/>
          <w:marTop w:val="0"/>
          <w:marBottom w:val="0"/>
          <w:divBdr>
            <w:top w:val="none" w:sz="0" w:space="0" w:color="auto"/>
            <w:left w:val="none" w:sz="0" w:space="0" w:color="auto"/>
            <w:bottom w:val="none" w:sz="0" w:space="0" w:color="auto"/>
            <w:right w:val="none" w:sz="0" w:space="0" w:color="auto"/>
          </w:divBdr>
          <w:divsChild>
            <w:div w:id="1252348021">
              <w:marLeft w:val="0"/>
              <w:marRight w:val="0"/>
              <w:marTop w:val="0"/>
              <w:marBottom w:val="0"/>
              <w:divBdr>
                <w:top w:val="none" w:sz="0" w:space="0" w:color="auto"/>
                <w:left w:val="none" w:sz="0" w:space="0" w:color="auto"/>
                <w:bottom w:val="none" w:sz="0" w:space="0" w:color="auto"/>
                <w:right w:val="none" w:sz="0" w:space="0" w:color="auto"/>
              </w:divBdr>
              <w:divsChild>
                <w:div w:id="15068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548030">
      <w:bodyDiv w:val="1"/>
      <w:marLeft w:val="0"/>
      <w:marRight w:val="0"/>
      <w:marTop w:val="0"/>
      <w:marBottom w:val="0"/>
      <w:divBdr>
        <w:top w:val="none" w:sz="0" w:space="0" w:color="auto"/>
        <w:left w:val="none" w:sz="0" w:space="0" w:color="auto"/>
        <w:bottom w:val="none" w:sz="0" w:space="0" w:color="auto"/>
        <w:right w:val="none" w:sz="0" w:space="0" w:color="auto"/>
      </w:divBdr>
      <w:divsChild>
        <w:div w:id="1663504555">
          <w:marLeft w:val="0"/>
          <w:marRight w:val="0"/>
          <w:marTop w:val="0"/>
          <w:marBottom w:val="0"/>
          <w:divBdr>
            <w:top w:val="none" w:sz="0" w:space="0" w:color="auto"/>
            <w:left w:val="none" w:sz="0" w:space="0" w:color="auto"/>
            <w:bottom w:val="none" w:sz="0" w:space="0" w:color="auto"/>
            <w:right w:val="none" w:sz="0" w:space="0" w:color="auto"/>
          </w:divBdr>
          <w:divsChild>
            <w:div w:id="162086779">
              <w:marLeft w:val="0"/>
              <w:marRight w:val="0"/>
              <w:marTop w:val="0"/>
              <w:marBottom w:val="0"/>
              <w:divBdr>
                <w:top w:val="none" w:sz="0" w:space="0" w:color="auto"/>
                <w:left w:val="none" w:sz="0" w:space="0" w:color="auto"/>
                <w:bottom w:val="none" w:sz="0" w:space="0" w:color="auto"/>
                <w:right w:val="none" w:sz="0" w:space="0" w:color="auto"/>
              </w:divBdr>
              <w:divsChild>
                <w:div w:id="160310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932669">
      <w:bodyDiv w:val="1"/>
      <w:marLeft w:val="0"/>
      <w:marRight w:val="0"/>
      <w:marTop w:val="0"/>
      <w:marBottom w:val="0"/>
      <w:divBdr>
        <w:top w:val="none" w:sz="0" w:space="0" w:color="auto"/>
        <w:left w:val="none" w:sz="0" w:space="0" w:color="auto"/>
        <w:bottom w:val="none" w:sz="0" w:space="0" w:color="auto"/>
        <w:right w:val="none" w:sz="0" w:space="0" w:color="auto"/>
      </w:divBdr>
      <w:divsChild>
        <w:div w:id="1335495544">
          <w:marLeft w:val="0"/>
          <w:marRight w:val="0"/>
          <w:marTop w:val="0"/>
          <w:marBottom w:val="0"/>
          <w:divBdr>
            <w:top w:val="none" w:sz="0" w:space="0" w:color="auto"/>
            <w:left w:val="none" w:sz="0" w:space="0" w:color="auto"/>
            <w:bottom w:val="none" w:sz="0" w:space="0" w:color="auto"/>
            <w:right w:val="none" w:sz="0" w:space="0" w:color="auto"/>
          </w:divBdr>
          <w:divsChild>
            <w:div w:id="1142886650">
              <w:marLeft w:val="0"/>
              <w:marRight w:val="0"/>
              <w:marTop w:val="0"/>
              <w:marBottom w:val="0"/>
              <w:divBdr>
                <w:top w:val="none" w:sz="0" w:space="0" w:color="auto"/>
                <w:left w:val="none" w:sz="0" w:space="0" w:color="auto"/>
                <w:bottom w:val="none" w:sz="0" w:space="0" w:color="auto"/>
                <w:right w:val="none" w:sz="0" w:space="0" w:color="auto"/>
              </w:divBdr>
              <w:divsChild>
                <w:div w:id="96616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916325">
      <w:bodyDiv w:val="1"/>
      <w:marLeft w:val="0"/>
      <w:marRight w:val="0"/>
      <w:marTop w:val="0"/>
      <w:marBottom w:val="0"/>
      <w:divBdr>
        <w:top w:val="none" w:sz="0" w:space="0" w:color="auto"/>
        <w:left w:val="none" w:sz="0" w:space="0" w:color="auto"/>
        <w:bottom w:val="none" w:sz="0" w:space="0" w:color="auto"/>
        <w:right w:val="none" w:sz="0" w:space="0" w:color="auto"/>
      </w:divBdr>
      <w:divsChild>
        <w:div w:id="1879586153">
          <w:marLeft w:val="0"/>
          <w:marRight w:val="0"/>
          <w:marTop w:val="0"/>
          <w:marBottom w:val="0"/>
          <w:divBdr>
            <w:top w:val="none" w:sz="0" w:space="0" w:color="auto"/>
            <w:left w:val="none" w:sz="0" w:space="0" w:color="auto"/>
            <w:bottom w:val="none" w:sz="0" w:space="0" w:color="auto"/>
            <w:right w:val="none" w:sz="0" w:space="0" w:color="auto"/>
          </w:divBdr>
          <w:divsChild>
            <w:div w:id="20012308">
              <w:marLeft w:val="0"/>
              <w:marRight w:val="0"/>
              <w:marTop w:val="0"/>
              <w:marBottom w:val="0"/>
              <w:divBdr>
                <w:top w:val="none" w:sz="0" w:space="0" w:color="auto"/>
                <w:left w:val="none" w:sz="0" w:space="0" w:color="auto"/>
                <w:bottom w:val="none" w:sz="0" w:space="0" w:color="auto"/>
                <w:right w:val="none" w:sz="0" w:space="0" w:color="auto"/>
              </w:divBdr>
              <w:divsChild>
                <w:div w:id="171403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007924">
      <w:bodyDiv w:val="1"/>
      <w:marLeft w:val="0"/>
      <w:marRight w:val="0"/>
      <w:marTop w:val="0"/>
      <w:marBottom w:val="0"/>
      <w:divBdr>
        <w:top w:val="none" w:sz="0" w:space="0" w:color="auto"/>
        <w:left w:val="none" w:sz="0" w:space="0" w:color="auto"/>
        <w:bottom w:val="none" w:sz="0" w:space="0" w:color="auto"/>
        <w:right w:val="none" w:sz="0" w:space="0" w:color="auto"/>
      </w:divBdr>
      <w:divsChild>
        <w:div w:id="1090926426">
          <w:marLeft w:val="0"/>
          <w:marRight w:val="0"/>
          <w:marTop w:val="0"/>
          <w:marBottom w:val="0"/>
          <w:divBdr>
            <w:top w:val="none" w:sz="0" w:space="0" w:color="auto"/>
            <w:left w:val="none" w:sz="0" w:space="0" w:color="auto"/>
            <w:bottom w:val="none" w:sz="0" w:space="0" w:color="auto"/>
            <w:right w:val="none" w:sz="0" w:space="0" w:color="auto"/>
          </w:divBdr>
          <w:divsChild>
            <w:div w:id="1479035056">
              <w:marLeft w:val="0"/>
              <w:marRight w:val="0"/>
              <w:marTop w:val="0"/>
              <w:marBottom w:val="0"/>
              <w:divBdr>
                <w:top w:val="none" w:sz="0" w:space="0" w:color="auto"/>
                <w:left w:val="none" w:sz="0" w:space="0" w:color="auto"/>
                <w:bottom w:val="none" w:sz="0" w:space="0" w:color="auto"/>
                <w:right w:val="none" w:sz="0" w:space="0" w:color="auto"/>
              </w:divBdr>
              <w:divsChild>
                <w:div w:id="414203246">
                  <w:marLeft w:val="0"/>
                  <w:marRight w:val="0"/>
                  <w:marTop w:val="0"/>
                  <w:marBottom w:val="0"/>
                  <w:divBdr>
                    <w:top w:val="none" w:sz="0" w:space="0" w:color="auto"/>
                    <w:left w:val="none" w:sz="0" w:space="0" w:color="auto"/>
                    <w:bottom w:val="none" w:sz="0" w:space="0" w:color="auto"/>
                    <w:right w:val="none" w:sz="0" w:space="0" w:color="auto"/>
                  </w:divBdr>
                </w:div>
                <w:div w:id="1074401390">
                  <w:marLeft w:val="0"/>
                  <w:marRight w:val="0"/>
                  <w:marTop w:val="0"/>
                  <w:marBottom w:val="0"/>
                  <w:divBdr>
                    <w:top w:val="none" w:sz="0" w:space="0" w:color="auto"/>
                    <w:left w:val="none" w:sz="0" w:space="0" w:color="auto"/>
                    <w:bottom w:val="none" w:sz="0" w:space="0" w:color="auto"/>
                    <w:right w:val="none" w:sz="0" w:space="0" w:color="auto"/>
                  </w:divBdr>
                </w:div>
              </w:divsChild>
            </w:div>
            <w:div w:id="41827554">
              <w:marLeft w:val="0"/>
              <w:marRight w:val="0"/>
              <w:marTop w:val="0"/>
              <w:marBottom w:val="0"/>
              <w:divBdr>
                <w:top w:val="none" w:sz="0" w:space="0" w:color="auto"/>
                <w:left w:val="none" w:sz="0" w:space="0" w:color="auto"/>
                <w:bottom w:val="none" w:sz="0" w:space="0" w:color="auto"/>
                <w:right w:val="none" w:sz="0" w:space="0" w:color="auto"/>
              </w:divBdr>
              <w:divsChild>
                <w:div w:id="169233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383367">
      <w:bodyDiv w:val="1"/>
      <w:marLeft w:val="0"/>
      <w:marRight w:val="0"/>
      <w:marTop w:val="0"/>
      <w:marBottom w:val="0"/>
      <w:divBdr>
        <w:top w:val="none" w:sz="0" w:space="0" w:color="auto"/>
        <w:left w:val="none" w:sz="0" w:space="0" w:color="auto"/>
        <w:bottom w:val="none" w:sz="0" w:space="0" w:color="auto"/>
        <w:right w:val="none" w:sz="0" w:space="0" w:color="auto"/>
      </w:divBdr>
      <w:divsChild>
        <w:div w:id="752168660">
          <w:marLeft w:val="0"/>
          <w:marRight w:val="0"/>
          <w:marTop w:val="0"/>
          <w:marBottom w:val="0"/>
          <w:divBdr>
            <w:top w:val="none" w:sz="0" w:space="0" w:color="auto"/>
            <w:left w:val="none" w:sz="0" w:space="0" w:color="auto"/>
            <w:bottom w:val="none" w:sz="0" w:space="0" w:color="auto"/>
            <w:right w:val="none" w:sz="0" w:space="0" w:color="auto"/>
          </w:divBdr>
          <w:divsChild>
            <w:div w:id="1096750279">
              <w:marLeft w:val="0"/>
              <w:marRight w:val="0"/>
              <w:marTop w:val="0"/>
              <w:marBottom w:val="0"/>
              <w:divBdr>
                <w:top w:val="none" w:sz="0" w:space="0" w:color="auto"/>
                <w:left w:val="none" w:sz="0" w:space="0" w:color="auto"/>
                <w:bottom w:val="none" w:sz="0" w:space="0" w:color="auto"/>
                <w:right w:val="none" w:sz="0" w:space="0" w:color="auto"/>
              </w:divBdr>
              <w:divsChild>
                <w:div w:id="157542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739749">
      <w:bodyDiv w:val="1"/>
      <w:marLeft w:val="0"/>
      <w:marRight w:val="0"/>
      <w:marTop w:val="0"/>
      <w:marBottom w:val="0"/>
      <w:divBdr>
        <w:top w:val="none" w:sz="0" w:space="0" w:color="auto"/>
        <w:left w:val="none" w:sz="0" w:space="0" w:color="auto"/>
        <w:bottom w:val="none" w:sz="0" w:space="0" w:color="auto"/>
        <w:right w:val="none" w:sz="0" w:space="0" w:color="auto"/>
      </w:divBdr>
      <w:divsChild>
        <w:div w:id="413162656">
          <w:marLeft w:val="0"/>
          <w:marRight w:val="0"/>
          <w:marTop w:val="0"/>
          <w:marBottom w:val="0"/>
          <w:divBdr>
            <w:top w:val="none" w:sz="0" w:space="0" w:color="auto"/>
            <w:left w:val="none" w:sz="0" w:space="0" w:color="auto"/>
            <w:bottom w:val="none" w:sz="0" w:space="0" w:color="auto"/>
            <w:right w:val="none" w:sz="0" w:space="0" w:color="auto"/>
          </w:divBdr>
          <w:divsChild>
            <w:div w:id="1719931075">
              <w:marLeft w:val="0"/>
              <w:marRight w:val="0"/>
              <w:marTop w:val="0"/>
              <w:marBottom w:val="0"/>
              <w:divBdr>
                <w:top w:val="none" w:sz="0" w:space="0" w:color="auto"/>
                <w:left w:val="none" w:sz="0" w:space="0" w:color="auto"/>
                <w:bottom w:val="none" w:sz="0" w:space="0" w:color="auto"/>
                <w:right w:val="none" w:sz="0" w:space="0" w:color="auto"/>
              </w:divBdr>
              <w:divsChild>
                <w:div w:id="59902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706755">
      <w:bodyDiv w:val="1"/>
      <w:marLeft w:val="0"/>
      <w:marRight w:val="0"/>
      <w:marTop w:val="0"/>
      <w:marBottom w:val="0"/>
      <w:divBdr>
        <w:top w:val="none" w:sz="0" w:space="0" w:color="auto"/>
        <w:left w:val="none" w:sz="0" w:space="0" w:color="auto"/>
        <w:bottom w:val="none" w:sz="0" w:space="0" w:color="auto"/>
        <w:right w:val="none" w:sz="0" w:space="0" w:color="auto"/>
      </w:divBdr>
      <w:divsChild>
        <w:div w:id="1504248552">
          <w:marLeft w:val="0"/>
          <w:marRight w:val="0"/>
          <w:marTop w:val="0"/>
          <w:marBottom w:val="0"/>
          <w:divBdr>
            <w:top w:val="none" w:sz="0" w:space="0" w:color="auto"/>
            <w:left w:val="none" w:sz="0" w:space="0" w:color="auto"/>
            <w:bottom w:val="none" w:sz="0" w:space="0" w:color="auto"/>
            <w:right w:val="none" w:sz="0" w:space="0" w:color="auto"/>
          </w:divBdr>
          <w:divsChild>
            <w:div w:id="1844053095">
              <w:marLeft w:val="0"/>
              <w:marRight w:val="0"/>
              <w:marTop w:val="0"/>
              <w:marBottom w:val="0"/>
              <w:divBdr>
                <w:top w:val="none" w:sz="0" w:space="0" w:color="auto"/>
                <w:left w:val="none" w:sz="0" w:space="0" w:color="auto"/>
                <w:bottom w:val="none" w:sz="0" w:space="0" w:color="auto"/>
                <w:right w:val="none" w:sz="0" w:space="0" w:color="auto"/>
              </w:divBdr>
              <w:divsChild>
                <w:div w:id="160256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839057">
      <w:bodyDiv w:val="1"/>
      <w:marLeft w:val="0"/>
      <w:marRight w:val="0"/>
      <w:marTop w:val="0"/>
      <w:marBottom w:val="0"/>
      <w:divBdr>
        <w:top w:val="none" w:sz="0" w:space="0" w:color="auto"/>
        <w:left w:val="none" w:sz="0" w:space="0" w:color="auto"/>
        <w:bottom w:val="none" w:sz="0" w:space="0" w:color="auto"/>
        <w:right w:val="none" w:sz="0" w:space="0" w:color="auto"/>
      </w:divBdr>
      <w:divsChild>
        <w:div w:id="382289151">
          <w:marLeft w:val="0"/>
          <w:marRight w:val="0"/>
          <w:marTop w:val="0"/>
          <w:marBottom w:val="0"/>
          <w:divBdr>
            <w:top w:val="none" w:sz="0" w:space="0" w:color="auto"/>
            <w:left w:val="none" w:sz="0" w:space="0" w:color="auto"/>
            <w:bottom w:val="none" w:sz="0" w:space="0" w:color="auto"/>
            <w:right w:val="none" w:sz="0" w:space="0" w:color="auto"/>
          </w:divBdr>
          <w:divsChild>
            <w:div w:id="271330077">
              <w:marLeft w:val="0"/>
              <w:marRight w:val="0"/>
              <w:marTop w:val="0"/>
              <w:marBottom w:val="0"/>
              <w:divBdr>
                <w:top w:val="none" w:sz="0" w:space="0" w:color="auto"/>
                <w:left w:val="none" w:sz="0" w:space="0" w:color="auto"/>
                <w:bottom w:val="none" w:sz="0" w:space="0" w:color="auto"/>
                <w:right w:val="none" w:sz="0" w:space="0" w:color="auto"/>
              </w:divBdr>
              <w:divsChild>
                <w:div w:id="206714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570101">
      <w:bodyDiv w:val="1"/>
      <w:marLeft w:val="0"/>
      <w:marRight w:val="0"/>
      <w:marTop w:val="0"/>
      <w:marBottom w:val="0"/>
      <w:divBdr>
        <w:top w:val="none" w:sz="0" w:space="0" w:color="auto"/>
        <w:left w:val="none" w:sz="0" w:space="0" w:color="auto"/>
        <w:bottom w:val="none" w:sz="0" w:space="0" w:color="auto"/>
        <w:right w:val="none" w:sz="0" w:space="0" w:color="auto"/>
      </w:divBdr>
    </w:div>
    <w:div w:id="363600824">
      <w:bodyDiv w:val="1"/>
      <w:marLeft w:val="0"/>
      <w:marRight w:val="0"/>
      <w:marTop w:val="0"/>
      <w:marBottom w:val="0"/>
      <w:divBdr>
        <w:top w:val="none" w:sz="0" w:space="0" w:color="auto"/>
        <w:left w:val="none" w:sz="0" w:space="0" w:color="auto"/>
        <w:bottom w:val="none" w:sz="0" w:space="0" w:color="auto"/>
        <w:right w:val="none" w:sz="0" w:space="0" w:color="auto"/>
      </w:divBdr>
      <w:divsChild>
        <w:div w:id="74673290">
          <w:marLeft w:val="0"/>
          <w:marRight w:val="0"/>
          <w:marTop w:val="0"/>
          <w:marBottom w:val="0"/>
          <w:divBdr>
            <w:top w:val="none" w:sz="0" w:space="0" w:color="auto"/>
            <w:left w:val="none" w:sz="0" w:space="0" w:color="auto"/>
            <w:bottom w:val="none" w:sz="0" w:space="0" w:color="auto"/>
            <w:right w:val="none" w:sz="0" w:space="0" w:color="auto"/>
          </w:divBdr>
          <w:divsChild>
            <w:div w:id="2008435644">
              <w:marLeft w:val="0"/>
              <w:marRight w:val="0"/>
              <w:marTop w:val="0"/>
              <w:marBottom w:val="0"/>
              <w:divBdr>
                <w:top w:val="none" w:sz="0" w:space="0" w:color="auto"/>
                <w:left w:val="none" w:sz="0" w:space="0" w:color="auto"/>
                <w:bottom w:val="none" w:sz="0" w:space="0" w:color="auto"/>
                <w:right w:val="none" w:sz="0" w:space="0" w:color="auto"/>
              </w:divBdr>
              <w:divsChild>
                <w:div w:id="120632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227259">
      <w:bodyDiv w:val="1"/>
      <w:marLeft w:val="0"/>
      <w:marRight w:val="0"/>
      <w:marTop w:val="0"/>
      <w:marBottom w:val="0"/>
      <w:divBdr>
        <w:top w:val="none" w:sz="0" w:space="0" w:color="auto"/>
        <w:left w:val="none" w:sz="0" w:space="0" w:color="auto"/>
        <w:bottom w:val="none" w:sz="0" w:space="0" w:color="auto"/>
        <w:right w:val="none" w:sz="0" w:space="0" w:color="auto"/>
      </w:divBdr>
      <w:divsChild>
        <w:div w:id="1905555839">
          <w:marLeft w:val="0"/>
          <w:marRight w:val="0"/>
          <w:marTop w:val="0"/>
          <w:marBottom w:val="0"/>
          <w:divBdr>
            <w:top w:val="none" w:sz="0" w:space="0" w:color="auto"/>
            <w:left w:val="none" w:sz="0" w:space="0" w:color="auto"/>
            <w:bottom w:val="none" w:sz="0" w:space="0" w:color="auto"/>
            <w:right w:val="none" w:sz="0" w:space="0" w:color="auto"/>
          </w:divBdr>
          <w:divsChild>
            <w:div w:id="316155936">
              <w:marLeft w:val="0"/>
              <w:marRight w:val="0"/>
              <w:marTop w:val="0"/>
              <w:marBottom w:val="0"/>
              <w:divBdr>
                <w:top w:val="none" w:sz="0" w:space="0" w:color="auto"/>
                <w:left w:val="none" w:sz="0" w:space="0" w:color="auto"/>
                <w:bottom w:val="none" w:sz="0" w:space="0" w:color="auto"/>
                <w:right w:val="none" w:sz="0" w:space="0" w:color="auto"/>
              </w:divBdr>
              <w:divsChild>
                <w:div w:id="57470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139848">
      <w:bodyDiv w:val="1"/>
      <w:marLeft w:val="0"/>
      <w:marRight w:val="0"/>
      <w:marTop w:val="0"/>
      <w:marBottom w:val="0"/>
      <w:divBdr>
        <w:top w:val="none" w:sz="0" w:space="0" w:color="auto"/>
        <w:left w:val="none" w:sz="0" w:space="0" w:color="auto"/>
        <w:bottom w:val="none" w:sz="0" w:space="0" w:color="auto"/>
        <w:right w:val="none" w:sz="0" w:space="0" w:color="auto"/>
      </w:divBdr>
      <w:divsChild>
        <w:div w:id="1043795653">
          <w:marLeft w:val="0"/>
          <w:marRight w:val="0"/>
          <w:marTop w:val="0"/>
          <w:marBottom w:val="0"/>
          <w:divBdr>
            <w:top w:val="none" w:sz="0" w:space="0" w:color="auto"/>
            <w:left w:val="none" w:sz="0" w:space="0" w:color="auto"/>
            <w:bottom w:val="none" w:sz="0" w:space="0" w:color="auto"/>
            <w:right w:val="none" w:sz="0" w:space="0" w:color="auto"/>
          </w:divBdr>
          <w:divsChild>
            <w:div w:id="1765221003">
              <w:marLeft w:val="0"/>
              <w:marRight w:val="0"/>
              <w:marTop w:val="0"/>
              <w:marBottom w:val="0"/>
              <w:divBdr>
                <w:top w:val="none" w:sz="0" w:space="0" w:color="auto"/>
                <w:left w:val="none" w:sz="0" w:space="0" w:color="auto"/>
                <w:bottom w:val="none" w:sz="0" w:space="0" w:color="auto"/>
                <w:right w:val="none" w:sz="0" w:space="0" w:color="auto"/>
              </w:divBdr>
              <w:divsChild>
                <w:div w:id="83218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402040">
      <w:bodyDiv w:val="1"/>
      <w:marLeft w:val="0"/>
      <w:marRight w:val="0"/>
      <w:marTop w:val="0"/>
      <w:marBottom w:val="0"/>
      <w:divBdr>
        <w:top w:val="none" w:sz="0" w:space="0" w:color="auto"/>
        <w:left w:val="none" w:sz="0" w:space="0" w:color="auto"/>
        <w:bottom w:val="none" w:sz="0" w:space="0" w:color="auto"/>
        <w:right w:val="none" w:sz="0" w:space="0" w:color="auto"/>
      </w:divBdr>
      <w:divsChild>
        <w:div w:id="1508472434">
          <w:marLeft w:val="0"/>
          <w:marRight w:val="0"/>
          <w:marTop w:val="0"/>
          <w:marBottom w:val="0"/>
          <w:divBdr>
            <w:top w:val="none" w:sz="0" w:space="0" w:color="auto"/>
            <w:left w:val="none" w:sz="0" w:space="0" w:color="auto"/>
            <w:bottom w:val="none" w:sz="0" w:space="0" w:color="auto"/>
            <w:right w:val="none" w:sz="0" w:space="0" w:color="auto"/>
          </w:divBdr>
          <w:divsChild>
            <w:div w:id="628781436">
              <w:marLeft w:val="0"/>
              <w:marRight w:val="0"/>
              <w:marTop w:val="0"/>
              <w:marBottom w:val="0"/>
              <w:divBdr>
                <w:top w:val="none" w:sz="0" w:space="0" w:color="auto"/>
                <w:left w:val="none" w:sz="0" w:space="0" w:color="auto"/>
                <w:bottom w:val="none" w:sz="0" w:space="0" w:color="auto"/>
                <w:right w:val="none" w:sz="0" w:space="0" w:color="auto"/>
              </w:divBdr>
              <w:divsChild>
                <w:div w:id="4286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686370">
      <w:bodyDiv w:val="1"/>
      <w:marLeft w:val="0"/>
      <w:marRight w:val="0"/>
      <w:marTop w:val="0"/>
      <w:marBottom w:val="0"/>
      <w:divBdr>
        <w:top w:val="none" w:sz="0" w:space="0" w:color="auto"/>
        <w:left w:val="none" w:sz="0" w:space="0" w:color="auto"/>
        <w:bottom w:val="none" w:sz="0" w:space="0" w:color="auto"/>
        <w:right w:val="none" w:sz="0" w:space="0" w:color="auto"/>
      </w:divBdr>
      <w:divsChild>
        <w:div w:id="1278560288">
          <w:marLeft w:val="0"/>
          <w:marRight w:val="0"/>
          <w:marTop w:val="0"/>
          <w:marBottom w:val="0"/>
          <w:divBdr>
            <w:top w:val="none" w:sz="0" w:space="0" w:color="auto"/>
            <w:left w:val="none" w:sz="0" w:space="0" w:color="auto"/>
            <w:bottom w:val="none" w:sz="0" w:space="0" w:color="auto"/>
            <w:right w:val="none" w:sz="0" w:space="0" w:color="auto"/>
          </w:divBdr>
          <w:divsChild>
            <w:div w:id="1496603583">
              <w:marLeft w:val="0"/>
              <w:marRight w:val="0"/>
              <w:marTop w:val="0"/>
              <w:marBottom w:val="0"/>
              <w:divBdr>
                <w:top w:val="none" w:sz="0" w:space="0" w:color="auto"/>
                <w:left w:val="none" w:sz="0" w:space="0" w:color="auto"/>
                <w:bottom w:val="none" w:sz="0" w:space="0" w:color="auto"/>
                <w:right w:val="none" w:sz="0" w:space="0" w:color="auto"/>
              </w:divBdr>
              <w:divsChild>
                <w:div w:id="84031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239842">
      <w:bodyDiv w:val="1"/>
      <w:marLeft w:val="0"/>
      <w:marRight w:val="0"/>
      <w:marTop w:val="0"/>
      <w:marBottom w:val="0"/>
      <w:divBdr>
        <w:top w:val="none" w:sz="0" w:space="0" w:color="auto"/>
        <w:left w:val="none" w:sz="0" w:space="0" w:color="auto"/>
        <w:bottom w:val="none" w:sz="0" w:space="0" w:color="auto"/>
        <w:right w:val="none" w:sz="0" w:space="0" w:color="auto"/>
      </w:divBdr>
    </w:div>
    <w:div w:id="468061356">
      <w:bodyDiv w:val="1"/>
      <w:marLeft w:val="0"/>
      <w:marRight w:val="0"/>
      <w:marTop w:val="0"/>
      <w:marBottom w:val="0"/>
      <w:divBdr>
        <w:top w:val="none" w:sz="0" w:space="0" w:color="auto"/>
        <w:left w:val="none" w:sz="0" w:space="0" w:color="auto"/>
        <w:bottom w:val="none" w:sz="0" w:space="0" w:color="auto"/>
        <w:right w:val="none" w:sz="0" w:space="0" w:color="auto"/>
      </w:divBdr>
      <w:divsChild>
        <w:div w:id="2052876763">
          <w:marLeft w:val="0"/>
          <w:marRight w:val="0"/>
          <w:marTop w:val="0"/>
          <w:marBottom w:val="0"/>
          <w:divBdr>
            <w:top w:val="none" w:sz="0" w:space="0" w:color="auto"/>
            <w:left w:val="none" w:sz="0" w:space="0" w:color="auto"/>
            <w:bottom w:val="none" w:sz="0" w:space="0" w:color="auto"/>
            <w:right w:val="none" w:sz="0" w:space="0" w:color="auto"/>
          </w:divBdr>
          <w:divsChild>
            <w:div w:id="1443955121">
              <w:marLeft w:val="0"/>
              <w:marRight w:val="0"/>
              <w:marTop w:val="0"/>
              <w:marBottom w:val="0"/>
              <w:divBdr>
                <w:top w:val="none" w:sz="0" w:space="0" w:color="auto"/>
                <w:left w:val="none" w:sz="0" w:space="0" w:color="auto"/>
                <w:bottom w:val="none" w:sz="0" w:space="0" w:color="auto"/>
                <w:right w:val="none" w:sz="0" w:space="0" w:color="auto"/>
              </w:divBdr>
              <w:divsChild>
                <w:div w:id="2687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613754">
      <w:bodyDiv w:val="1"/>
      <w:marLeft w:val="0"/>
      <w:marRight w:val="0"/>
      <w:marTop w:val="0"/>
      <w:marBottom w:val="0"/>
      <w:divBdr>
        <w:top w:val="none" w:sz="0" w:space="0" w:color="auto"/>
        <w:left w:val="none" w:sz="0" w:space="0" w:color="auto"/>
        <w:bottom w:val="none" w:sz="0" w:space="0" w:color="auto"/>
        <w:right w:val="none" w:sz="0" w:space="0" w:color="auto"/>
      </w:divBdr>
      <w:divsChild>
        <w:div w:id="290861834">
          <w:marLeft w:val="0"/>
          <w:marRight w:val="0"/>
          <w:marTop w:val="0"/>
          <w:marBottom w:val="0"/>
          <w:divBdr>
            <w:top w:val="none" w:sz="0" w:space="0" w:color="auto"/>
            <w:left w:val="none" w:sz="0" w:space="0" w:color="auto"/>
            <w:bottom w:val="none" w:sz="0" w:space="0" w:color="auto"/>
            <w:right w:val="none" w:sz="0" w:space="0" w:color="auto"/>
          </w:divBdr>
          <w:divsChild>
            <w:div w:id="854852045">
              <w:marLeft w:val="0"/>
              <w:marRight w:val="0"/>
              <w:marTop w:val="0"/>
              <w:marBottom w:val="0"/>
              <w:divBdr>
                <w:top w:val="none" w:sz="0" w:space="0" w:color="auto"/>
                <w:left w:val="none" w:sz="0" w:space="0" w:color="auto"/>
                <w:bottom w:val="none" w:sz="0" w:space="0" w:color="auto"/>
                <w:right w:val="none" w:sz="0" w:space="0" w:color="auto"/>
              </w:divBdr>
              <w:divsChild>
                <w:div w:id="185461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786935">
      <w:bodyDiv w:val="1"/>
      <w:marLeft w:val="0"/>
      <w:marRight w:val="0"/>
      <w:marTop w:val="0"/>
      <w:marBottom w:val="0"/>
      <w:divBdr>
        <w:top w:val="none" w:sz="0" w:space="0" w:color="auto"/>
        <w:left w:val="none" w:sz="0" w:space="0" w:color="auto"/>
        <w:bottom w:val="none" w:sz="0" w:space="0" w:color="auto"/>
        <w:right w:val="none" w:sz="0" w:space="0" w:color="auto"/>
      </w:divBdr>
      <w:divsChild>
        <w:div w:id="911354757">
          <w:marLeft w:val="0"/>
          <w:marRight w:val="0"/>
          <w:marTop w:val="0"/>
          <w:marBottom w:val="0"/>
          <w:divBdr>
            <w:top w:val="none" w:sz="0" w:space="0" w:color="auto"/>
            <w:left w:val="none" w:sz="0" w:space="0" w:color="auto"/>
            <w:bottom w:val="none" w:sz="0" w:space="0" w:color="auto"/>
            <w:right w:val="none" w:sz="0" w:space="0" w:color="auto"/>
          </w:divBdr>
          <w:divsChild>
            <w:div w:id="114258726">
              <w:marLeft w:val="0"/>
              <w:marRight w:val="0"/>
              <w:marTop w:val="0"/>
              <w:marBottom w:val="0"/>
              <w:divBdr>
                <w:top w:val="none" w:sz="0" w:space="0" w:color="auto"/>
                <w:left w:val="none" w:sz="0" w:space="0" w:color="auto"/>
                <w:bottom w:val="none" w:sz="0" w:space="0" w:color="auto"/>
                <w:right w:val="none" w:sz="0" w:space="0" w:color="auto"/>
              </w:divBdr>
              <w:divsChild>
                <w:div w:id="72129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149843">
      <w:bodyDiv w:val="1"/>
      <w:marLeft w:val="0"/>
      <w:marRight w:val="0"/>
      <w:marTop w:val="0"/>
      <w:marBottom w:val="0"/>
      <w:divBdr>
        <w:top w:val="none" w:sz="0" w:space="0" w:color="auto"/>
        <w:left w:val="none" w:sz="0" w:space="0" w:color="auto"/>
        <w:bottom w:val="none" w:sz="0" w:space="0" w:color="auto"/>
        <w:right w:val="none" w:sz="0" w:space="0" w:color="auto"/>
      </w:divBdr>
    </w:div>
    <w:div w:id="535433807">
      <w:bodyDiv w:val="1"/>
      <w:marLeft w:val="0"/>
      <w:marRight w:val="0"/>
      <w:marTop w:val="0"/>
      <w:marBottom w:val="0"/>
      <w:divBdr>
        <w:top w:val="none" w:sz="0" w:space="0" w:color="auto"/>
        <w:left w:val="none" w:sz="0" w:space="0" w:color="auto"/>
        <w:bottom w:val="none" w:sz="0" w:space="0" w:color="auto"/>
        <w:right w:val="none" w:sz="0" w:space="0" w:color="auto"/>
      </w:divBdr>
      <w:divsChild>
        <w:div w:id="1316451297">
          <w:marLeft w:val="0"/>
          <w:marRight w:val="0"/>
          <w:marTop w:val="0"/>
          <w:marBottom w:val="0"/>
          <w:divBdr>
            <w:top w:val="none" w:sz="0" w:space="0" w:color="auto"/>
            <w:left w:val="none" w:sz="0" w:space="0" w:color="auto"/>
            <w:bottom w:val="none" w:sz="0" w:space="0" w:color="auto"/>
            <w:right w:val="none" w:sz="0" w:space="0" w:color="auto"/>
          </w:divBdr>
          <w:divsChild>
            <w:div w:id="693192507">
              <w:marLeft w:val="0"/>
              <w:marRight w:val="0"/>
              <w:marTop w:val="0"/>
              <w:marBottom w:val="0"/>
              <w:divBdr>
                <w:top w:val="none" w:sz="0" w:space="0" w:color="auto"/>
                <w:left w:val="none" w:sz="0" w:space="0" w:color="auto"/>
                <w:bottom w:val="none" w:sz="0" w:space="0" w:color="auto"/>
                <w:right w:val="none" w:sz="0" w:space="0" w:color="auto"/>
              </w:divBdr>
              <w:divsChild>
                <w:div w:id="1857886447">
                  <w:marLeft w:val="0"/>
                  <w:marRight w:val="0"/>
                  <w:marTop w:val="0"/>
                  <w:marBottom w:val="0"/>
                  <w:divBdr>
                    <w:top w:val="none" w:sz="0" w:space="0" w:color="auto"/>
                    <w:left w:val="none" w:sz="0" w:space="0" w:color="auto"/>
                    <w:bottom w:val="none" w:sz="0" w:space="0" w:color="auto"/>
                    <w:right w:val="none" w:sz="0" w:space="0" w:color="auto"/>
                  </w:divBdr>
                  <w:divsChild>
                    <w:div w:id="162129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6548217">
      <w:bodyDiv w:val="1"/>
      <w:marLeft w:val="0"/>
      <w:marRight w:val="0"/>
      <w:marTop w:val="0"/>
      <w:marBottom w:val="0"/>
      <w:divBdr>
        <w:top w:val="none" w:sz="0" w:space="0" w:color="auto"/>
        <w:left w:val="none" w:sz="0" w:space="0" w:color="auto"/>
        <w:bottom w:val="none" w:sz="0" w:space="0" w:color="auto"/>
        <w:right w:val="none" w:sz="0" w:space="0" w:color="auto"/>
      </w:divBdr>
      <w:divsChild>
        <w:div w:id="1390692525">
          <w:marLeft w:val="0"/>
          <w:marRight w:val="0"/>
          <w:marTop w:val="0"/>
          <w:marBottom w:val="0"/>
          <w:divBdr>
            <w:top w:val="none" w:sz="0" w:space="0" w:color="auto"/>
            <w:left w:val="none" w:sz="0" w:space="0" w:color="auto"/>
            <w:bottom w:val="none" w:sz="0" w:space="0" w:color="auto"/>
            <w:right w:val="none" w:sz="0" w:space="0" w:color="auto"/>
          </w:divBdr>
          <w:divsChild>
            <w:div w:id="2103456013">
              <w:marLeft w:val="0"/>
              <w:marRight w:val="0"/>
              <w:marTop w:val="0"/>
              <w:marBottom w:val="0"/>
              <w:divBdr>
                <w:top w:val="none" w:sz="0" w:space="0" w:color="auto"/>
                <w:left w:val="none" w:sz="0" w:space="0" w:color="auto"/>
                <w:bottom w:val="none" w:sz="0" w:space="0" w:color="auto"/>
                <w:right w:val="none" w:sz="0" w:space="0" w:color="auto"/>
              </w:divBdr>
              <w:divsChild>
                <w:div w:id="43105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270047">
      <w:bodyDiv w:val="1"/>
      <w:marLeft w:val="0"/>
      <w:marRight w:val="0"/>
      <w:marTop w:val="0"/>
      <w:marBottom w:val="0"/>
      <w:divBdr>
        <w:top w:val="none" w:sz="0" w:space="0" w:color="auto"/>
        <w:left w:val="none" w:sz="0" w:space="0" w:color="auto"/>
        <w:bottom w:val="none" w:sz="0" w:space="0" w:color="auto"/>
        <w:right w:val="none" w:sz="0" w:space="0" w:color="auto"/>
      </w:divBdr>
      <w:divsChild>
        <w:div w:id="2020616349">
          <w:marLeft w:val="0"/>
          <w:marRight w:val="0"/>
          <w:marTop w:val="0"/>
          <w:marBottom w:val="0"/>
          <w:divBdr>
            <w:top w:val="none" w:sz="0" w:space="0" w:color="auto"/>
            <w:left w:val="none" w:sz="0" w:space="0" w:color="auto"/>
            <w:bottom w:val="none" w:sz="0" w:space="0" w:color="auto"/>
            <w:right w:val="none" w:sz="0" w:space="0" w:color="auto"/>
          </w:divBdr>
          <w:divsChild>
            <w:div w:id="1585803769">
              <w:marLeft w:val="0"/>
              <w:marRight w:val="0"/>
              <w:marTop w:val="0"/>
              <w:marBottom w:val="0"/>
              <w:divBdr>
                <w:top w:val="none" w:sz="0" w:space="0" w:color="auto"/>
                <w:left w:val="none" w:sz="0" w:space="0" w:color="auto"/>
                <w:bottom w:val="none" w:sz="0" w:space="0" w:color="auto"/>
                <w:right w:val="none" w:sz="0" w:space="0" w:color="auto"/>
              </w:divBdr>
              <w:divsChild>
                <w:div w:id="30258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453504">
      <w:bodyDiv w:val="1"/>
      <w:marLeft w:val="0"/>
      <w:marRight w:val="0"/>
      <w:marTop w:val="0"/>
      <w:marBottom w:val="0"/>
      <w:divBdr>
        <w:top w:val="none" w:sz="0" w:space="0" w:color="auto"/>
        <w:left w:val="none" w:sz="0" w:space="0" w:color="auto"/>
        <w:bottom w:val="none" w:sz="0" w:space="0" w:color="auto"/>
        <w:right w:val="none" w:sz="0" w:space="0" w:color="auto"/>
      </w:divBdr>
      <w:divsChild>
        <w:div w:id="1708480552">
          <w:marLeft w:val="0"/>
          <w:marRight w:val="0"/>
          <w:marTop w:val="0"/>
          <w:marBottom w:val="0"/>
          <w:divBdr>
            <w:top w:val="none" w:sz="0" w:space="0" w:color="auto"/>
            <w:left w:val="none" w:sz="0" w:space="0" w:color="auto"/>
            <w:bottom w:val="none" w:sz="0" w:space="0" w:color="auto"/>
            <w:right w:val="none" w:sz="0" w:space="0" w:color="auto"/>
          </w:divBdr>
          <w:divsChild>
            <w:div w:id="1477603488">
              <w:marLeft w:val="0"/>
              <w:marRight w:val="0"/>
              <w:marTop w:val="0"/>
              <w:marBottom w:val="0"/>
              <w:divBdr>
                <w:top w:val="none" w:sz="0" w:space="0" w:color="auto"/>
                <w:left w:val="none" w:sz="0" w:space="0" w:color="auto"/>
                <w:bottom w:val="none" w:sz="0" w:space="0" w:color="auto"/>
                <w:right w:val="none" w:sz="0" w:space="0" w:color="auto"/>
              </w:divBdr>
              <w:divsChild>
                <w:div w:id="59933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049373">
      <w:bodyDiv w:val="1"/>
      <w:marLeft w:val="0"/>
      <w:marRight w:val="0"/>
      <w:marTop w:val="0"/>
      <w:marBottom w:val="0"/>
      <w:divBdr>
        <w:top w:val="none" w:sz="0" w:space="0" w:color="auto"/>
        <w:left w:val="none" w:sz="0" w:space="0" w:color="auto"/>
        <w:bottom w:val="none" w:sz="0" w:space="0" w:color="auto"/>
        <w:right w:val="none" w:sz="0" w:space="0" w:color="auto"/>
      </w:divBdr>
      <w:divsChild>
        <w:div w:id="466439508">
          <w:marLeft w:val="0"/>
          <w:marRight w:val="0"/>
          <w:marTop w:val="0"/>
          <w:marBottom w:val="0"/>
          <w:divBdr>
            <w:top w:val="none" w:sz="0" w:space="0" w:color="auto"/>
            <w:left w:val="none" w:sz="0" w:space="0" w:color="auto"/>
            <w:bottom w:val="none" w:sz="0" w:space="0" w:color="auto"/>
            <w:right w:val="none" w:sz="0" w:space="0" w:color="auto"/>
          </w:divBdr>
          <w:divsChild>
            <w:div w:id="124737346">
              <w:marLeft w:val="0"/>
              <w:marRight w:val="0"/>
              <w:marTop w:val="0"/>
              <w:marBottom w:val="0"/>
              <w:divBdr>
                <w:top w:val="none" w:sz="0" w:space="0" w:color="auto"/>
                <w:left w:val="none" w:sz="0" w:space="0" w:color="auto"/>
                <w:bottom w:val="none" w:sz="0" w:space="0" w:color="auto"/>
                <w:right w:val="none" w:sz="0" w:space="0" w:color="auto"/>
              </w:divBdr>
              <w:divsChild>
                <w:div w:id="2722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274272">
      <w:bodyDiv w:val="1"/>
      <w:marLeft w:val="0"/>
      <w:marRight w:val="0"/>
      <w:marTop w:val="0"/>
      <w:marBottom w:val="0"/>
      <w:divBdr>
        <w:top w:val="none" w:sz="0" w:space="0" w:color="auto"/>
        <w:left w:val="none" w:sz="0" w:space="0" w:color="auto"/>
        <w:bottom w:val="none" w:sz="0" w:space="0" w:color="auto"/>
        <w:right w:val="none" w:sz="0" w:space="0" w:color="auto"/>
      </w:divBdr>
      <w:divsChild>
        <w:div w:id="233711746">
          <w:marLeft w:val="0"/>
          <w:marRight w:val="0"/>
          <w:marTop w:val="0"/>
          <w:marBottom w:val="0"/>
          <w:divBdr>
            <w:top w:val="none" w:sz="0" w:space="0" w:color="auto"/>
            <w:left w:val="none" w:sz="0" w:space="0" w:color="auto"/>
            <w:bottom w:val="none" w:sz="0" w:space="0" w:color="auto"/>
            <w:right w:val="none" w:sz="0" w:space="0" w:color="auto"/>
          </w:divBdr>
          <w:divsChild>
            <w:div w:id="569535239">
              <w:marLeft w:val="0"/>
              <w:marRight w:val="0"/>
              <w:marTop w:val="0"/>
              <w:marBottom w:val="0"/>
              <w:divBdr>
                <w:top w:val="none" w:sz="0" w:space="0" w:color="auto"/>
                <w:left w:val="none" w:sz="0" w:space="0" w:color="auto"/>
                <w:bottom w:val="none" w:sz="0" w:space="0" w:color="auto"/>
                <w:right w:val="none" w:sz="0" w:space="0" w:color="auto"/>
              </w:divBdr>
              <w:divsChild>
                <w:div w:id="172872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063011">
      <w:bodyDiv w:val="1"/>
      <w:marLeft w:val="0"/>
      <w:marRight w:val="0"/>
      <w:marTop w:val="0"/>
      <w:marBottom w:val="0"/>
      <w:divBdr>
        <w:top w:val="none" w:sz="0" w:space="0" w:color="auto"/>
        <w:left w:val="none" w:sz="0" w:space="0" w:color="auto"/>
        <w:bottom w:val="none" w:sz="0" w:space="0" w:color="auto"/>
        <w:right w:val="none" w:sz="0" w:space="0" w:color="auto"/>
      </w:divBdr>
      <w:divsChild>
        <w:div w:id="2081756302">
          <w:marLeft w:val="0"/>
          <w:marRight w:val="0"/>
          <w:marTop w:val="0"/>
          <w:marBottom w:val="0"/>
          <w:divBdr>
            <w:top w:val="none" w:sz="0" w:space="0" w:color="auto"/>
            <w:left w:val="none" w:sz="0" w:space="0" w:color="auto"/>
            <w:bottom w:val="none" w:sz="0" w:space="0" w:color="auto"/>
            <w:right w:val="none" w:sz="0" w:space="0" w:color="auto"/>
          </w:divBdr>
          <w:divsChild>
            <w:div w:id="790562042">
              <w:marLeft w:val="0"/>
              <w:marRight w:val="0"/>
              <w:marTop w:val="0"/>
              <w:marBottom w:val="0"/>
              <w:divBdr>
                <w:top w:val="none" w:sz="0" w:space="0" w:color="auto"/>
                <w:left w:val="none" w:sz="0" w:space="0" w:color="auto"/>
                <w:bottom w:val="none" w:sz="0" w:space="0" w:color="auto"/>
                <w:right w:val="none" w:sz="0" w:space="0" w:color="auto"/>
              </w:divBdr>
              <w:divsChild>
                <w:div w:id="151233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490131">
      <w:bodyDiv w:val="1"/>
      <w:marLeft w:val="0"/>
      <w:marRight w:val="0"/>
      <w:marTop w:val="0"/>
      <w:marBottom w:val="0"/>
      <w:divBdr>
        <w:top w:val="none" w:sz="0" w:space="0" w:color="auto"/>
        <w:left w:val="none" w:sz="0" w:space="0" w:color="auto"/>
        <w:bottom w:val="none" w:sz="0" w:space="0" w:color="auto"/>
        <w:right w:val="none" w:sz="0" w:space="0" w:color="auto"/>
      </w:divBdr>
    </w:div>
    <w:div w:id="668555693">
      <w:bodyDiv w:val="1"/>
      <w:marLeft w:val="0"/>
      <w:marRight w:val="0"/>
      <w:marTop w:val="0"/>
      <w:marBottom w:val="0"/>
      <w:divBdr>
        <w:top w:val="none" w:sz="0" w:space="0" w:color="auto"/>
        <w:left w:val="none" w:sz="0" w:space="0" w:color="auto"/>
        <w:bottom w:val="none" w:sz="0" w:space="0" w:color="auto"/>
        <w:right w:val="none" w:sz="0" w:space="0" w:color="auto"/>
      </w:divBdr>
      <w:divsChild>
        <w:div w:id="1100099431">
          <w:marLeft w:val="0"/>
          <w:marRight w:val="0"/>
          <w:marTop w:val="0"/>
          <w:marBottom w:val="0"/>
          <w:divBdr>
            <w:top w:val="none" w:sz="0" w:space="0" w:color="auto"/>
            <w:left w:val="none" w:sz="0" w:space="0" w:color="auto"/>
            <w:bottom w:val="none" w:sz="0" w:space="0" w:color="auto"/>
            <w:right w:val="none" w:sz="0" w:space="0" w:color="auto"/>
          </w:divBdr>
          <w:divsChild>
            <w:div w:id="999773235">
              <w:marLeft w:val="0"/>
              <w:marRight w:val="0"/>
              <w:marTop w:val="0"/>
              <w:marBottom w:val="0"/>
              <w:divBdr>
                <w:top w:val="none" w:sz="0" w:space="0" w:color="auto"/>
                <w:left w:val="none" w:sz="0" w:space="0" w:color="auto"/>
                <w:bottom w:val="none" w:sz="0" w:space="0" w:color="auto"/>
                <w:right w:val="none" w:sz="0" w:space="0" w:color="auto"/>
              </w:divBdr>
              <w:divsChild>
                <w:div w:id="141527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351310">
      <w:bodyDiv w:val="1"/>
      <w:marLeft w:val="0"/>
      <w:marRight w:val="0"/>
      <w:marTop w:val="0"/>
      <w:marBottom w:val="0"/>
      <w:divBdr>
        <w:top w:val="none" w:sz="0" w:space="0" w:color="auto"/>
        <w:left w:val="none" w:sz="0" w:space="0" w:color="auto"/>
        <w:bottom w:val="none" w:sz="0" w:space="0" w:color="auto"/>
        <w:right w:val="none" w:sz="0" w:space="0" w:color="auto"/>
      </w:divBdr>
    </w:div>
    <w:div w:id="699162306">
      <w:bodyDiv w:val="1"/>
      <w:marLeft w:val="0"/>
      <w:marRight w:val="0"/>
      <w:marTop w:val="0"/>
      <w:marBottom w:val="0"/>
      <w:divBdr>
        <w:top w:val="none" w:sz="0" w:space="0" w:color="auto"/>
        <w:left w:val="none" w:sz="0" w:space="0" w:color="auto"/>
        <w:bottom w:val="none" w:sz="0" w:space="0" w:color="auto"/>
        <w:right w:val="none" w:sz="0" w:space="0" w:color="auto"/>
      </w:divBdr>
      <w:divsChild>
        <w:div w:id="699890327">
          <w:marLeft w:val="0"/>
          <w:marRight w:val="0"/>
          <w:marTop w:val="0"/>
          <w:marBottom w:val="0"/>
          <w:divBdr>
            <w:top w:val="none" w:sz="0" w:space="0" w:color="auto"/>
            <w:left w:val="none" w:sz="0" w:space="0" w:color="auto"/>
            <w:bottom w:val="none" w:sz="0" w:space="0" w:color="auto"/>
            <w:right w:val="none" w:sz="0" w:space="0" w:color="auto"/>
          </w:divBdr>
          <w:divsChild>
            <w:div w:id="1989741937">
              <w:marLeft w:val="0"/>
              <w:marRight w:val="0"/>
              <w:marTop w:val="0"/>
              <w:marBottom w:val="0"/>
              <w:divBdr>
                <w:top w:val="none" w:sz="0" w:space="0" w:color="auto"/>
                <w:left w:val="none" w:sz="0" w:space="0" w:color="auto"/>
                <w:bottom w:val="none" w:sz="0" w:space="0" w:color="auto"/>
                <w:right w:val="none" w:sz="0" w:space="0" w:color="auto"/>
              </w:divBdr>
              <w:divsChild>
                <w:div w:id="183680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5430">
      <w:bodyDiv w:val="1"/>
      <w:marLeft w:val="0"/>
      <w:marRight w:val="0"/>
      <w:marTop w:val="0"/>
      <w:marBottom w:val="0"/>
      <w:divBdr>
        <w:top w:val="none" w:sz="0" w:space="0" w:color="auto"/>
        <w:left w:val="none" w:sz="0" w:space="0" w:color="auto"/>
        <w:bottom w:val="none" w:sz="0" w:space="0" w:color="auto"/>
        <w:right w:val="none" w:sz="0" w:space="0" w:color="auto"/>
      </w:divBdr>
      <w:divsChild>
        <w:div w:id="1407801771">
          <w:marLeft w:val="0"/>
          <w:marRight w:val="0"/>
          <w:marTop w:val="0"/>
          <w:marBottom w:val="0"/>
          <w:divBdr>
            <w:top w:val="none" w:sz="0" w:space="0" w:color="auto"/>
            <w:left w:val="none" w:sz="0" w:space="0" w:color="auto"/>
            <w:bottom w:val="none" w:sz="0" w:space="0" w:color="auto"/>
            <w:right w:val="none" w:sz="0" w:space="0" w:color="auto"/>
          </w:divBdr>
          <w:divsChild>
            <w:div w:id="137387167">
              <w:marLeft w:val="0"/>
              <w:marRight w:val="0"/>
              <w:marTop w:val="0"/>
              <w:marBottom w:val="0"/>
              <w:divBdr>
                <w:top w:val="none" w:sz="0" w:space="0" w:color="auto"/>
                <w:left w:val="none" w:sz="0" w:space="0" w:color="auto"/>
                <w:bottom w:val="none" w:sz="0" w:space="0" w:color="auto"/>
                <w:right w:val="none" w:sz="0" w:space="0" w:color="auto"/>
              </w:divBdr>
              <w:divsChild>
                <w:div w:id="76627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070759">
      <w:bodyDiv w:val="1"/>
      <w:marLeft w:val="0"/>
      <w:marRight w:val="0"/>
      <w:marTop w:val="0"/>
      <w:marBottom w:val="0"/>
      <w:divBdr>
        <w:top w:val="none" w:sz="0" w:space="0" w:color="auto"/>
        <w:left w:val="none" w:sz="0" w:space="0" w:color="auto"/>
        <w:bottom w:val="none" w:sz="0" w:space="0" w:color="auto"/>
        <w:right w:val="none" w:sz="0" w:space="0" w:color="auto"/>
      </w:divBdr>
      <w:divsChild>
        <w:div w:id="1581864016">
          <w:marLeft w:val="0"/>
          <w:marRight w:val="0"/>
          <w:marTop w:val="0"/>
          <w:marBottom w:val="0"/>
          <w:divBdr>
            <w:top w:val="none" w:sz="0" w:space="0" w:color="auto"/>
            <w:left w:val="none" w:sz="0" w:space="0" w:color="auto"/>
            <w:bottom w:val="none" w:sz="0" w:space="0" w:color="auto"/>
            <w:right w:val="none" w:sz="0" w:space="0" w:color="auto"/>
          </w:divBdr>
          <w:divsChild>
            <w:div w:id="699161012">
              <w:marLeft w:val="0"/>
              <w:marRight w:val="0"/>
              <w:marTop w:val="0"/>
              <w:marBottom w:val="0"/>
              <w:divBdr>
                <w:top w:val="none" w:sz="0" w:space="0" w:color="auto"/>
                <w:left w:val="none" w:sz="0" w:space="0" w:color="auto"/>
                <w:bottom w:val="none" w:sz="0" w:space="0" w:color="auto"/>
                <w:right w:val="none" w:sz="0" w:space="0" w:color="auto"/>
              </w:divBdr>
              <w:divsChild>
                <w:div w:id="46854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203199">
      <w:bodyDiv w:val="1"/>
      <w:marLeft w:val="0"/>
      <w:marRight w:val="0"/>
      <w:marTop w:val="0"/>
      <w:marBottom w:val="0"/>
      <w:divBdr>
        <w:top w:val="none" w:sz="0" w:space="0" w:color="auto"/>
        <w:left w:val="none" w:sz="0" w:space="0" w:color="auto"/>
        <w:bottom w:val="none" w:sz="0" w:space="0" w:color="auto"/>
        <w:right w:val="none" w:sz="0" w:space="0" w:color="auto"/>
      </w:divBdr>
      <w:divsChild>
        <w:div w:id="1044017394">
          <w:marLeft w:val="0"/>
          <w:marRight w:val="0"/>
          <w:marTop w:val="0"/>
          <w:marBottom w:val="0"/>
          <w:divBdr>
            <w:top w:val="none" w:sz="0" w:space="0" w:color="auto"/>
            <w:left w:val="none" w:sz="0" w:space="0" w:color="auto"/>
            <w:bottom w:val="none" w:sz="0" w:space="0" w:color="auto"/>
            <w:right w:val="none" w:sz="0" w:space="0" w:color="auto"/>
          </w:divBdr>
          <w:divsChild>
            <w:div w:id="1707439911">
              <w:marLeft w:val="0"/>
              <w:marRight w:val="0"/>
              <w:marTop w:val="0"/>
              <w:marBottom w:val="0"/>
              <w:divBdr>
                <w:top w:val="none" w:sz="0" w:space="0" w:color="auto"/>
                <w:left w:val="none" w:sz="0" w:space="0" w:color="auto"/>
                <w:bottom w:val="none" w:sz="0" w:space="0" w:color="auto"/>
                <w:right w:val="none" w:sz="0" w:space="0" w:color="auto"/>
              </w:divBdr>
              <w:divsChild>
                <w:div w:id="50412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45875">
      <w:bodyDiv w:val="1"/>
      <w:marLeft w:val="0"/>
      <w:marRight w:val="0"/>
      <w:marTop w:val="0"/>
      <w:marBottom w:val="0"/>
      <w:divBdr>
        <w:top w:val="none" w:sz="0" w:space="0" w:color="auto"/>
        <w:left w:val="none" w:sz="0" w:space="0" w:color="auto"/>
        <w:bottom w:val="none" w:sz="0" w:space="0" w:color="auto"/>
        <w:right w:val="none" w:sz="0" w:space="0" w:color="auto"/>
      </w:divBdr>
      <w:divsChild>
        <w:div w:id="684676607">
          <w:marLeft w:val="0"/>
          <w:marRight w:val="0"/>
          <w:marTop w:val="0"/>
          <w:marBottom w:val="0"/>
          <w:divBdr>
            <w:top w:val="none" w:sz="0" w:space="0" w:color="auto"/>
            <w:left w:val="none" w:sz="0" w:space="0" w:color="auto"/>
            <w:bottom w:val="none" w:sz="0" w:space="0" w:color="auto"/>
            <w:right w:val="none" w:sz="0" w:space="0" w:color="auto"/>
          </w:divBdr>
          <w:divsChild>
            <w:div w:id="1199125272">
              <w:marLeft w:val="0"/>
              <w:marRight w:val="0"/>
              <w:marTop w:val="0"/>
              <w:marBottom w:val="0"/>
              <w:divBdr>
                <w:top w:val="none" w:sz="0" w:space="0" w:color="auto"/>
                <w:left w:val="none" w:sz="0" w:space="0" w:color="auto"/>
                <w:bottom w:val="none" w:sz="0" w:space="0" w:color="auto"/>
                <w:right w:val="none" w:sz="0" w:space="0" w:color="auto"/>
              </w:divBdr>
              <w:divsChild>
                <w:div w:id="105227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769084">
      <w:bodyDiv w:val="1"/>
      <w:marLeft w:val="0"/>
      <w:marRight w:val="0"/>
      <w:marTop w:val="0"/>
      <w:marBottom w:val="0"/>
      <w:divBdr>
        <w:top w:val="none" w:sz="0" w:space="0" w:color="auto"/>
        <w:left w:val="none" w:sz="0" w:space="0" w:color="auto"/>
        <w:bottom w:val="none" w:sz="0" w:space="0" w:color="auto"/>
        <w:right w:val="none" w:sz="0" w:space="0" w:color="auto"/>
      </w:divBdr>
      <w:divsChild>
        <w:div w:id="335111593">
          <w:marLeft w:val="0"/>
          <w:marRight w:val="0"/>
          <w:marTop w:val="0"/>
          <w:marBottom w:val="0"/>
          <w:divBdr>
            <w:top w:val="none" w:sz="0" w:space="0" w:color="auto"/>
            <w:left w:val="none" w:sz="0" w:space="0" w:color="auto"/>
            <w:bottom w:val="none" w:sz="0" w:space="0" w:color="auto"/>
            <w:right w:val="none" w:sz="0" w:space="0" w:color="auto"/>
          </w:divBdr>
          <w:divsChild>
            <w:div w:id="1794396059">
              <w:marLeft w:val="0"/>
              <w:marRight w:val="0"/>
              <w:marTop w:val="0"/>
              <w:marBottom w:val="0"/>
              <w:divBdr>
                <w:top w:val="none" w:sz="0" w:space="0" w:color="auto"/>
                <w:left w:val="none" w:sz="0" w:space="0" w:color="auto"/>
                <w:bottom w:val="none" w:sz="0" w:space="0" w:color="auto"/>
                <w:right w:val="none" w:sz="0" w:space="0" w:color="auto"/>
              </w:divBdr>
              <w:divsChild>
                <w:div w:id="22395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426552">
      <w:bodyDiv w:val="1"/>
      <w:marLeft w:val="0"/>
      <w:marRight w:val="0"/>
      <w:marTop w:val="0"/>
      <w:marBottom w:val="0"/>
      <w:divBdr>
        <w:top w:val="none" w:sz="0" w:space="0" w:color="auto"/>
        <w:left w:val="none" w:sz="0" w:space="0" w:color="auto"/>
        <w:bottom w:val="none" w:sz="0" w:space="0" w:color="auto"/>
        <w:right w:val="none" w:sz="0" w:space="0" w:color="auto"/>
      </w:divBdr>
      <w:divsChild>
        <w:div w:id="171720399">
          <w:marLeft w:val="0"/>
          <w:marRight w:val="0"/>
          <w:marTop w:val="0"/>
          <w:marBottom w:val="0"/>
          <w:divBdr>
            <w:top w:val="none" w:sz="0" w:space="0" w:color="auto"/>
            <w:left w:val="none" w:sz="0" w:space="0" w:color="auto"/>
            <w:bottom w:val="none" w:sz="0" w:space="0" w:color="auto"/>
            <w:right w:val="none" w:sz="0" w:space="0" w:color="auto"/>
          </w:divBdr>
          <w:divsChild>
            <w:div w:id="1360855347">
              <w:marLeft w:val="0"/>
              <w:marRight w:val="0"/>
              <w:marTop w:val="0"/>
              <w:marBottom w:val="0"/>
              <w:divBdr>
                <w:top w:val="none" w:sz="0" w:space="0" w:color="auto"/>
                <w:left w:val="none" w:sz="0" w:space="0" w:color="auto"/>
                <w:bottom w:val="none" w:sz="0" w:space="0" w:color="auto"/>
                <w:right w:val="none" w:sz="0" w:space="0" w:color="auto"/>
              </w:divBdr>
              <w:divsChild>
                <w:div w:id="81572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211832">
      <w:bodyDiv w:val="1"/>
      <w:marLeft w:val="0"/>
      <w:marRight w:val="0"/>
      <w:marTop w:val="0"/>
      <w:marBottom w:val="0"/>
      <w:divBdr>
        <w:top w:val="none" w:sz="0" w:space="0" w:color="auto"/>
        <w:left w:val="none" w:sz="0" w:space="0" w:color="auto"/>
        <w:bottom w:val="none" w:sz="0" w:space="0" w:color="auto"/>
        <w:right w:val="none" w:sz="0" w:space="0" w:color="auto"/>
      </w:divBdr>
    </w:div>
    <w:div w:id="869996295">
      <w:bodyDiv w:val="1"/>
      <w:marLeft w:val="0"/>
      <w:marRight w:val="0"/>
      <w:marTop w:val="0"/>
      <w:marBottom w:val="0"/>
      <w:divBdr>
        <w:top w:val="none" w:sz="0" w:space="0" w:color="auto"/>
        <w:left w:val="none" w:sz="0" w:space="0" w:color="auto"/>
        <w:bottom w:val="none" w:sz="0" w:space="0" w:color="auto"/>
        <w:right w:val="none" w:sz="0" w:space="0" w:color="auto"/>
      </w:divBdr>
    </w:div>
    <w:div w:id="879362847">
      <w:bodyDiv w:val="1"/>
      <w:marLeft w:val="0"/>
      <w:marRight w:val="0"/>
      <w:marTop w:val="0"/>
      <w:marBottom w:val="0"/>
      <w:divBdr>
        <w:top w:val="none" w:sz="0" w:space="0" w:color="auto"/>
        <w:left w:val="none" w:sz="0" w:space="0" w:color="auto"/>
        <w:bottom w:val="none" w:sz="0" w:space="0" w:color="auto"/>
        <w:right w:val="none" w:sz="0" w:space="0" w:color="auto"/>
      </w:divBdr>
      <w:divsChild>
        <w:div w:id="1775592923">
          <w:marLeft w:val="0"/>
          <w:marRight w:val="0"/>
          <w:marTop w:val="0"/>
          <w:marBottom w:val="0"/>
          <w:divBdr>
            <w:top w:val="none" w:sz="0" w:space="0" w:color="auto"/>
            <w:left w:val="none" w:sz="0" w:space="0" w:color="auto"/>
            <w:bottom w:val="none" w:sz="0" w:space="0" w:color="auto"/>
            <w:right w:val="none" w:sz="0" w:space="0" w:color="auto"/>
          </w:divBdr>
          <w:divsChild>
            <w:div w:id="176120141">
              <w:marLeft w:val="0"/>
              <w:marRight w:val="0"/>
              <w:marTop w:val="0"/>
              <w:marBottom w:val="0"/>
              <w:divBdr>
                <w:top w:val="none" w:sz="0" w:space="0" w:color="auto"/>
                <w:left w:val="none" w:sz="0" w:space="0" w:color="auto"/>
                <w:bottom w:val="none" w:sz="0" w:space="0" w:color="auto"/>
                <w:right w:val="none" w:sz="0" w:space="0" w:color="auto"/>
              </w:divBdr>
              <w:divsChild>
                <w:div w:id="165387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067477">
      <w:bodyDiv w:val="1"/>
      <w:marLeft w:val="0"/>
      <w:marRight w:val="0"/>
      <w:marTop w:val="0"/>
      <w:marBottom w:val="0"/>
      <w:divBdr>
        <w:top w:val="none" w:sz="0" w:space="0" w:color="auto"/>
        <w:left w:val="none" w:sz="0" w:space="0" w:color="auto"/>
        <w:bottom w:val="none" w:sz="0" w:space="0" w:color="auto"/>
        <w:right w:val="none" w:sz="0" w:space="0" w:color="auto"/>
      </w:divBdr>
    </w:div>
    <w:div w:id="919414849">
      <w:bodyDiv w:val="1"/>
      <w:marLeft w:val="0"/>
      <w:marRight w:val="0"/>
      <w:marTop w:val="0"/>
      <w:marBottom w:val="0"/>
      <w:divBdr>
        <w:top w:val="none" w:sz="0" w:space="0" w:color="auto"/>
        <w:left w:val="none" w:sz="0" w:space="0" w:color="auto"/>
        <w:bottom w:val="none" w:sz="0" w:space="0" w:color="auto"/>
        <w:right w:val="none" w:sz="0" w:space="0" w:color="auto"/>
      </w:divBdr>
    </w:div>
    <w:div w:id="936252725">
      <w:bodyDiv w:val="1"/>
      <w:marLeft w:val="0"/>
      <w:marRight w:val="0"/>
      <w:marTop w:val="0"/>
      <w:marBottom w:val="0"/>
      <w:divBdr>
        <w:top w:val="none" w:sz="0" w:space="0" w:color="auto"/>
        <w:left w:val="none" w:sz="0" w:space="0" w:color="auto"/>
        <w:bottom w:val="none" w:sz="0" w:space="0" w:color="auto"/>
        <w:right w:val="none" w:sz="0" w:space="0" w:color="auto"/>
      </w:divBdr>
      <w:divsChild>
        <w:div w:id="671681618">
          <w:marLeft w:val="0"/>
          <w:marRight w:val="0"/>
          <w:marTop w:val="0"/>
          <w:marBottom w:val="0"/>
          <w:divBdr>
            <w:top w:val="none" w:sz="0" w:space="0" w:color="auto"/>
            <w:left w:val="none" w:sz="0" w:space="0" w:color="auto"/>
            <w:bottom w:val="none" w:sz="0" w:space="0" w:color="auto"/>
            <w:right w:val="none" w:sz="0" w:space="0" w:color="auto"/>
          </w:divBdr>
          <w:divsChild>
            <w:div w:id="1921479379">
              <w:marLeft w:val="0"/>
              <w:marRight w:val="0"/>
              <w:marTop w:val="0"/>
              <w:marBottom w:val="0"/>
              <w:divBdr>
                <w:top w:val="none" w:sz="0" w:space="0" w:color="auto"/>
                <w:left w:val="none" w:sz="0" w:space="0" w:color="auto"/>
                <w:bottom w:val="none" w:sz="0" w:space="0" w:color="auto"/>
                <w:right w:val="none" w:sz="0" w:space="0" w:color="auto"/>
              </w:divBdr>
              <w:divsChild>
                <w:div w:id="1432823693">
                  <w:marLeft w:val="0"/>
                  <w:marRight w:val="0"/>
                  <w:marTop w:val="0"/>
                  <w:marBottom w:val="0"/>
                  <w:divBdr>
                    <w:top w:val="none" w:sz="0" w:space="0" w:color="auto"/>
                    <w:left w:val="none" w:sz="0" w:space="0" w:color="auto"/>
                    <w:bottom w:val="none" w:sz="0" w:space="0" w:color="auto"/>
                    <w:right w:val="none" w:sz="0" w:space="0" w:color="auto"/>
                  </w:divBdr>
                  <w:divsChild>
                    <w:div w:id="17641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122033">
      <w:bodyDiv w:val="1"/>
      <w:marLeft w:val="0"/>
      <w:marRight w:val="0"/>
      <w:marTop w:val="0"/>
      <w:marBottom w:val="0"/>
      <w:divBdr>
        <w:top w:val="none" w:sz="0" w:space="0" w:color="auto"/>
        <w:left w:val="none" w:sz="0" w:space="0" w:color="auto"/>
        <w:bottom w:val="none" w:sz="0" w:space="0" w:color="auto"/>
        <w:right w:val="none" w:sz="0" w:space="0" w:color="auto"/>
      </w:divBdr>
      <w:divsChild>
        <w:div w:id="171645288">
          <w:marLeft w:val="0"/>
          <w:marRight w:val="0"/>
          <w:marTop w:val="0"/>
          <w:marBottom w:val="0"/>
          <w:divBdr>
            <w:top w:val="none" w:sz="0" w:space="0" w:color="auto"/>
            <w:left w:val="none" w:sz="0" w:space="0" w:color="auto"/>
            <w:bottom w:val="none" w:sz="0" w:space="0" w:color="auto"/>
            <w:right w:val="none" w:sz="0" w:space="0" w:color="auto"/>
          </w:divBdr>
          <w:divsChild>
            <w:div w:id="1664164523">
              <w:marLeft w:val="0"/>
              <w:marRight w:val="0"/>
              <w:marTop w:val="0"/>
              <w:marBottom w:val="0"/>
              <w:divBdr>
                <w:top w:val="none" w:sz="0" w:space="0" w:color="auto"/>
                <w:left w:val="none" w:sz="0" w:space="0" w:color="auto"/>
                <w:bottom w:val="none" w:sz="0" w:space="0" w:color="auto"/>
                <w:right w:val="none" w:sz="0" w:space="0" w:color="auto"/>
              </w:divBdr>
              <w:divsChild>
                <w:div w:id="166284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911899">
      <w:bodyDiv w:val="1"/>
      <w:marLeft w:val="0"/>
      <w:marRight w:val="0"/>
      <w:marTop w:val="0"/>
      <w:marBottom w:val="0"/>
      <w:divBdr>
        <w:top w:val="none" w:sz="0" w:space="0" w:color="auto"/>
        <w:left w:val="none" w:sz="0" w:space="0" w:color="auto"/>
        <w:bottom w:val="none" w:sz="0" w:space="0" w:color="auto"/>
        <w:right w:val="none" w:sz="0" w:space="0" w:color="auto"/>
      </w:divBdr>
      <w:divsChild>
        <w:div w:id="2023361595">
          <w:marLeft w:val="0"/>
          <w:marRight w:val="0"/>
          <w:marTop w:val="0"/>
          <w:marBottom w:val="0"/>
          <w:divBdr>
            <w:top w:val="none" w:sz="0" w:space="0" w:color="auto"/>
            <w:left w:val="none" w:sz="0" w:space="0" w:color="auto"/>
            <w:bottom w:val="none" w:sz="0" w:space="0" w:color="auto"/>
            <w:right w:val="none" w:sz="0" w:space="0" w:color="auto"/>
          </w:divBdr>
          <w:divsChild>
            <w:div w:id="1528130781">
              <w:marLeft w:val="0"/>
              <w:marRight w:val="0"/>
              <w:marTop w:val="0"/>
              <w:marBottom w:val="0"/>
              <w:divBdr>
                <w:top w:val="none" w:sz="0" w:space="0" w:color="auto"/>
                <w:left w:val="none" w:sz="0" w:space="0" w:color="auto"/>
                <w:bottom w:val="none" w:sz="0" w:space="0" w:color="auto"/>
                <w:right w:val="none" w:sz="0" w:space="0" w:color="auto"/>
              </w:divBdr>
              <w:divsChild>
                <w:div w:id="85677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273600">
      <w:bodyDiv w:val="1"/>
      <w:marLeft w:val="0"/>
      <w:marRight w:val="0"/>
      <w:marTop w:val="0"/>
      <w:marBottom w:val="0"/>
      <w:divBdr>
        <w:top w:val="none" w:sz="0" w:space="0" w:color="auto"/>
        <w:left w:val="none" w:sz="0" w:space="0" w:color="auto"/>
        <w:bottom w:val="none" w:sz="0" w:space="0" w:color="auto"/>
        <w:right w:val="none" w:sz="0" w:space="0" w:color="auto"/>
      </w:divBdr>
      <w:divsChild>
        <w:div w:id="1211304185">
          <w:marLeft w:val="0"/>
          <w:marRight w:val="0"/>
          <w:marTop w:val="0"/>
          <w:marBottom w:val="0"/>
          <w:divBdr>
            <w:top w:val="none" w:sz="0" w:space="0" w:color="auto"/>
            <w:left w:val="none" w:sz="0" w:space="0" w:color="auto"/>
            <w:bottom w:val="none" w:sz="0" w:space="0" w:color="auto"/>
            <w:right w:val="none" w:sz="0" w:space="0" w:color="auto"/>
          </w:divBdr>
          <w:divsChild>
            <w:div w:id="1267425535">
              <w:marLeft w:val="0"/>
              <w:marRight w:val="0"/>
              <w:marTop w:val="0"/>
              <w:marBottom w:val="0"/>
              <w:divBdr>
                <w:top w:val="none" w:sz="0" w:space="0" w:color="auto"/>
                <w:left w:val="none" w:sz="0" w:space="0" w:color="auto"/>
                <w:bottom w:val="none" w:sz="0" w:space="0" w:color="auto"/>
                <w:right w:val="none" w:sz="0" w:space="0" w:color="auto"/>
              </w:divBdr>
              <w:divsChild>
                <w:div w:id="53720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727575">
      <w:bodyDiv w:val="1"/>
      <w:marLeft w:val="0"/>
      <w:marRight w:val="0"/>
      <w:marTop w:val="0"/>
      <w:marBottom w:val="0"/>
      <w:divBdr>
        <w:top w:val="none" w:sz="0" w:space="0" w:color="auto"/>
        <w:left w:val="none" w:sz="0" w:space="0" w:color="auto"/>
        <w:bottom w:val="none" w:sz="0" w:space="0" w:color="auto"/>
        <w:right w:val="none" w:sz="0" w:space="0" w:color="auto"/>
      </w:divBdr>
      <w:divsChild>
        <w:div w:id="1200585014">
          <w:marLeft w:val="0"/>
          <w:marRight w:val="0"/>
          <w:marTop w:val="0"/>
          <w:marBottom w:val="0"/>
          <w:divBdr>
            <w:top w:val="none" w:sz="0" w:space="0" w:color="auto"/>
            <w:left w:val="none" w:sz="0" w:space="0" w:color="auto"/>
            <w:bottom w:val="none" w:sz="0" w:space="0" w:color="auto"/>
            <w:right w:val="none" w:sz="0" w:space="0" w:color="auto"/>
          </w:divBdr>
          <w:divsChild>
            <w:div w:id="1060250021">
              <w:marLeft w:val="0"/>
              <w:marRight w:val="0"/>
              <w:marTop w:val="0"/>
              <w:marBottom w:val="0"/>
              <w:divBdr>
                <w:top w:val="none" w:sz="0" w:space="0" w:color="auto"/>
                <w:left w:val="none" w:sz="0" w:space="0" w:color="auto"/>
                <w:bottom w:val="none" w:sz="0" w:space="0" w:color="auto"/>
                <w:right w:val="none" w:sz="0" w:space="0" w:color="auto"/>
              </w:divBdr>
              <w:divsChild>
                <w:div w:id="56387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968189">
      <w:bodyDiv w:val="1"/>
      <w:marLeft w:val="0"/>
      <w:marRight w:val="0"/>
      <w:marTop w:val="0"/>
      <w:marBottom w:val="0"/>
      <w:divBdr>
        <w:top w:val="none" w:sz="0" w:space="0" w:color="auto"/>
        <w:left w:val="none" w:sz="0" w:space="0" w:color="auto"/>
        <w:bottom w:val="none" w:sz="0" w:space="0" w:color="auto"/>
        <w:right w:val="none" w:sz="0" w:space="0" w:color="auto"/>
      </w:divBdr>
      <w:divsChild>
        <w:div w:id="108548704">
          <w:marLeft w:val="0"/>
          <w:marRight w:val="0"/>
          <w:marTop w:val="0"/>
          <w:marBottom w:val="0"/>
          <w:divBdr>
            <w:top w:val="none" w:sz="0" w:space="0" w:color="auto"/>
            <w:left w:val="none" w:sz="0" w:space="0" w:color="auto"/>
            <w:bottom w:val="none" w:sz="0" w:space="0" w:color="auto"/>
            <w:right w:val="none" w:sz="0" w:space="0" w:color="auto"/>
          </w:divBdr>
          <w:divsChild>
            <w:div w:id="507448121">
              <w:marLeft w:val="0"/>
              <w:marRight w:val="0"/>
              <w:marTop w:val="0"/>
              <w:marBottom w:val="0"/>
              <w:divBdr>
                <w:top w:val="none" w:sz="0" w:space="0" w:color="auto"/>
                <w:left w:val="none" w:sz="0" w:space="0" w:color="auto"/>
                <w:bottom w:val="none" w:sz="0" w:space="0" w:color="auto"/>
                <w:right w:val="none" w:sz="0" w:space="0" w:color="auto"/>
              </w:divBdr>
              <w:divsChild>
                <w:div w:id="58091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099549">
      <w:bodyDiv w:val="1"/>
      <w:marLeft w:val="0"/>
      <w:marRight w:val="0"/>
      <w:marTop w:val="0"/>
      <w:marBottom w:val="0"/>
      <w:divBdr>
        <w:top w:val="none" w:sz="0" w:space="0" w:color="auto"/>
        <w:left w:val="none" w:sz="0" w:space="0" w:color="auto"/>
        <w:bottom w:val="none" w:sz="0" w:space="0" w:color="auto"/>
        <w:right w:val="none" w:sz="0" w:space="0" w:color="auto"/>
      </w:divBdr>
      <w:divsChild>
        <w:div w:id="1029378441">
          <w:marLeft w:val="0"/>
          <w:marRight w:val="0"/>
          <w:marTop w:val="0"/>
          <w:marBottom w:val="0"/>
          <w:divBdr>
            <w:top w:val="none" w:sz="0" w:space="0" w:color="auto"/>
            <w:left w:val="none" w:sz="0" w:space="0" w:color="auto"/>
            <w:bottom w:val="none" w:sz="0" w:space="0" w:color="auto"/>
            <w:right w:val="none" w:sz="0" w:space="0" w:color="auto"/>
          </w:divBdr>
          <w:divsChild>
            <w:div w:id="441151654">
              <w:marLeft w:val="0"/>
              <w:marRight w:val="0"/>
              <w:marTop w:val="0"/>
              <w:marBottom w:val="0"/>
              <w:divBdr>
                <w:top w:val="none" w:sz="0" w:space="0" w:color="auto"/>
                <w:left w:val="none" w:sz="0" w:space="0" w:color="auto"/>
                <w:bottom w:val="none" w:sz="0" w:space="0" w:color="auto"/>
                <w:right w:val="none" w:sz="0" w:space="0" w:color="auto"/>
              </w:divBdr>
              <w:divsChild>
                <w:div w:id="202423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372828">
      <w:bodyDiv w:val="1"/>
      <w:marLeft w:val="0"/>
      <w:marRight w:val="0"/>
      <w:marTop w:val="0"/>
      <w:marBottom w:val="0"/>
      <w:divBdr>
        <w:top w:val="none" w:sz="0" w:space="0" w:color="auto"/>
        <w:left w:val="none" w:sz="0" w:space="0" w:color="auto"/>
        <w:bottom w:val="none" w:sz="0" w:space="0" w:color="auto"/>
        <w:right w:val="none" w:sz="0" w:space="0" w:color="auto"/>
      </w:divBdr>
      <w:divsChild>
        <w:div w:id="1185286269">
          <w:marLeft w:val="0"/>
          <w:marRight w:val="0"/>
          <w:marTop w:val="0"/>
          <w:marBottom w:val="0"/>
          <w:divBdr>
            <w:top w:val="none" w:sz="0" w:space="0" w:color="auto"/>
            <w:left w:val="none" w:sz="0" w:space="0" w:color="auto"/>
            <w:bottom w:val="none" w:sz="0" w:space="0" w:color="auto"/>
            <w:right w:val="none" w:sz="0" w:space="0" w:color="auto"/>
          </w:divBdr>
          <w:divsChild>
            <w:div w:id="149911992">
              <w:marLeft w:val="0"/>
              <w:marRight w:val="0"/>
              <w:marTop w:val="0"/>
              <w:marBottom w:val="0"/>
              <w:divBdr>
                <w:top w:val="none" w:sz="0" w:space="0" w:color="auto"/>
                <w:left w:val="none" w:sz="0" w:space="0" w:color="auto"/>
                <w:bottom w:val="none" w:sz="0" w:space="0" w:color="auto"/>
                <w:right w:val="none" w:sz="0" w:space="0" w:color="auto"/>
              </w:divBdr>
              <w:divsChild>
                <w:div w:id="200719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409660">
      <w:bodyDiv w:val="1"/>
      <w:marLeft w:val="0"/>
      <w:marRight w:val="0"/>
      <w:marTop w:val="0"/>
      <w:marBottom w:val="0"/>
      <w:divBdr>
        <w:top w:val="none" w:sz="0" w:space="0" w:color="auto"/>
        <w:left w:val="none" w:sz="0" w:space="0" w:color="auto"/>
        <w:bottom w:val="none" w:sz="0" w:space="0" w:color="auto"/>
        <w:right w:val="none" w:sz="0" w:space="0" w:color="auto"/>
      </w:divBdr>
      <w:divsChild>
        <w:div w:id="1758139175">
          <w:marLeft w:val="0"/>
          <w:marRight w:val="0"/>
          <w:marTop w:val="0"/>
          <w:marBottom w:val="0"/>
          <w:divBdr>
            <w:top w:val="none" w:sz="0" w:space="0" w:color="auto"/>
            <w:left w:val="none" w:sz="0" w:space="0" w:color="auto"/>
            <w:bottom w:val="none" w:sz="0" w:space="0" w:color="auto"/>
            <w:right w:val="none" w:sz="0" w:space="0" w:color="auto"/>
          </w:divBdr>
          <w:divsChild>
            <w:div w:id="853766565">
              <w:marLeft w:val="0"/>
              <w:marRight w:val="0"/>
              <w:marTop w:val="0"/>
              <w:marBottom w:val="0"/>
              <w:divBdr>
                <w:top w:val="none" w:sz="0" w:space="0" w:color="auto"/>
                <w:left w:val="none" w:sz="0" w:space="0" w:color="auto"/>
                <w:bottom w:val="none" w:sz="0" w:space="0" w:color="auto"/>
                <w:right w:val="none" w:sz="0" w:space="0" w:color="auto"/>
              </w:divBdr>
              <w:divsChild>
                <w:div w:id="70976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438624">
      <w:bodyDiv w:val="1"/>
      <w:marLeft w:val="0"/>
      <w:marRight w:val="0"/>
      <w:marTop w:val="0"/>
      <w:marBottom w:val="0"/>
      <w:divBdr>
        <w:top w:val="none" w:sz="0" w:space="0" w:color="auto"/>
        <w:left w:val="none" w:sz="0" w:space="0" w:color="auto"/>
        <w:bottom w:val="none" w:sz="0" w:space="0" w:color="auto"/>
        <w:right w:val="none" w:sz="0" w:space="0" w:color="auto"/>
      </w:divBdr>
    </w:div>
    <w:div w:id="1108701655">
      <w:bodyDiv w:val="1"/>
      <w:marLeft w:val="0"/>
      <w:marRight w:val="0"/>
      <w:marTop w:val="0"/>
      <w:marBottom w:val="0"/>
      <w:divBdr>
        <w:top w:val="none" w:sz="0" w:space="0" w:color="auto"/>
        <w:left w:val="none" w:sz="0" w:space="0" w:color="auto"/>
        <w:bottom w:val="none" w:sz="0" w:space="0" w:color="auto"/>
        <w:right w:val="none" w:sz="0" w:space="0" w:color="auto"/>
      </w:divBdr>
      <w:divsChild>
        <w:div w:id="1973515824">
          <w:marLeft w:val="0"/>
          <w:marRight w:val="0"/>
          <w:marTop w:val="0"/>
          <w:marBottom w:val="0"/>
          <w:divBdr>
            <w:top w:val="none" w:sz="0" w:space="0" w:color="auto"/>
            <w:left w:val="none" w:sz="0" w:space="0" w:color="auto"/>
            <w:bottom w:val="none" w:sz="0" w:space="0" w:color="auto"/>
            <w:right w:val="none" w:sz="0" w:space="0" w:color="auto"/>
          </w:divBdr>
          <w:divsChild>
            <w:div w:id="2133084602">
              <w:marLeft w:val="0"/>
              <w:marRight w:val="0"/>
              <w:marTop w:val="0"/>
              <w:marBottom w:val="0"/>
              <w:divBdr>
                <w:top w:val="none" w:sz="0" w:space="0" w:color="auto"/>
                <w:left w:val="none" w:sz="0" w:space="0" w:color="auto"/>
                <w:bottom w:val="none" w:sz="0" w:space="0" w:color="auto"/>
                <w:right w:val="none" w:sz="0" w:space="0" w:color="auto"/>
              </w:divBdr>
              <w:divsChild>
                <w:div w:id="42272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399982">
      <w:bodyDiv w:val="1"/>
      <w:marLeft w:val="0"/>
      <w:marRight w:val="0"/>
      <w:marTop w:val="0"/>
      <w:marBottom w:val="0"/>
      <w:divBdr>
        <w:top w:val="none" w:sz="0" w:space="0" w:color="auto"/>
        <w:left w:val="none" w:sz="0" w:space="0" w:color="auto"/>
        <w:bottom w:val="none" w:sz="0" w:space="0" w:color="auto"/>
        <w:right w:val="none" w:sz="0" w:space="0" w:color="auto"/>
      </w:divBdr>
    </w:div>
    <w:div w:id="1109931897">
      <w:bodyDiv w:val="1"/>
      <w:marLeft w:val="0"/>
      <w:marRight w:val="0"/>
      <w:marTop w:val="0"/>
      <w:marBottom w:val="0"/>
      <w:divBdr>
        <w:top w:val="none" w:sz="0" w:space="0" w:color="auto"/>
        <w:left w:val="none" w:sz="0" w:space="0" w:color="auto"/>
        <w:bottom w:val="none" w:sz="0" w:space="0" w:color="auto"/>
        <w:right w:val="none" w:sz="0" w:space="0" w:color="auto"/>
      </w:divBdr>
      <w:divsChild>
        <w:div w:id="1166676621">
          <w:marLeft w:val="0"/>
          <w:marRight w:val="0"/>
          <w:marTop w:val="0"/>
          <w:marBottom w:val="0"/>
          <w:divBdr>
            <w:top w:val="none" w:sz="0" w:space="0" w:color="auto"/>
            <w:left w:val="none" w:sz="0" w:space="0" w:color="auto"/>
            <w:bottom w:val="none" w:sz="0" w:space="0" w:color="auto"/>
            <w:right w:val="none" w:sz="0" w:space="0" w:color="auto"/>
          </w:divBdr>
          <w:divsChild>
            <w:div w:id="1246497584">
              <w:marLeft w:val="0"/>
              <w:marRight w:val="0"/>
              <w:marTop w:val="0"/>
              <w:marBottom w:val="0"/>
              <w:divBdr>
                <w:top w:val="none" w:sz="0" w:space="0" w:color="auto"/>
                <w:left w:val="none" w:sz="0" w:space="0" w:color="auto"/>
                <w:bottom w:val="none" w:sz="0" w:space="0" w:color="auto"/>
                <w:right w:val="none" w:sz="0" w:space="0" w:color="auto"/>
              </w:divBdr>
              <w:divsChild>
                <w:div w:id="22179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441903">
      <w:bodyDiv w:val="1"/>
      <w:marLeft w:val="0"/>
      <w:marRight w:val="0"/>
      <w:marTop w:val="0"/>
      <w:marBottom w:val="0"/>
      <w:divBdr>
        <w:top w:val="none" w:sz="0" w:space="0" w:color="auto"/>
        <w:left w:val="none" w:sz="0" w:space="0" w:color="auto"/>
        <w:bottom w:val="none" w:sz="0" w:space="0" w:color="auto"/>
        <w:right w:val="none" w:sz="0" w:space="0" w:color="auto"/>
      </w:divBdr>
      <w:divsChild>
        <w:div w:id="684288976">
          <w:marLeft w:val="0"/>
          <w:marRight w:val="0"/>
          <w:marTop w:val="0"/>
          <w:marBottom w:val="0"/>
          <w:divBdr>
            <w:top w:val="none" w:sz="0" w:space="0" w:color="auto"/>
            <w:left w:val="none" w:sz="0" w:space="0" w:color="auto"/>
            <w:bottom w:val="none" w:sz="0" w:space="0" w:color="auto"/>
            <w:right w:val="none" w:sz="0" w:space="0" w:color="auto"/>
          </w:divBdr>
          <w:divsChild>
            <w:div w:id="102727056">
              <w:marLeft w:val="0"/>
              <w:marRight w:val="0"/>
              <w:marTop w:val="0"/>
              <w:marBottom w:val="0"/>
              <w:divBdr>
                <w:top w:val="none" w:sz="0" w:space="0" w:color="auto"/>
                <w:left w:val="none" w:sz="0" w:space="0" w:color="auto"/>
                <w:bottom w:val="none" w:sz="0" w:space="0" w:color="auto"/>
                <w:right w:val="none" w:sz="0" w:space="0" w:color="auto"/>
              </w:divBdr>
              <w:divsChild>
                <w:div w:id="63120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013838">
      <w:bodyDiv w:val="1"/>
      <w:marLeft w:val="0"/>
      <w:marRight w:val="0"/>
      <w:marTop w:val="0"/>
      <w:marBottom w:val="0"/>
      <w:divBdr>
        <w:top w:val="none" w:sz="0" w:space="0" w:color="auto"/>
        <w:left w:val="none" w:sz="0" w:space="0" w:color="auto"/>
        <w:bottom w:val="none" w:sz="0" w:space="0" w:color="auto"/>
        <w:right w:val="none" w:sz="0" w:space="0" w:color="auto"/>
      </w:divBdr>
      <w:divsChild>
        <w:div w:id="1150295289">
          <w:marLeft w:val="0"/>
          <w:marRight w:val="0"/>
          <w:marTop w:val="0"/>
          <w:marBottom w:val="0"/>
          <w:divBdr>
            <w:top w:val="none" w:sz="0" w:space="0" w:color="auto"/>
            <w:left w:val="none" w:sz="0" w:space="0" w:color="auto"/>
            <w:bottom w:val="none" w:sz="0" w:space="0" w:color="auto"/>
            <w:right w:val="none" w:sz="0" w:space="0" w:color="auto"/>
          </w:divBdr>
          <w:divsChild>
            <w:div w:id="1836456686">
              <w:marLeft w:val="0"/>
              <w:marRight w:val="0"/>
              <w:marTop w:val="0"/>
              <w:marBottom w:val="0"/>
              <w:divBdr>
                <w:top w:val="none" w:sz="0" w:space="0" w:color="auto"/>
                <w:left w:val="none" w:sz="0" w:space="0" w:color="auto"/>
                <w:bottom w:val="none" w:sz="0" w:space="0" w:color="auto"/>
                <w:right w:val="none" w:sz="0" w:space="0" w:color="auto"/>
              </w:divBdr>
              <w:divsChild>
                <w:div w:id="89787005">
                  <w:marLeft w:val="0"/>
                  <w:marRight w:val="0"/>
                  <w:marTop w:val="0"/>
                  <w:marBottom w:val="0"/>
                  <w:divBdr>
                    <w:top w:val="none" w:sz="0" w:space="0" w:color="auto"/>
                    <w:left w:val="none" w:sz="0" w:space="0" w:color="auto"/>
                    <w:bottom w:val="none" w:sz="0" w:space="0" w:color="auto"/>
                    <w:right w:val="none" w:sz="0" w:space="0" w:color="auto"/>
                  </w:divBdr>
                </w:div>
              </w:divsChild>
            </w:div>
            <w:div w:id="899167487">
              <w:marLeft w:val="0"/>
              <w:marRight w:val="0"/>
              <w:marTop w:val="0"/>
              <w:marBottom w:val="0"/>
              <w:divBdr>
                <w:top w:val="none" w:sz="0" w:space="0" w:color="auto"/>
                <w:left w:val="none" w:sz="0" w:space="0" w:color="auto"/>
                <w:bottom w:val="none" w:sz="0" w:space="0" w:color="auto"/>
                <w:right w:val="none" w:sz="0" w:space="0" w:color="auto"/>
              </w:divBdr>
              <w:divsChild>
                <w:div w:id="68721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034152">
          <w:marLeft w:val="0"/>
          <w:marRight w:val="0"/>
          <w:marTop w:val="0"/>
          <w:marBottom w:val="0"/>
          <w:divBdr>
            <w:top w:val="none" w:sz="0" w:space="0" w:color="auto"/>
            <w:left w:val="none" w:sz="0" w:space="0" w:color="auto"/>
            <w:bottom w:val="none" w:sz="0" w:space="0" w:color="auto"/>
            <w:right w:val="none" w:sz="0" w:space="0" w:color="auto"/>
          </w:divBdr>
          <w:divsChild>
            <w:div w:id="982391542">
              <w:marLeft w:val="0"/>
              <w:marRight w:val="0"/>
              <w:marTop w:val="0"/>
              <w:marBottom w:val="0"/>
              <w:divBdr>
                <w:top w:val="none" w:sz="0" w:space="0" w:color="auto"/>
                <w:left w:val="none" w:sz="0" w:space="0" w:color="auto"/>
                <w:bottom w:val="none" w:sz="0" w:space="0" w:color="auto"/>
                <w:right w:val="none" w:sz="0" w:space="0" w:color="auto"/>
              </w:divBdr>
              <w:divsChild>
                <w:div w:id="108306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941574">
      <w:bodyDiv w:val="1"/>
      <w:marLeft w:val="0"/>
      <w:marRight w:val="0"/>
      <w:marTop w:val="0"/>
      <w:marBottom w:val="0"/>
      <w:divBdr>
        <w:top w:val="none" w:sz="0" w:space="0" w:color="auto"/>
        <w:left w:val="none" w:sz="0" w:space="0" w:color="auto"/>
        <w:bottom w:val="none" w:sz="0" w:space="0" w:color="auto"/>
        <w:right w:val="none" w:sz="0" w:space="0" w:color="auto"/>
      </w:divBdr>
      <w:divsChild>
        <w:div w:id="603732487">
          <w:marLeft w:val="0"/>
          <w:marRight w:val="0"/>
          <w:marTop w:val="0"/>
          <w:marBottom w:val="0"/>
          <w:divBdr>
            <w:top w:val="none" w:sz="0" w:space="0" w:color="auto"/>
            <w:left w:val="none" w:sz="0" w:space="0" w:color="auto"/>
            <w:bottom w:val="none" w:sz="0" w:space="0" w:color="auto"/>
            <w:right w:val="none" w:sz="0" w:space="0" w:color="auto"/>
          </w:divBdr>
          <w:divsChild>
            <w:div w:id="1511603372">
              <w:marLeft w:val="0"/>
              <w:marRight w:val="0"/>
              <w:marTop w:val="0"/>
              <w:marBottom w:val="0"/>
              <w:divBdr>
                <w:top w:val="none" w:sz="0" w:space="0" w:color="auto"/>
                <w:left w:val="none" w:sz="0" w:space="0" w:color="auto"/>
                <w:bottom w:val="none" w:sz="0" w:space="0" w:color="auto"/>
                <w:right w:val="none" w:sz="0" w:space="0" w:color="auto"/>
              </w:divBdr>
              <w:divsChild>
                <w:div w:id="18166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573662">
      <w:bodyDiv w:val="1"/>
      <w:marLeft w:val="0"/>
      <w:marRight w:val="0"/>
      <w:marTop w:val="0"/>
      <w:marBottom w:val="0"/>
      <w:divBdr>
        <w:top w:val="none" w:sz="0" w:space="0" w:color="auto"/>
        <w:left w:val="none" w:sz="0" w:space="0" w:color="auto"/>
        <w:bottom w:val="none" w:sz="0" w:space="0" w:color="auto"/>
        <w:right w:val="none" w:sz="0" w:space="0" w:color="auto"/>
      </w:divBdr>
    </w:div>
    <w:div w:id="1190949676">
      <w:bodyDiv w:val="1"/>
      <w:marLeft w:val="0"/>
      <w:marRight w:val="0"/>
      <w:marTop w:val="0"/>
      <w:marBottom w:val="0"/>
      <w:divBdr>
        <w:top w:val="none" w:sz="0" w:space="0" w:color="auto"/>
        <w:left w:val="none" w:sz="0" w:space="0" w:color="auto"/>
        <w:bottom w:val="none" w:sz="0" w:space="0" w:color="auto"/>
        <w:right w:val="none" w:sz="0" w:space="0" w:color="auto"/>
      </w:divBdr>
      <w:divsChild>
        <w:div w:id="1283221630">
          <w:marLeft w:val="0"/>
          <w:marRight w:val="0"/>
          <w:marTop w:val="0"/>
          <w:marBottom w:val="0"/>
          <w:divBdr>
            <w:top w:val="none" w:sz="0" w:space="0" w:color="auto"/>
            <w:left w:val="none" w:sz="0" w:space="0" w:color="auto"/>
            <w:bottom w:val="none" w:sz="0" w:space="0" w:color="auto"/>
            <w:right w:val="none" w:sz="0" w:space="0" w:color="auto"/>
          </w:divBdr>
          <w:divsChild>
            <w:div w:id="426583255">
              <w:marLeft w:val="0"/>
              <w:marRight w:val="0"/>
              <w:marTop w:val="0"/>
              <w:marBottom w:val="0"/>
              <w:divBdr>
                <w:top w:val="none" w:sz="0" w:space="0" w:color="auto"/>
                <w:left w:val="none" w:sz="0" w:space="0" w:color="auto"/>
                <w:bottom w:val="none" w:sz="0" w:space="0" w:color="auto"/>
                <w:right w:val="none" w:sz="0" w:space="0" w:color="auto"/>
              </w:divBdr>
              <w:divsChild>
                <w:div w:id="114388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871034">
      <w:bodyDiv w:val="1"/>
      <w:marLeft w:val="0"/>
      <w:marRight w:val="0"/>
      <w:marTop w:val="0"/>
      <w:marBottom w:val="0"/>
      <w:divBdr>
        <w:top w:val="none" w:sz="0" w:space="0" w:color="auto"/>
        <w:left w:val="none" w:sz="0" w:space="0" w:color="auto"/>
        <w:bottom w:val="none" w:sz="0" w:space="0" w:color="auto"/>
        <w:right w:val="none" w:sz="0" w:space="0" w:color="auto"/>
      </w:divBdr>
      <w:divsChild>
        <w:div w:id="1557469057">
          <w:marLeft w:val="0"/>
          <w:marRight w:val="0"/>
          <w:marTop w:val="0"/>
          <w:marBottom w:val="0"/>
          <w:divBdr>
            <w:top w:val="none" w:sz="0" w:space="0" w:color="auto"/>
            <w:left w:val="none" w:sz="0" w:space="0" w:color="auto"/>
            <w:bottom w:val="none" w:sz="0" w:space="0" w:color="auto"/>
            <w:right w:val="none" w:sz="0" w:space="0" w:color="auto"/>
          </w:divBdr>
          <w:divsChild>
            <w:div w:id="1941986613">
              <w:marLeft w:val="0"/>
              <w:marRight w:val="0"/>
              <w:marTop w:val="0"/>
              <w:marBottom w:val="0"/>
              <w:divBdr>
                <w:top w:val="none" w:sz="0" w:space="0" w:color="auto"/>
                <w:left w:val="none" w:sz="0" w:space="0" w:color="auto"/>
                <w:bottom w:val="none" w:sz="0" w:space="0" w:color="auto"/>
                <w:right w:val="none" w:sz="0" w:space="0" w:color="auto"/>
              </w:divBdr>
              <w:divsChild>
                <w:div w:id="15604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822079">
      <w:bodyDiv w:val="1"/>
      <w:marLeft w:val="0"/>
      <w:marRight w:val="0"/>
      <w:marTop w:val="0"/>
      <w:marBottom w:val="0"/>
      <w:divBdr>
        <w:top w:val="none" w:sz="0" w:space="0" w:color="auto"/>
        <w:left w:val="none" w:sz="0" w:space="0" w:color="auto"/>
        <w:bottom w:val="none" w:sz="0" w:space="0" w:color="auto"/>
        <w:right w:val="none" w:sz="0" w:space="0" w:color="auto"/>
      </w:divBdr>
    </w:div>
    <w:div w:id="1249578697">
      <w:bodyDiv w:val="1"/>
      <w:marLeft w:val="0"/>
      <w:marRight w:val="0"/>
      <w:marTop w:val="0"/>
      <w:marBottom w:val="0"/>
      <w:divBdr>
        <w:top w:val="none" w:sz="0" w:space="0" w:color="auto"/>
        <w:left w:val="none" w:sz="0" w:space="0" w:color="auto"/>
        <w:bottom w:val="none" w:sz="0" w:space="0" w:color="auto"/>
        <w:right w:val="none" w:sz="0" w:space="0" w:color="auto"/>
      </w:divBdr>
    </w:div>
    <w:div w:id="1250308237">
      <w:bodyDiv w:val="1"/>
      <w:marLeft w:val="0"/>
      <w:marRight w:val="0"/>
      <w:marTop w:val="0"/>
      <w:marBottom w:val="0"/>
      <w:divBdr>
        <w:top w:val="none" w:sz="0" w:space="0" w:color="auto"/>
        <w:left w:val="none" w:sz="0" w:space="0" w:color="auto"/>
        <w:bottom w:val="none" w:sz="0" w:space="0" w:color="auto"/>
        <w:right w:val="none" w:sz="0" w:space="0" w:color="auto"/>
      </w:divBdr>
      <w:divsChild>
        <w:div w:id="1764455998">
          <w:marLeft w:val="0"/>
          <w:marRight w:val="0"/>
          <w:marTop w:val="0"/>
          <w:marBottom w:val="0"/>
          <w:divBdr>
            <w:top w:val="none" w:sz="0" w:space="0" w:color="auto"/>
            <w:left w:val="none" w:sz="0" w:space="0" w:color="auto"/>
            <w:bottom w:val="none" w:sz="0" w:space="0" w:color="auto"/>
            <w:right w:val="none" w:sz="0" w:space="0" w:color="auto"/>
          </w:divBdr>
          <w:divsChild>
            <w:div w:id="1318731363">
              <w:marLeft w:val="0"/>
              <w:marRight w:val="0"/>
              <w:marTop w:val="0"/>
              <w:marBottom w:val="0"/>
              <w:divBdr>
                <w:top w:val="none" w:sz="0" w:space="0" w:color="auto"/>
                <w:left w:val="none" w:sz="0" w:space="0" w:color="auto"/>
                <w:bottom w:val="none" w:sz="0" w:space="0" w:color="auto"/>
                <w:right w:val="none" w:sz="0" w:space="0" w:color="auto"/>
              </w:divBdr>
              <w:divsChild>
                <w:div w:id="13624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555062">
      <w:bodyDiv w:val="1"/>
      <w:marLeft w:val="0"/>
      <w:marRight w:val="0"/>
      <w:marTop w:val="0"/>
      <w:marBottom w:val="0"/>
      <w:divBdr>
        <w:top w:val="none" w:sz="0" w:space="0" w:color="auto"/>
        <w:left w:val="none" w:sz="0" w:space="0" w:color="auto"/>
        <w:bottom w:val="none" w:sz="0" w:space="0" w:color="auto"/>
        <w:right w:val="none" w:sz="0" w:space="0" w:color="auto"/>
      </w:divBdr>
    </w:div>
    <w:div w:id="1295478819">
      <w:bodyDiv w:val="1"/>
      <w:marLeft w:val="0"/>
      <w:marRight w:val="0"/>
      <w:marTop w:val="0"/>
      <w:marBottom w:val="0"/>
      <w:divBdr>
        <w:top w:val="none" w:sz="0" w:space="0" w:color="auto"/>
        <w:left w:val="none" w:sz="0" w:space="0" w:color="auto"/>
        <w:bottom w:val="none" w:sz="0" w:space="0" w:color="auto"/>
        <w:right w:val="none" w:sz="0" w:space="0" w:color="auto"/>
      </w:divBdr>
      <w:divsChild>
        <w:div w:id="1299414227">
          <w:marLeft w:val="0"/>
          <w:marRight w:val="0"/>
          <w:marTop w:val="0"/>
          <w:marBottom w:val="0"/>
          <w:divBdr>
            <w:top w:val="none" w:sz="0" w:space="0" w:color="auto"/>
            <w:left w:val="none" w:sz="0" w:space="0" w:color="auto"/>
            <w:bottom w:val="none" w:sz="0" w:space="0" w:color="auto"/>
            <w:right w:val="none" w:sz="0" w:space="0" w:color="auto"/>
          </w:divBdr>
          <w:divsChild>
            <w:div w:id="1002471138">
              <w:marLeft w:val="0"/>
              <w:marRight w:val="0"/>
              <w:marTop w:val="0"/>
              <w:marBottom w:val="0"/>
              <w:divBdr>
                <w:top w:val="none" w:sz="0" w:space="0" w:color="auto"/>
                <w:left w:val="none" w:sz="0" w:space="0" w:color="auto"/>
                <w:bottom w:val="none" w:sz="0" w:space="0" w:color="auto"/>
                <w:right w:val="none" w:sz="0" w:space="0" w:color="auto"/>
              </w:divBdr>
              <w:divsChild>
                <w:div w:id="17480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356750">
      <w:bodyDiv w:val="1"/>
      <w:marLeft w:val="0"/>
      <w:marRight w:val="0"/>
      <w:marTop w:val="0"/>
      <w:marBottom w:val="0"/>
      <w:divBdr>
        <w:top w:val="none" w:sz="0" w:space="0" w:color="auto"/>
        <w:left w:val="none" w:sz="0" w:space="0" w:color="auto"/>
        <w:bottom w:val="none" w:sz="0" w:space="0" w:color="auto"/>
        <w:right w:val="none" w:sz="0" w:space="0" w:color="auto"/>
      </w:divBdr>
      <w:divsChild>
        <w:div w:id="538275746">
          <w:marLeft w:val="0"/>
          <w:marRight w:val="0"/>
          <w:marTop w:val="0"/>
          <w:marBottom w:val="0"/>
          <w:divBdr>
            <w:top w:val="none" w:sz="0" w:space="0" w:color="auto"/>
            <w:left w:val="none" w:sz="0" w:space="0" w:color="auto"/>
            <w:bottom w:val="none" w:sz="0" w:space="0" w:color="auto"/>
            <w:right w:val="none" w:sz="0" w:space="0" w:color="auto"/>
          </w:divBdr>
          <w:divsChild>
            <w:div w:id="1915511142">
              <w:marLeft w:val="0"/>
              <w:marRight w:val="0"/>
              <w:marTop w:val="0"/>
              <w:marBottom w:val="0"/>
              <w:divBdr>
                <w:top w:val="none" w:sz="0" w:space="0" w:color="auto"/>
                <w:left w:val="none" w:sz="0" w:space="0" w:color="auto"/>
                <w:bottom w:val="none" w:sz="0" w:space="0" w:color="auto"/>
                <w:right w:val="none" w:sz="0" w:space="0" w:color="auto"/>
              </w:divBdr>
              <w:divsChild>
                <w:div w:id="195443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418814">
      <w:bodyDiv w:val="1"/>
      <w:marLeft w:val="0"/>
      <w:marRight w:val="0"/>
      <w:marTop w:val="0"/>
      <w:marBottom w:val="0"/>
      <w:divBdr>
        <w:top w:val="none" w:sz="0" w:space="0" w:color="auto"/>
        <w:left w:val="none" w:sz="0" w:space="0" w:color="auto"/>
        <w:bottom w:val="none" w:sz="0" w:space="0" w:color="auto"/>
        <w:right w:val="none" w:sz="0" w:space="0" w:color="auto"/>
      </w:divBdr>
      <w:divsChild>
        <w:div w:id="1860002501">
          <w:marLeft w:val="0"/>
          <w:marRight w:val="0"/>
          <w:marTop w:val="0"/>
          <w:marBottom w:val="0"/>
          <w:divBdr>
            <w:top w:val="none" w:sz="0" w:space="0" w:color="auto"/>
            <w:left w:val="none" w:sz="0" w:space="0" w:color="auto"/>
            <w:bottom w:val="none" w:sz="0" w:space="0" w:color="auto"/>
            <w:right w:val="none" w:sz="0" w:space="0" w:color="auto"/>
          </w:divBdr>
          <w:divsChild>
            <w:div w:id="1709602177">
              <w:marLeft w:val="0"/>
              <w:marRight w:val="0"/>
              <w:marTop w:val="0"/>
              <w:marBottom w:val="0"/>
              <w:divBdr>
                <w:top w:val="none" w:sz="0" w:space="0" w:color="auto"/>
                <w:left w:val="none" w:sz="0" w:space="0" w:color="auto"/>
                <w:bottom w:val="none" w:sz="0" w:space="0" w:color="auto"/>
                <w:right w:val="none" w:sz="0" w:space="0" w:color="auto"/>
              </w:divBdr>
              <w:divsChild>
                <w:div w:id="47691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445984">
      <w:bodyDiv w:val="1"/>
      <w:marLeft w:val="0"/>
      <w:marRight w:val="0"/>
      <w:marTop w:val="0"/>
      <w:marBottom w:val="0"/>
      <w:divBdr>
        <w:top w:val="none" w:sz="0" w:space="0" w:color="auto"/>
        <w:left w:val="none" w:sz="0" w:space="0" w:color="auto"/>
        <w:bottom w:val="none" w:sz="0" w:space="0" w:color="auto"/>
        <w:right w:val="none" w:sz="0" w:space="0" w:color="auto"/>
      </w:divBdr>
      <w:divsChild>
        <w:div w:id="1647510003">
          <w:marLeft w:val="0"/>
          <w:marRight w:val="0"/>
          <w:marTop w:val="0"/>
          <w:marBottom w:val="0"/>
          <w:divBdr>
            <w:top w:val="none" w:sz="0" w:space="0" w:color="auto"/>
            <w:left w:val="none" w:sz="0" w:space="0" w:color="auto"/>
            <w:bottom w:val="none" w:sz="0" w:space="0" w:color="auto"/>
            <w:right w:val="none" w:sz="0" w:space="0" w:color="auto"/>
          </w:divBdr>
          <w:divsChild>
            <w:div w:id="2069453616">
              <w:marLeft w:val="0"/>
              <w:marRight w:val="0"/>
              <w:marTop w:val="0"/>
              <w:marBottom w:val="0"/>
              <w:divBdr>
                <w:top w:val="none" w:sz="0" w:space="0" w:color="auto"/>
                <w:left w:val="none" w:sz="0" w:space="0" w:color="auto"/>
                <w:bottom w:val="none" w:sz="0" w:space="0" w:color="auto"/>
                <w:right w:val="none" w:sz="0" w:space="0" w:color="auto"/>
              </w:divBdr>
              <w:divsChild>
                <w:div w:id="44369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262371">
      <w:bodyDiv w:val="1"/>
      <w:marLeft w:val="0"/>
      <w:marRight w:val="0"/>
      <w:marTop w:val="0"/>
      <w:marBottom w:val="0"/>
      <w:divBdr>
        <w:top w:val="none" w:sz="0" w:space="0" w:color="auto"/>
        <w:left w:val="none" w:sz="0" w:space="0" w:color="auto"/>
        <w:bottom w:val="none" w:sz="0" w:space="0" w:color="auto"/>
        <w:right w:val="none" w:sz="0" w:space="0" w:color="auto"/>
      </w:divBdr>
      <w:divsChild>
        <w:div w:id="1015962742">
          <w:marLeft w:val="0"/>
          <w:marRight w:val="0"/>
          <w:marTop w:val="0"/>
          <w:marBottom w:val="0"/>
          <w:divBdr>
            <w:top w:val="none" w:sz="0" w:space="0" w:color="auto"/>
            <w:left w:val="none" w:sz="0" w:space="0" w:color="auto"/>
            <w:bottom w:val="none" w:sz="0" w:space="0" w:color="auto"/>
            <w:right w:val="none" w:sz="0" w:space="0" w:color="auto"/>
          </w:divBdr>
          <w:divsChild>
            <w:div w:id="490871194">
              <w:marLeft w:val="0"/>
              <w:marRight w:val="0"/>
              <w:marTop w:val="0"/>
              <w:marBottom w:val="0"/>
              <w:divBdr>
                <w:top w:val="none" w:sz="0" w:space="0" w:color="auto"/>
                <w:left w:val="none" w:sz="0" w:space="0" w:color="auto"/>
                <w:bottom w:val="none" w:sz="0" w:space="0" w:color="auto"/>
                <w:right w:val="none" w:sz="0" w:space="0" w:color="auto"/>
              </w:divBdr>
              <w:divsChild>
                <w:div w:id="71292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778014">
      <w:bodyDiv w:val="1"/>
      <w:marLeft w:val="0"/>
      <w:marRight w:val="0"/>
      <w:marTop w:val="0"/>
      <w:marBottom w:val="0"/>
      <w:divBdr>
        <w:top w:val="none" w:sz="0" w:space="0" w:color="auto"/>
        <w:left w:val="none" w:sz="0" w:space="0" w:color="auto"/>
        <w:bottom w:val="none" w:sz="0" w:space="0" w:color="auto"/>
        <w:right w:val="none" w:sz="0" w:space="0" w:color="auto"/>
      </w:divBdr>
      <w:divsChild>
        <w:div w:id="482889455">
          <w:marLeft w:val="0"/>
          <w:marRight w:val="0"/>
          <w:marTop w:val="0"/>
          <w:marBottom w:val="0"/>
          <w:divBdr>
            <w:top w:val="none" w:sz="0" w:space="0" w:color="auto"/>
            <w:left w:val="none" w:sz="0" w:space="0" w:color="auto"/>
            <w:bottom w:val="none" w:sz="0" w:space="0" w:color="auto"/>
            <w:right w:val="none" w:sz="0" w:space="0" w:color="auto"/>
          </w:divBdr>
          <w:divsChild>
            <w:div w:id="375932303">
              <w:marLeft w:val="0"/>
              <w:marRight w:val="0"/>
              <w:marTop w:val="0"/>
              <w:marBottom w:val="0"/>
              <w:divBdr>
                <w:top w:val="none" w:sz="0" w:space="0" w:color="auto"/>
                <w:left w:val="none" w:sz="0" w:space="0" w:color="auto"/>
                <w:bottom w:val="none" w:sz="0" w:space="0" w:color="auto"/>
                <w:right w:val="none" w:sz="0" w:space="0" w:color="auto"/>
              </w:divBdr>
              <w:divsChild>
                <w:div w:id="68586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634846">
      <w:bodyDiv w:val="1"/>
      <w:marLeft w:val="0"/>
      <w:marRight w:val="0"/>
      <w:marTop w:val="0"/>
      <w:marBottom w:val="0"/>
      <w:divBdr>
        <w:top w:val="none" w:sz="0" w:space="0" w:color="auto"/>
        <w:left w:val="none" w:sz="0" w:space="0" w:color="auto"/>
        <w:bottom w:val="none" w:sz="0" w:space="0" w:color="auto"/>
        <w:right w:val="none" w:sz="0" w:space="0" w:color="auto"/>
      </w:divBdr>
      <w:divsChild>
        <w:div w:id="572466421">
          <w:marLeft w:val="0"/>
          <w:marRight w:val="0"/>
          <w:marTop w:val="0"/>
          <w:marBottom w:val="0"/>
          <w:divBdr>
            <w:top w:val="none" w:sz="0" w:space="0" w:color="auto"/>
            <w:left w:val="none" w:sz="0" w:space="0" w:color="auto"/>
            <w:bottom w:val="none" w:sz="0" w:space="0" w:color="auto"/>
            <w:right w:val="none" w:sz="0" w:space="0" w:color="auto"/>
          </w:divBdr>
          <w:divsChild>
            <w:div w:id="2142066288">
              <w:marLeft w:val="0"/>
              <w:marRight w:val="0"/>
              <w:marTop w:val="0"/>
              <w:marBottom w:val="0"/>
              <w:divBdr>
                <w:top w:val="none" w:sz="0" w:space="0" w:color="auto"/>
                <w:left w:val="none" w:sz="0" w:space="0" w:color="auto"/>
                <w:bottom w:val="none" w:sz="0" w:space="0" w:color="auto"/>
                <w:right w:val="none" w:sz="0" w:space="0" w:color="auto"/>
              </w:divBdr>
              <w:divsChild>
                <w:div w:id="182053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292807">
      <w:bodyDiv w:val="1"/>
      <w:marLeft w:val="0"/>
      <w:marRight w:val="0"/>
      <w:marTop w:val="0"/>
      <w:marBottom w:val="0"/>
      <w:divBdr>
        <w:top w:val="none" w:sz="0" w:space="0" w:color="auto"/>
        <w:left w:val="none" w:sz="0" w:space="0" w:color="auto"/>
        <w:bottom w:val="none" w:sz="0" w:space="0" w:color="auto"/>
        <w:right w:val="none" w:sz="0" w:space="0" w:color="auto"/>
      </w:divBdr>
    </w:div>
    <w:div w:id="1405103470">
      <w:bodyDiv w:val="1"/>
      <w:marLeft w:val="0"/>
      <w:marRight w:val="0"/>
      <w:marTop w:val="0"/>
      <w:marBottom w:val="0"/>
      <w:divBdr>
        <w:top w:val="none" w:sz="0" w:space="0" w:color="auto"/>
        <w:left w:val="none" w:sz="0" w:space="0" w:color="auto"/>
        <w:bottom w:val="none" w:sz="0" w:space="0" w:color="auto"/>
        <w:right w:val="none" w:sz="0" w:space="0" w:color="auto"/>
      </w:divBdr>
      <w:divsChild>
        <w:div w:id="706224142">
          <w:marLeft w:val="0"/>
          <w:marRight w:val="0"/>
          <w:marTop w:val="0"/>
          <w:marBottom w:val="0"/>
          <w:divBdr>
            <w:top w:val="none" w:sz="0" w:space="0" w:color="auto"/>
            <w:left w:val="none" w:sz="0" w:space="0" w:color="auto"/>
            <w:bottom w:val="none" w:sz="0" w:space="0" w:color="auto"/>
            <w:right w:val="none" w:sz="0" w:space="0" w:color="auto"/>
          </w:divBdr>
          <w:divsChild>
            <w:div w:id="1302660828">
              <w:marLeft w:val="0"/>
              <w:marRight w:val="0"/>
              <w:marTop w:val="0"/>
              <w:marBottom w:val="0"/>
              <w:divBdr>
                <w:top w:val="none" w:sz="0" w:space="0" w:color="auto"/>
                <w:left w:val="none" w:sz="0" w:space="0" w:color="auto"/>
                <w:bottom w:val="none" w:sz="0" w:space="0" w:color="auto"/>
                <w:right w:val="none" w:sz="0" w:space="0" w:color="auto"/>
              </w:divBdr>
              <w:divsChild>
                <w:div w:id="152682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857632">
      <w:bodyDiv w:val="1"/>
      <w:marLeft w:val="0"/>
      <w:marRight w:val="0"/>
      <w:marTop w:val="0"/>
      <w:marBottom w:val="0"/>
      <w:divBdr>
        <w:top w:val="none" w:sz="0" w:space="0" w:color="auto"/>
        <w:left w:val="none" w:sz="0" w:space="0" w:color="auto"/>
        <w:bottom w:val="none" w:sz="0" w:space="0" w:color="auto"/>
        <w:right w:val="none" w:sz="0" w:space="0" w:color="auto"/>
      </w:divBdr>
      <w:divsChild>
        <w:div w:id="1360812337">
          <w:marLeft w:val="0"/>
          <w:marRight w:val="0"/>
          <w:marTop w:val="0"/>
          <w:marBottom w:val="0"/>
          <w:divBdr>
            <w:top w:val="none" w:sz="0" w:space="0" w:color="auto"/>
            <w:left w:val="none" w:sz="0" w:space="0" w:color="auto"/>
            <w:bottom w:val="none" w:sz="0" w:space="0" w:color="auto"/>
            <w:right w:val="none" w:sz="0" w:space="0" w:color="auto"/>
          </w:divBdr>
          <w:divsChild>
            <w:div w:id="1696810241">
              <w:marLeft w:val="0"/>
              <w:marRight w:val="0"/>
              <w:marTop w:val="0"/>
              <w:marBottom w:val="0"/>
              <w:divBdr>
                <w:top w:val="none" w:sz="0" w:space="0" w:color="auto"/>
                <w:left w:val="none" w:sz="0" w:space="0" w:color="auto"/>
                <w:bottom w:val="none" w:sz="0" w:space="0" w:color="auto"/>
                <w:right w:val="none" w:sz="0" w:space="0" w:color="auto"/>
              </w:divBdr>
              <w:divsChild>
                <w:div w:id="178371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44421">
      <w:bodyDiv w:val="1"/>
      <w:marLeft w:val="0"/>
      <w:marRight w:val="0"/>
      <w:marTop w:val="0"/>
      <w:marBottom w:val="0"/>
      <w:divBdr>
        <w:top w:val="none" w:sz="0" w:space="0" w:color="auto"/>
        <w:left w:val="none" w:sz="0" w:space="0" w:color="auto"/>
        <w:bottom w:val="none" w:sz="0" w:space="0" w:color="auto"/>
        <w:right w:val="none" w:sz="0" w:space="0" w:color="auto"/>
      </w:divBdr>
      <w:divsChild>
        <w:div w:id="1750619104">
          <w:marLeft w:val="0"/>
          <w:marRight w:val="0"/>
          <w:marTop w:val="0"/>
          <w:marBottom w:val="0"/>
          <w:divBdr>
            <w:top w:val="none" w:sz="0" w:space="0" w:color="auto"/>
            <w:left w:val="none" w:sz="0" w:space="0" w:color="auto"/>
            <w:bottom w:val="none" w:sz="0" w:space="0" w:color="auto"/>
            <w:right w:val="none" w:sz="0" w:space="0" w:color="auto"/>
          </w:divBdr>
          <w:divsChild>
            <w:div w:id="1953049576">
              <w:marLeft w:val="0"/>
              <w:marRight w:val="0"/>
              <w:marTop w:val="0"/>
              <w:marBottom w:val="0"/>
              <w:divBdr>
                <w:top w:val="none" w:sz="0" w:space="0" w:color="auto"/>
                <w:left w:val="none" w:sz="0" w:space="0" w:color="auto"/>
                <w:bottom w:val="none" w:sz="0" w:space="0" w:color="auto"/>
                <w:right w:val="none" w:sz="0" w:space="0" w:color="auto"/>
              </w:divBdr>
              <w:divsChild>
                <w:div w:id="208545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783111">
      <w:bodyDiv w:val="1"/>
      <w:marLeft w:val="0"/>
      <w:marRight w:val="0"/>
      <w:marTop w:val="0"/>
      <w:marBottom w:val="0"/>
      <w:divBdr>
        <w:top w:val="none" w:sz="0" w:space="0" w:color="auto"/>
        <w:left w:val="none" w:sz="0" w:space="0" w:color="auto"/>
        <w:bottom w:val="none" w:sz="0" w:space="0" w:color="auto"/>
        <w:right w:val="none" w:sz="0" w:space="0" w:color="auto"/>
      </w:divBdr>
      <w:divsChild>
        <w:div w:id="1253591644">
          <w:marLeft w:val="0"/>
          <w:marRight w:val="0"/>
          <w:marTop w:val="0"/>
          <w:marBottom w:val="0"/>
          <w:divBdr>
            <w:top w:val="none" w:sz="0" w:space="0" w:color="auto"/>
            <w:left w:val="none" w:sz="0" w:space="0" w:color="auto"/>
            <w:bottom w:val="none" w:sz="0" w:space="0" w:color="auto"/>
            <w:right w:val="none" w:sz="0" w:space="0" w:color="auto"/>
          </w:divBdr>
          <w:divsChild>
            <w:div w:id="218251951">
              <w:marLeft w:val="0"/>
              <w:marRight w:val="0"/>
              <w:marTop w:val="0"/>
              <w:marBottom w:val="0"/>
              <w:divBdr>
                <w:top w:val="none" w:sz="0" w:space="0" w:color="auto"/>
                <w:left w:val="none" w:sz="0" w:space="0" w:color="auto"/>
                <w:bottom w:val="none" w:sz="0" w:space="0" w:color="auto"/>
                <w:right w:val="none" w:sz="0" w:space="0" w:color="auto"/>
              </w:divBdr>
              <w:divsChild>
                <w:div w:id="52248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424246">
      <w:bodyDiv w:val="1"/>
      <w:marLeft w:val="0"/>
      <w:marRight w:val="0"/>
      <w:marTop w:val="0"/>
      <w:marBottom w:val="0"/>
      <w:divBdr>
        <w:top w:val="none" w:sz="0" w:space="0" w:color="auto"/>
        <w:left w:val="none" w:sz="0" w:space="0" w:color="auto"/>
        <w:bottom w:val="none" w:sz="0" w:space="0" w:color="auto"/>
        <w:right w:val="none" w:sz="0" w:space="0" w:color="auto"/>
      </w:divBdr>
      <w:divsChild>
        <w:div w:id="1444419618">
          <w:marLeft w:val="0"/>
          <w:marRight w:val="0"/>
          <w:marTop w:val="0"/>
          <w:marBottom w:val="0"/>
          <w:divBdr>
            <w:top w:val="none" w:sz="0" w:space="0" w:color="auto"/>
            <w:left w:val="none" w:sz="0" w:space="0" w:color="auto"/>
            <w:bottom w:val="none" w:sz="0" w:space="0" w:color="auto"/>
            <w:right w:val="none" w:sz="0" w:space="0" w:color="auto"/>
          </w:divBdr>
          <w:divsChild>
            <w:div w:id="636953688">
              <w:marLeft w:val="0"/>
              <w:marRight w:val="0"/>
              <w:marTop w:val="0"/>
              <w:marBottom w:val="0"/>
              <w:divBdr>
                <w:top w:val="none" w:sz="0" w:space="0" w:color="auto"/>
                <w:left w:val="none" w:sz="0" w:space="0" w:color="auto"/>
                <w:bottom w:val="none" w:sz="0" w:space="0" w:color="auto"/>
                <w:right w:val="none" w:sz="0" w:space="0" w:color="auto"/>
              </w:divBdr>
              <w:divsChild>
                <w:div w:id="82019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565092">
      <w:bodyDiv w:val="1"/>
      <w:marLeft w:val="0"/>
      <w:marRight w:val="0"/>
      <w:marTop w:val="0"/>
      <w:marBottom w:val="0"/>
      <w:divBdr>
        <w:top w:val="none" w:sz="0" w:space="0" w:color="auto"/>
        <w:left w:val="none" w:sz="0" w:space="0" w:color="auto"/>
        <w:bottom w:val="none" w:sz="0" w:space="0" w:color="auto"/>
        <w:right w:val="none" w:sz="0" w:space="0" w:color="auto"/>
      </w:divBdr>
    </w:div>
    <w:div w:id="1540319565">
      <w:bodyDiv w:val="1"/>
      <w:marLeft w:val="0"/>
      <w:marRight w:val="0"/>
      <w:marTop w:val="0"/>
      <w:marBottom w:val="0"/>
      <w:divBdr>
        <w:top w:val="none" w:sz="0" w:space="0" w:color="auto"/>
        <w:left w:val="none" w:sz="0" w:space="0" w:color="auto"/>
        <w:bottom w:val="none" w:sz="0" w:space="0" w:color="auto"/>
        <w:right w:val="none" w:sz="0" w:space="0" w:color="auto"/>
      </w:divBdr>
      <w:divsChild>
        <w:div w:id="965820299">
          <w:marLeft w:val="0"/>
          <w:marRight w:val="0"/>
          <w:marTop w:val="0"/>
          <w:marBottom w:val="0"/>
          <w:divBdr>
            <w:top w:val="none" w:sz="0" w:space="0" w:color="auto"/>
            <w:left w:val="none" w:sz="0" w:space="0" w:color="auto"/>
            <w:bottom w:val="none" w:sz="0" w:space="0" w:color="auto"/>
            <w:right w:val="none" w:sz="0" w:space="0" w:color="auto"/>
          </w:divBdr>
          <w:divsChild>
            <w:div w:id="1343388305">
              <w:marLeft w:val="0"/>
              <w:marRight w:val="0"/>
              <w:marTop w:val="0"/>
              <w:marBottom w:val="0"/>
              <w:divBdr>
                <w:top w:val="none" w:sz="0" w:space="0" w:color="auto"/>
                <w:left w:val="none" w:sz="0" w:space="0" w:color="auto"/>
                <w:bottom w:val="none" w:sz="0" w:space="0" w:color="auto"/>
                <w:right w:val="none" w:sz="0" w:space="0" w:color="auto"/>
              </w:divBdr>
              <w:divsChild>
                <w:div w:id="203210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290966">
      <w:bodyDiv w:val="1"/>
      <w:marLeft w:val="0"/>
      <w:marRight w:val="0"/>
      <w:marTop w:val="0"/>
      <w:marBottom w:val="0"/>
      <w:divBdr>
        <w:top w:val="none" w:sz="0" w:space="0" w:color="auto"/>
        <w:left w:val="none" w:sz="0" w:space="0" w:color="auto"/>
        <w:bottom w:val="none" w:sz="0" w:space="0" w:color="auto"/>
        <w:right w:val="none" w:sz="0" w:space="0" w:color="auto"/>
      </w:divBdr>
    </w:div>
    <w:div w:id="1555235829">
      <w:bodyDiv w:val="1"/>
      <w:marLeft w:val="0"/>
      <w:marRight w:val="0"/>
      <w:marTop w:val="0"/>
      <w:marBottom w:val="0"/>
      <w:divBdr>
        <w:top w:val="none" w:sz="0" w:space="0" w:color="auto"/>
        <w:left w:val="none" w:sz="0" w:space="0" w:color="auto"/>
        <w:bottom w:val="none" w:sz="0" w:space="0" w:color="auto"/>
        <w:right w:val="none" w:sz="0" w:space="0" w:color="auto"/>
      </w:divBdr>
      <w:divsChild>
        <w:div w:id="462424003">
          <w:marLeft w:val="0"/>
          <w:marRight w:val="0"/>
          <w:marTop w:val="0"/>
          <w:marBottom w:val="0"/>
          <w:divBdr>
            <w:top w:val="none" w:sz="0" w:space="0" w:color="auto"/>
            <w:left w:val="none" w:sz="0" w:space="0" w:color="auto"/>
            <w:bottom w:val="none" w:sz="0" w:space="0" w:color="auto"/>
            <w:right w:val="none" w:sz="0" w:space="0" w:color="auto"/>
          </w:divBdr>
          <w:divsChild>
            <w:div w:id="2014915498">
              <w:marLeft w:val="0"/>
              <w:marRight w:val="0"/>
              <w:marTop w:val="0"/>
              <w:marBottom w:val="0"/>
              <w:divBdr>
                <w:top w:val="none" w:sz="0" w:space="0" w:color="auto"/>
                <w:left w:val="none" w:sz="0" w:space="0" w:color="auto"/>
                <w:bottom w:val="none" w:sz="0" w:space="0" w:color="auto"/>
                <w:right w:val="none" w:sz="0" w:space="0" w:color="auto"/>
              </w:divBdr>
              <w:divsChild>
                <w:div w:id="41736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88314">
      <w:bodyDiv w:val="1"/>
      <w:marLeft w:val="0"/>
      <w:marRight w:val="0"/>
      <w:marTop w:val="0"/>
      <w:marBottom w:val="0"/>
      <w:divBdr>
        <w:top w:val="none" w:sz="0" w:space="0" w:color="auto"/>
        <w:left w:val="none" w:sz="0" w:space="0" w:color="auto"/>
        <w:bottom w:val="none" w:sz="0" w:space="0" w:color="auto"/>
        <w:right w:val="none" w:sz="0" w:space="0" w:color="auto"/>
      </w:divBdr>
      <w:divsChild>
        <w:div w:id="1518108253">
          <w:marLeft w:val="0"/>
          <w:marRight w:val="0"/>
          <w:marTop w:val="0"/>
          <w:marBottom w:val="0"/>
          <w:divBdr>
            <w:top w:val="none" w:sz="0" w:space="0" w:color="auto"/>
            <w:left w:val="none" w:sz="0" w:space="0" w:color="auto"/>
            <w:bottom w:val="none" w:sz="0" w:space="0" w:color="auto"/>
            <w:right w:val="none" w:sz="0" w:space="0" w:color="auto"/>
          </w:divBdr>
          <w:divsChild>
            <w:div w:id="7417885">
              <w:marLeft w:val="0"/>
              <w:marRight w:val="0"/>
              <w:marTop w:val="0"/>
              <w:marBottom w:val="0"/>
              <w:divBdr>
                <w:top w:val="none" w:sz="0" w:space="0" w:color="auto"/>
                <w:left w:val="none" w:sz="0" w:space="0" w:color="auto"/>
                <w:bottom w:val="none" w:sz="0" w:space="0" w:color="auto"/>
                <w:right w:val="none" w:sz="0" w:space="0" w:color="auto"/>
              </w:divBdr>
              <w:divsChild>
                <w:div w:id="12345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043741">
      <w:bodyDiv w:val="1"/>
      <w:marLeft w:val="0"/>
      <w:marRight w:val="0"/>
      <w:marTop w:val="0"/>
      <w:marBottom w:val="0"/>
      <w:divBdr>
        <w:top w:val="none" w:sz="0" w:space="0" w:color="auto"/>
        <w:left w:val="none" w:sz="0" w:space="0" w:color="auto"/>
        <w:bottom w:val="none" w:sz="0" w:space="0" w:color="auto"/>
        <w:right w:val="none" w:sz="0" w:space="0" w:color="auto"/>
      </w:divBdr>
      <w:divsChild>
        <w:div w:id="703558740">
          <w:marLeft w:val="0"/>
          <w:marRight w:val="0"/>
          <w:marTop w:val="0"/>
          <w:marBottom w:val="0"/>
          <w:divBdr>
            <w:top w:val="none" w:sz="0" w:space="0" w:color="auto"/>
            <w:left w:val="none" w:sz="0" w:space="0" w:color="auto"/>
            <w:bottom w:val="none" w:sz="0" w:space="0" w:color="auto"/>
            <w:right w:val="none" w:sz="0" w:space="0" w:color="auto"/>
          </w:divBdr>
          <w:divsChild>
            <w:div w:id="1156260460">
              <w:marLeft w:val="0"/>
              <w:marRight w:val="0"/>
              <w:marTop w:val="0"/>
              <w:marBottom w:val="0"/>
              <w:divBdr>
                <w:top w:val="none" w:sz="0" w:space="0" w:color="auto"/>
                <w:left w:val="none" w:sz="0" w:space="0" w:color="auto"/>
                <w:bottom w:val="none" w:sz="0" w:space="0" w:color="auto"/>
                <w:right w:val="none" w:sz="0" w:space="0" w:color="auto"/>
              </w:divBdr>
              <w:divsChild>
                <w:div w:id="137947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424721">
      <w:bodyDiv w:val="1"/>
      <w:marLeft w:val="0"/>
      <w:marRight w:val="0"/>
      <w:marTop w:val="0"/>
      <w:marBottom w:val="0"/>
      <w:divBdr>
        <w:top w:val="none" w:sz="0" w:space="0" w:color="auto"/>
        <w:left w:val="none" w:sz="0" w:space="0" w:color="auto"/>
        <w:bottom w:val="none" w:sz="0" w:space="0" w:color="auto"/>
        <w:right w:val="none" w:sz="0" w:space="0" w:color="auto"/>
      </w:divBdr>
    </w:div>
    <w:div w:id="1704593913">
      <w:bodyDiv w:val="1"/>
      <w:marLeft w:val="0"/>
      <w:marRight w:val="0"/>
      <w:marTop w:val="0"/>
      <w:marBottom w:val="0"/>
      <w:divBdr>
        <w:top w:val="none" w:sz="0" w:space="0" w:color="auto"/>
        <w:left w:val="none" w:sz="0" w:space="0" w:color="auto"/>
        <w:bottom w:val="none" w:sz="0" w:space="0" w:color="auto"/>
        <w:right w:val="none" w:sz="0" w:space="0" w:color="auto"/>
      </w:divBdr>
    </w:div>
    <w:div w:id="1715693039">
      <w:bodyDiv w:val="1"/>
      <w:marLeft w:val="0"/>
      <w:marRight w:val="0"/>
      <w:marTop w:val="0"/>
      <w:marBottom w:val="0"/>
      <w:divBdr>
        <w:top w:val="none" w:sz="0" w:space="0" w:color="auto"/>
        <w:left w:val="none" w:sz="0" w:space="0" w:color="auto"/>
        <w:bottom w:val="none" w:sz="0" w:space="0" w:color="auto"/>
        <w:right w:val="none" w:sz="0" w:space="0" w:color="auto"/>
      </w:divBdr>
      <w:divsChild>
        <w:div w:id="295264098">
          <w:marLeft w:val="0"/>
          <w:marRight w:val="0"/>
          <w:marTop w:val="0"/>
          <w:marBottom w:val="0"/>
          <w:divBdr>
            <w:top w:val="none" w:sz="0" w:space="0" w:color="auto"/>
            <w:left w:val="none" w:sz="0" w:space="0" w:color="auto"/>
            <w:bottom w:val="none" w:sz="0" w:space="0" w:color="auto"/>
            <w:right w:val="none" w:sz="0" w:space="0" w:color="auto"/>
          </w:divBdr>
          <w:divsChild>
            <w:div w:id="1072310585">
              <w:marLeft w:val="0"/>
              <w:marRight w:val="0"/>
              <w:marTop w:val="0"/>
              <w:marBottom w:val="0"/>
              <w:divBdr>
                <w:top w:val="none" w:sz="0" w:space="0" w:color="auto"/>
                <w:left w:val="none" w:sz="0" w:space="0" w:color="auto"/>
                <w:bottom w:val="none" w:sz="0" w:space="0" w:color="auto"/>
                <w:right w:val="none" w:sz="0" w:space="0" w:color="auto"/>
              </w:divBdr>
              <w:divsChild>
                <w:div w:id="130288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921091">
      <w:bodyDiv w:val="1"/>
      <w:marLeft w:val="0"/>
      <w:marRight w:val="0"/>
      <w:marTop w:val="0"/>
      <w:marBottom w:val="0"/>
      <w:divBdr>
        <w:top w:val="none" w:sz="0" w:space="0" w:color="auto"/>
        <w:left w:val="none" w:sz="0" w:space="0" w:color="auto"/>
        <w:bottom w:val="none" w:sz="0" w:space="0" w:color="auto"/>
        <w:right w:val="none" w:sz="0" w:space="0" w:color="auto"/>
      </w:divBdr>
      <w:divsChild>
        <w:div w:id="357049192">
          <w:marLeft w:val="0"/>
          <w:marRight w:val="0"/>
          <w:marTop w:val="0"/>
          <w:marBottom w:val="0"/>
          <w:divBdr>
            <w:top w:val="none" w:sz="0" w:space="0" w:color="auto"/>
            <w:left w:val="none" w:sz="0" w:space="0" w:color="auto"/>
            <w:bottom w:val="none" w:sz="0" w:space="0" w:color="auto"/>
            <w:right w:val="none" w:sz="0" w:space="0" w:color="auto"/>
          </w:divBdr>
          <w:divsChild>
            <w:div w:id="2029334942">
              <w:marLeft w:val="0"/>
              <w:marRight w:val="0"/>
              <w:marTop w:val="0"/>
              <w:marBottom w:val="0"/>
              <w:divBdr>
                <w:top w:val="none" w:sz="0" w:space="0" w:color="auto"/>
                <w:left w:val="none" w:sz="0" w:space="0" w:color="auto"/>
                <w:bottom w:val="none" w:sz="0" w:space="0" w:color="auto"/>
                <w:right w:val="none" w:sz="0" w:space="0" w:color="auto"/>
              </w:divBdr>
              <w:divsChild>
                <w:div w:id="106537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600859">
      <w:bodyDiv w:val="1"/>
      <w:marLeft w:val="0"/>
      <w:marRight w:val="0"/>
      <w:marTop w:val="0"/>
      <w:marBottom w:val="0"/>
      <w:divBdr>
        <w:top w:val="none" w:sz="0" w:space="0" w:color="auto"/>
        <w:left w:val="none" w:sz="0" w:space="0" w:color="auto"/>
        <w:bottom w:val="none" w:sz="0" w:space="0" w:color="auto"/>
        <w:right w:val="none" w:sz="0" w:space="0" w:color="auto"/>
      </w:divBdr>
      <w:divsChild>
        <w:div w:id="468016638">
          <w:marLeft w:val="0"/>
          <w:marRight w:val="0"/>
          <w:marTop w:val="0"/>
          <w:marBottom w:val="0"/>
          <w:divBdr>
            <w:top w:val="none" w:sz="0" w:space="0" w:color="auto"/>
            <w:left w:val="none" w:sz="0" w:space="0" w:color="auto"/>
            <w:bottom w:val="none" w:sz="0" w:space="0" w:color="auto"/>
            <w:right w:val="none" w:sz="0" w:space="0" w:color="auto"/>
          </w:divBdr>
          <w:divsChild>
            <w:div w:id="1155997679">
              <w:marLeft w:val="0"/>
              <w:marRight w:val="0"/>
              <w:marTop w:val="0"/>
              <w:marBottom w:val="0"/>
              <w:divBdr>
                <w:top w:val="none" w:sz="0" w:space="0" w:color="auto"/>
                <w:left w:val="none" w:sz="0" w:space="0" w:color="auto"/>
                <w:bottom w:val="none" w:sz="0" w:space="0" w:color="auto"/>
                <w:right w:val="none" w:sz="0" w:space="0" w:color="auto"/>
              </w:divBdr>
              <w:divsChild>
                <w:div w:id="31846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556378">
      <w:bodyDiv w:val="1"/>
      <w:marLeft w:val="0"/>
      <w:marRight w:val="0"/>
      <w:marTop w:val="0"/>
      <w:marBottom w:val="0"/>
      <w:divBdr>
        <w:top w:val="none" w:sz="0" w:space="0" w:color="auto"/>
        <w:left w:val="none" w:sz="0" w:space="0" w:color="auto"/>
        <w:bottom w:val="none" w:sz="0" w:space="0" w:color="auto"/>
        <w:right w:val="none" w:sz="0" w:space="0" w:color="auto"/>
      </w:divBdr>
      <w:divsChild>
        <w:div w:id="591428339">
          <w:marLeft w:val="0"/>
          <w:marRight w:val="0"/>
          <w:marTop w:val="0"/>
          <w:marBottom w:val="0"/>
          <w:divBdr>
            <w:top w:val="none" w:sz="0" w:space="0" w:color="auto"/>
            <w:left w:val="none" w:sz="0" w:space="0" w:color="auto"/>
            <w:bottom w:val="none" w:sz="0" w:space="0" w:color="auto"/>
            <w:right w:val="none" w:sz="0" w:space="0" w:color="auto"/>
          </w:divBdr>
          <w:divsChild>
            <w:div w:id="2108109808">
              <w:marLeft w:val="0"/>
              <w:marRight w:val="0"/>
              <w:marTop w:val="0"/>
              <w:marBottom w:val="0"/>
              <w:divBdr>
                <w:top w:val="none" w:sz="0" w:space="0" w:color="auto"/>
                <w:left w:val="none" w:sz="0" w:space="0" w:color="auto"/>
                <w:bottom w:val="none" w:sz="0" w:space="0" w:color="auto"/>
                <w:right w:val="none" w:sz="0" w:space="0" w:color="auto"/>
              </w:divBdr>
              <w:divsChild>
                <w:div w:id="151075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792726">
      <w:bodyDiv w:val="1"/>
      <w:marLeft w:val="0"/>
      <w:marRight w:val="0"/>
      <w:marTop w:val="0"/>
      <w:marBottom w:val="0"/>
      <w:divBdr>
        <w:top w:val="none" w:sz="0" w:space="0" w:color="auto"/>
        <w:left w:val="none" w:sz="0" w:space="0" w:color="auto"/>
        <w:bottom w:val="none" w:sz="0" w:space="0" w:color="auto"/>
        <w:right w:val="none" w:sz="0" w:space="0" w:color="auto"/>
      </w:divBdr>
      <w:divsChild>
        <w:div w:id="949316638">
          <w:marLeft w:val="0"/>
          <w:marRight w:val="0"/>
          <w:marTop w:val="0"/>
          <w:marBottom w:val="0"/>
          <w:divBdr>
            <w:top w:val="none" w:sz="0" w:space="0" w:color="auto"/>
            <w:left w:val="none" w:sz="0" w:space="0" w:color="auto"/>
            <w:bottom w:val="none" w:sz="0" w:space="0" w:color="auto"/>
            <w:right w:val="none" w:sz="0" w:space="0" w:color="auto"/>
          </w:divBdr>
          <w:divsChild>
            <w:div w:id="2050033149">
              <w:marLeft w:val="0"/>
              <w:marRight w:val="0"/>
              <w:marTop w:val="0"/>
              <w:marBottom w:val="0"/>
              <w:divBdr>
                <w:top w:val="none" w:sz="0" w:space="0" w:color="auto"/>
                <w:left w:val="none" w:sz="0" w:space="0" w:color="auto"/>
                <w:bottom w:val="none" w:sz="0" w:space="0" w:color="auto"/>
                <w:right w:val="none" w:sz="0" w:space="0" w:color="auto"/>
              </w:divBdr>
              <w:divsChild>
                <w:div w:id="104841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391547">
      <w:bodyDiv w:val="1"/>
      <w:marLeft w:val="0"/>
      <w:marRight w:val="0"/>
      <w:marTop w:val="0"/>
      <w:marBottom w:val="0"/>
      <w:divBdr>
        <w:top w:val="none" w:sz="0" w:space="0" w:color="auto"/>
        <w:left w:val="none" w:sz="0" w:space="0" w:color="auto"/>
        <w:bottom w:val="none" w:sz="0" w:space="0" w:color="auto"/>
        <w:right w:val="none" w:sz="0" w:space="0" w:color="auto"/>
      </w:divBdr>
      <w:divsChild>
        <w:div w:id="350374593">
          <w:marLeft w:val="0"/>
          <w:marRight w:val="0"/>
          <w:marTop w:val="0"/>
          <w:marBottom w:val="0"/>
          <w:divBdr>
            <w:top w:val="none" w:sz="0" w:space="0" w:color="auto"/>
            <w:left w:val="none" w:sz="0" w:space="0" w:color="auto"/>
            <w:bottom w:val="none" w:sz="0" w:space="0" w:color="auto"/>
            <w:right w:val="none" w:sz="0" w:space="0" w:color="auto"/>
          </w:divBdr>
          <w:divsChild>
            <w:div w:id="1295064213">
              <w:marLeft w:val="0"/>
              <w:marRight w:val="0"/>
              <w:marTop w:val="0"/>
              <w:marBottom w:val="0"/>
              <w:divBdr>
                <w:top w:val="none" w:sz="0" w:space="0" w:color="auto"/>
                <w:left w:val="none" w:sz="0" w:space="0" w:color="auto"/>
                <w:bottom w:val="none" w:sz="0" w:space="0" w:color="auto"/>
                <w:right w:val="none" w:sz="0" w:space="0" w:color="auto"/>
              </w:divBdr>
              <w:divsChild>
                <w:div w:id="14185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581057">
      <w:bodyDiv w:val="1"/>
      <w:marLeft w:val="0"/>
      <w:marRight w:val="0"/>
      <w:marTop w:val="0"/>
      <w:marBottom w:val="0"/>
      <w:divBdr>
        <w:top w:val="none" w:sz="0" w:space="0" w:color="auto"/>
        <w:left w:val="none" w:sz="0" w:space="0" w:color="auto"/>
        <w:bottom w:val="none" w:sz="0" w:space="0" w:color="auto"/>
        <w:right w:val="none" w:sz="0" w:space="0" w:color="auto"/>
      </w:divBdr>
      <w:divsChild>
        <w:div w:id="1322392417">
          <w:marLeft w:val="0"/>
          <w:marRight w:val="0"/>
          <w:marTop w:val="0"/>
          <w:marBottom w:val="0"/>
          <w:divBdr>
            <w:top w:val="none" w:sz="0" w:space="0" w:color="auto"/>
            <w:left w:val="none" w:sz="0" w:space="0" w:color="auto"/>
            <w:bottom w:val="none" w:sz="0" w:space="0" w:color="auto"/>
            <w:right w:val="none" w:sz="0" w:space="0" w:color="auto"/>
          </w:divBdr>
          <w:divsChild>
            <w:div w:id="2049376948">
              <w:marLeft w:val="0"/>
              <w:marRight w:val="0"/>
              <w:marTop w:val="0"/>
              <w:marBottom w:val="0"/>
              <w:divBdr>
                <w:top w:val="none" w:sz="0" w:space="0" w:color="auto"/>
                <w:left w:val="none" w:sz="0" w:space="0" w:color="auto"/>
                <w:bottom w:val="none" w:sz="0" w:space="0" w:color="auto"/>
                <w:right w:val="none" w:sz="0" w:space="0" w:color="auto"/>
              </w:divBdr>
              <w:divsChild>
                <w:div w:id="74503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358430">
      <w:bodyDiv w:val="1"/>
      <w:marLeft w:val="0"/>
      <w:marRight w:val="0"/>
      <w:marTop w:val="0"/>
      <w:marBottom w:val="0"/>
      <w:divBdr>
        <w:top w:val="none" w:sz="0" w:space="0" w:color="auto"/>
        <w:left w:val="none" w:sz="0" w:space="0" w:color="auto"/>
        <w:bottom w:val="none" w:sz="0" w:space="0" w:color="auto"/>
        <w:right w:val="none" w:sz="0" w:space="0" w:color="auto"/>
      </w:divBdr>
      <w:divsChild>
        <w:div w:id="166602407">
          <w:marLeft w:val="0"/>
          <w:marRight w:val="0"/>
          <w:marTop w:val="0"/>
          <w:marBottom w:val="0"/>
          <w:divBdr>
            <w:top w:val="none" w:sz="0" w:space="0" w:color="auto"/>
            <w:left w:val="none" w:sz="0" w:space="0" w:color="auto"/>
            <w:bottom w:val="none" w:sz="0" w:space="0" w:color="auto"/>
            <w:right w:val="none" w:sz="0" w:space="0" w:color="auto"/>
          </w:divBdr>
          <w:divsChild>
            <w:div w:id="1338385698">
              <w:marLeft w:val="0"/>
              <w:marRight w:val="0"/>
              <w:marTop w:val="0"/>
              <w:marBottom w:val="0"/>
              <w:divBdr>
                <w:top w:val="none" w:sz="0" w:space="0" w:color="auto"/>
                <w:left w:val="none" w:sz="0" w:space="0" w:color="auto"/>
                <w:bottom w:val="none" w:sz="0" w:space="0" w:color="auto"/>
                <w:right w:val="none" w:sz="0" w:space="0" w:color="auto"/>
              </w:divBdr>
              <w:divsChild>
                <w:div w:id="152864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817159">
      <w:bodyDiv w:val="1"/>
      <w:marLeft w:val="0"/>
      <w:marRight w:val="0"/>
      <w:marTop w:val="0"/>
      <w:marBottom w:val="0"/>
      <w:divBdr>
        <w:top w:val="none" w:sz="0" w:space="0" w:color="auto"/>
        <w:left w:val="none" w:sz="0" w:space="0" w:color="auto"/>
        <w:bottom w:val="none" w:sz="0" w:space="0" w:color="auto"/>
        <w:right w:val="none" w:sz="0" w:space="0" w:color="auto"/>
      </w:divBdr>
    </w:div>
    <w:div w:id="1989169575">
      <w:bodyDiv w:val="1"/>
      <w:marLeft w:val="0"/>
      <w:marRight w:val="0"/>
      <w:marTop w:val="0"/>
      <w:marBottom w:val="0"/>
      <w:divBdr>
        <w:top w:val="none" w:sz="0" w:space="0" w:color="auto"/>
        <w:left w:val="none" w:sz="0" w:space="0" w:color="auto"/>
        <w:bottom w:val="none" w:sz="0" w:space="0" w:color="auto"/>
        <w:right w:val="none" w:sz="0" w:space="0" w:color="auto"/>
      </w:divBdr>
      <w:divsChild>
        <w:div w:id="2067100149">
          <w:marLeft w:val="0"/>
          <w:marRight w:val="0"/>
          <w:marTop w:val="0"/>
          <w:marBottom w:val="0"/>
          <w:divBdr>
            <w:top w:val="none" w:sz="0" w:space="0" w:color="auto"/>
            <w:left w:val="none" w:sz="0" w:space="0" w:color="auto"/>
            <w:bottom w:val="none" w:sz="0" w:space="0" w:color="auto"/>
            <w:right w:val="none" w:sz="0" w:space="0" w:color="auto"/>
          </w:divBdr>
          <w:divsChild>
            <w:div w:id="1489395321">
              <w:marLeft w:val="0"/>
              <w:marRight w:val="0"/>
              <w:marTop w:val="0"/>
              <w:marBottom w:val="0"/>
              <w:divBdr>
                <w:top w:val="none" w:sz="0" w:space="0" w:color="auto"/>
                <w:left w:val="none" w:sz="0" w:space="0" w:color="auto"/>
                <w:bottom w:val="none" w:sz="0" w:space="0" w:color="auto"/>
                <w:right w:val="none" w:sz="0" w:space="0" w:color="auto"/>
              </w:divBdr>
              <w:divsChild>
                <w:div w:id="76992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785454">
      <w:bodyDiv w:val="1"/>
      <w:marLeft w:val="0"/>
      <w:marRight w:val="0"/>
      <w:marTop w:val="0"/>
      <w:marBottom w:val="0"/>
      <w:divBdr>
        <w:top w:val="none" w:sz="0" w:space="0" w:color="auto"/>
        <w:left w:val="none" w:sz="0" w:space="0" w:color="auto"/>
        <w:bottom w:val="none" w:sz="0" w:space="0" w:color="auto"/>
        <w:right w:val="none" w:sz="0" w:space="0" w:color="auto"/>
      </w:divBdr>
      <w:divsChild>
        <w:div w:id="708145280">
          <w:marLeft w:val="0"/>
          <w:marRight w:val="0"/>
          <w:marTop w:val="0"/>
          <w:marBottom w:val="0"/>
          <w:divBdr>
            <w:top w:val="none" w:sz="0" w:space="0" w:color="auto"/>
            <w:left w:val="none" w:sz="0" w:space="0" w:color="auto"/>
            <w:bottom w:val="none" w:sz="0" w:space="0" w:color="auto"/>
            <w:right w:val="none" w:sz="0" w:space="0" w:color="auto"/>
          </w:divBdr>
          <w:divsChild>
            <w:div w:id="1840072089">
              <w:marLeft w:val="0"/>
              <w:marRight w:val="0"/>
              <w:marTop w:val="0"/>
              <w:marBottom w:val="0"/>
              <w:divBdr>
                <w:top w:val="none" w:sz="0" w:space="0" w:color="auto"/>
                <w:left w:val="none" w:sz="0" w:space="0" w:color="auto"/>
                <w:bottom w:val="none" w:sz="0" w:space="0" w:color="auto"/>
                <w:right w:val="none" w:sz="0" w:space="0" w:color="auto"/>
              </w:divBdr>
              <w:divsChild>
                <w:div w:id="143845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634274">
      <w:bodyDiv w:val="1"/>
      <w:marLeft w:val="0"/>
      <w:marRight w:val="0"/>
      <w:marTop w:val="0"/>
      <w:marBottom w:val="0"/>
      <w:divBdr>
        <w:top w:val="none" w:sz="0" w:space="0" w:color="auto"/>
        <w:left w:val="none" w:sz="0" w:space="0" w:color="auto"/>
        <w:bottom w:val="none" w:sz="0" w:space="0" w:color="auto"/>
        <w:right w:val="none" w:sz="0" w:space="0" w:color="auto"/>
      </w:divBdr>
      <w:divsChild>
        <w:div w:id="742526783">
          <w:marLeft w:val="0"/>
          <w:marRight w:val="0"/>
          <w:marTop w:val="0"/>
          <w:marBottom w:val="0"/>
          <w:divBdr>
            <w:top w:val="none" w:sz="0" w:space="0" w:color="auto"/>
            <w:left w:val="none" w:sz="0" w:space="0" w:color="auto"/>
            <w:bottom w:val="none" w:sz="0" w:space="0" w:color="auto"/>
            <w:right w:val="none" w:sz="0" w:space="0" w:color="auto"/>
          </w:divBdr>
          <w:divsChild>
            <w:div w:id="1867712167">
              <w:marLeft w:val="0"/>
              <w:marRight w:val="0"/>
              <w:marTop w:val="0"/>
              <w:marBottom w:val="0"/>
              <w:divBdr>
                <w:top w:val="none" w:sz="0" w:space="0" w:color="auto"/>
                <w:left w:val="none" w:sz="0" w:space="0" w:color="auto"/>
                <w:bottom w:val="none" w:sz="0" w:space="0" w:color="auto"/>
                <w:right w:val="none" w:sz="0" w:space="0" w:color="auto"/>
              </w:divBdr>
              <w:divsChild>
                <w:div w:id="159347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760814">
      <w:bodyDiv w:val="1"/>
      <w:marLeft w:val="0"/>
      <w:marRight w:val="0"/>
      <w:marTop w:val="0"/>
      <w:marBottom w:val="0"/>
      <w:divBdr>
        <w:top w:val="none" w:sz="0" w:space="0" w:color="auto"/>
        <w:left w:val="none" w:sz="0" w:space="0" w:color="auto"/>
        <w:bottom w:val="none" w:sz="0" w:space="0" w:color="auto"/>
        <w:right w:val="none" w:sz="0" w:space="0" w:color="auto"/>
      </w:divBdr>
    </w:div>
    <w:div w:id="2044746637">
      <w:bodyDiv w:val="1"/>
      <w:marLeft w:val="0"/>
      <w:marRight w:val="0"/>
      <w:marTop w:val="0"/>
      <w:marBottom w:val="0"/>
      <w:divBdr>
        <w:top w:val="none" w:sz="0" w:space="0" w:color="auto"/>
        <w:left w:val="none" w:sz="0" w:space="0" w:color="auto"/>
        <w:bottom w:val="none" w:sz="0" w:space="0" w:color="auto"/>
        <w:right w:val="none" w:sz="0" w:space="0" w:color="auto"/>
      </w:divBdr>
    </w:div>
    <w:div w:id="2066566936">
      <w:bodyDiv w:val="1"/>
      <w:marLeft w:val="0"/>
      <w:marRight w:val="0"/>
      <w:marTop w:val="0"/>
      <w:marBottom w:val="0"/>
      <w:divBdr>
        <w:top w:val="none" w:sz="0" w:space="0" w:color="auto"/>
        <w:left w:val="none" w:sz="0" w:space="0" w:color="auto"/>
        <w:bottom w:val="none" w:sz="0" w:space="0" w:color="auto"/>
        <w:right w:val="none" w:sz="0" w:space="0" w:color="auto"/>
      </w:divBdr>
    </w:div>
    <w:div w:id="2066834344">
      <w:bodyDiv w:val="1"/>
      <w:marLeft w:val="0"/>
      <w:marRight w:val="0"/>
      <w:marTop w:val="0"/>
      <w:marBottom w:val="0"/>
      <w:divBdr>
        <w:top w:val="none" w:sz="0" w:space="0" w:color="auto"/>
        <w:left w:val="none" w:sz="0" w:space="0" w:color="auto"/>
        <w:bottom w:val="none" w:sz="0" w:space="0" w:color="auto"/>
        <w:right w:val="none" w:sz="0" w:space="0" w:color="auto"/>
      </w:divBdr>
      <w:divsChild>
        <w:div w:id="603339563">
          <w:marLeft w:val="0"/>
          <w:marRight w:val="0"/>
          <w:marTop w:val="0"/>
          <w:marBottom w:val="0"/>
          <w:divBdr>
            <w:top w:val="none" w:sz="0" w:space="0" w:color="auto"/>
            <w:left w:val="none" w:sz="0" w:space="0" w:color="auto"/>
            <w:bottom w:val="none" w:sz="0" w:space="0" w:color="auto"/>
            <w:right w:val="none" w:sz="0" w:space="0" w:color="auto"/>
          </w:divBdr>
          <w:divsChild>
            <w:div w:id="1728920601">
              <w:marLeft w:val="0"/>
              <w:marRight w:val="0"/>
              <w:marTop w:val="0"/>
              <w:marBottom w:val="0"/>
              <w:divBdr>
                <w:top w:val="none" w:sz="0" w:space="0" w:color="auto"/>
                <w:left w:val="none" w:sz="0" w:space="0" w:color="auto"/>
                <w:bottom w:val="none" w:sz="0" w:space="0" w:color="auto"/>
                <w:right w:val="none" w:sz="0" w:space="0" w:color="auto"/>
              </w:divBdr>
              <w:divsChild>
                <w:div w:id="18598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353386">
      <w:bodyDiv w:val="1"/>
      <w:marLeft w:val="0"/>
      <w:marRight w:val="0"/>
      <w:marTop w:val="0"/>
      <w:marBottom w:val="0"/>
      <w:divBdr>
        <w:top w:val="none" w:sz="0" w:space="0" w:color="auto"/>
        <w:left w:val="none" w:sz="0" w:space="0" w:color="auto"/>
        <w:bottom w:val="none" w:sz="0" w:space="0" w:color="auto"/>
        <w:right w:val="none" w:sz="0" w:space="0" w:color="auto"/>
      </w:divBdr>
      <w:divsChild>
        <w:div w:id="1823498130">
          <w:marLeft w:val="0"/>
          <w:marRight w:val="0"/>
          <w:marTop w:val="0"/>
          <w:marBottom w:val="0"/>
          <w:divBdr>
            <w:top w:val="none" w:sz="0" w:space="0" w:color="auto"/>
            <w:left w:val="none" w:sz="0" w:space="0" w:color="auto"/>
            <w:bottom w:val="none" w:sz="0" w:space="0" w:color="auto"/>
            <w:right w:val="none" w:sz="0" w:space="0" w:color="auto"/>
          </w:divBdr>
          <w:divsChild>
            <w:div w:id="1847330896">
              <w:marLeft w:val="0"/>
              <w:marRight w:val="0"/>
              <w:marTop w:val="0"/>
              <w:marBottom w:val="0"/>
              <w:divBdr>
                <w:top w:val="none" w:sz="0" w:space="0" w:color="auto"/>
                <w:left w:val="none" w:sz="0" w:space="0" w:color="auto"/>
                <w:bottom w:val="none" w:sz="0" w:space="0" w:color="auto"/>
                <w:right w:val="none" w:sz="0" w:space="0" w:color="auto"/>
              </w:divBdr>
              <w:divsChild>
                <w:div w:id="20121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177236">
      <w:bodyDiv w:val="1"/>
      <w:marLeft w:val="0"/>
      <w:marRight w:val="0"/>
      <w:marTop w:val="0"/>
      <w:marBottom w:val="0"/>
      <w:divBdr>
        <w:top w:val="none" w:sz="0" w:space="0" w:color="auto"/>
        <w:left w:val="none" w:sz="0" w:space="0" w:color="auto"/>
        <w:bottom w:val="none" w:sz="0" w:space="0" w:color="auto"/>
        <w:right w:val="none" w:sz="0" w:space="0" w:color="auto"/>
      </w:divBdr>
      <w:divsChild>
        <w:div w:id="495194156">
          <w:marLeft w:val="0"/>
          <w:marRight w:val="0"/>
          <w:marTop w:val="0"/>
          <w:marBottom w:val="0"/>
          <w:divBdr>
            <w:top w:val="none" w:sz="0" w:space="0" w:color="auto"/>
            <w:left w:val="none" w:sz="0" w:space="0" w:color="auto"/>
            <w:bottom w:val="none" w:sz="0" w:space="0" w:color="auto"/>
            <w:right w:val="none" w:sz="0" w:space="0" w:color="auto"/>
          </w:divBdr>
          <w:divsChild>
            <w:div w:id="1170676275">
              <w:marLeft w:val="0"/>
              <w:marRight w:val="0"/>
              <w:marTop w:val="0"/>
              <w:marBottom w:val="0"/>
              <w:divBdr>
                <w:top w:val="none" w:sz="0" w:space="0" w:color="auto"/>
                <w:left w:val="none" w:sz="0" w:space="0" w:color="auto"/>
                <w:bottom w:val="none" w:sz="0" w:space="0" w:color="auto"/>
                <w:right w:val="none" w:sz="0" w:space="0" w:color="auto"/>
              </w:divBdr>
              <w:divsChild>
                <w:div w:id="14658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626179">
      <w:bodyDiv w:val="1"/>
      <w:marLeft w:val="0"/>
      <w:marRight w:val="0"/>
      <w:marTop w:val="0"/>
      <w:marBottom w:val="0"/>
      <w:divBdr>
        <w:top w:val="none" w:sz="0" w:space="0" w:color="auto"/>
        <w:left w:val="none" w:sz="0" w:space="0" w:color="auto"/>
        <w:bottom w:val="none" w:sz="0" w:space="0" w:color="auto"/>
        <w:right w:val="none" w:sz="0" w:space="0" w:color="auto"/>
      </w:divBdr>
      <w:divsChild>
        <w:div w:id="1925991526">
          <w:marLeft w:val="0"/>
          <w:marRight w:val="0"/>
          <w:marTop w:val="0"/>
          <w:marBottom w:val="0"/>
          <w:divBdr>
            <w:top w:val="none" w:sz="0" w:space="0" w:color="auto"/>
            <w:left w:val="none" w:sz="0" w:space="0" w:color="auto"/>
            <w:bottom w:val="none" w:sz="0" w:space="0" w:color="auto"/>
            <w:right w:val="none" w:sz="0" w:space="0" w:color="auto"/>
          </w:divBdr>
          <w:divsChild>
            <w:div w:id="1428305350">
              <w:marLeft w:val="0"/>
              <w:marRight w:val="0"/>
              <w:marTop w:val="0"/>
              <w:marBottom w:val="0"/>
              <w:divBdr>
                <w:top w:val="none" w:sz="0" w:space="0" w:color="auto"/>
                <w:left w:val="none" w:sz="0" w:space="0" w:color="auto"/>
                <w:bottom w:val="none" w:sz="0" w:space="0" w:color="auto"/>
                <w:right w:val="none" w:sz="0" w:space="0" w:color="auto"/>
              </w:divBdr>
              <w:divsChild>
                <w:div w:id="100416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115168">
      <w:bodyDiv w:val="1"/>
      <w:marLeft w:val="0"/>
      <w:marRight w:val="0"/>
      <w:marTop w:val="0"/>
      <w:marBottom w:val="0"/>
      <w:divBdr>
        <w:top w:val="none" w:sz="0" w:space="0" w:color="auto"/>
        <w:left w:val="none" w:sz="0" w:space="0" w:color="auto"/>
        <w:bottom w:val="none" w:sz="0" w:space="0" w:color="auto"/>
        <w:right w:val="none" w:sz="0" w:space="0" w:color="auto"/>
      </w:divBdr>
      <w:divsChild>
        <w:div w:id="2131430794">
          <w:marLeft w:val="0"/>
          <w:marRight w:val="0"/>
          <w:marTop w:val="0"/>
          <w:marBottom w:val="0"/>
          <w:divBdr>
            <w:top w:val="none" w:sz="0" w:space="0" w:color="auto"/>
            <w:left w:val="none" w:sz="0" w:space="0" w:color="auto"/>
            <w:bottom w:val="none" w:sz="0" w:space="0" w:color="auto"/>
            <w:right w:val="none" w:sz="0" w:space="0" w:color="auto"/>
          </w:divBdr>
          <w:divsChild>
            <w:div w:id="359749571">
              <w:marLeft w:val="0"/>
              <w:marRight w:val="0"/>
              <w:marTop w:val="0"/>
              <w:marBottom w:val="0"/>
              <w:divBdr>
                <w:top w:val="none" w:sz="0" w:space="0" w:color="auto"/>
                <w:left w:val="none" w:sz="0" w:space="0" w:color="auto"/>
                <w:bottom w:val="none" w:sz="0" w:space="0" w:color="auto"/>
                <w:right w:val="none" w:sz="0" w:space="0" w:color="auto"/>
              </w:divBdr>
              <w:divsChild>
                <w:div w:id="66428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668504">
      <w:bodyDiv w:val="1"/>
      <w:marLeft w:val="0"/>
      <w:marRight w:val="0"/>
      <w:marTop w:val="0"/>
      <w:marBottom w:val="0"/>
      <w:divBdr>
        <w:top w:val="none" w:sz="0" w:space="0" w:color="auto"/>
        <w:left w:val="none" w:sz="0" w:space="0" w:color="auto"/>
        <w:bottom w:val="none" w:sz="0" w:space="0" w:color="auto"/>
        <w:right w:val="none" w:sz="0" w:space="0" w:color="auto"/>
      </w:divBdr>
      <w:divsChild>
        <w:div w:id="519899590">
          <w:marLeft w:val="0"/>
          <w:marRight w:val="0"/>
          <w:marTop w:val="0"/>
          <w:marBottom w:val="0"/>
          <w:divBdr>
            <w:top w:val="none" w:sz="0" w:space="0" w:color="auto"/>
            <w:left w:val="none" w:sz="0" w:space="0" w:color="auto"/>
            <w:bottom w:val="none" w:sz="0" w:space="0" w:color="auto"/>
            <w:right w:val="none" w:sz="0" w:space="0" w:color="auto"/>
          </w:divBdr>
          <w:divsChild>
            <w:div w:id="1094977420">
              <w:marLeft w:val="0"/>
              <w:marRight w:val="0"/>
              <w:marTop w:val="0"/>
              <w:marBottom w:val="0"/>
              <w:divBdr>
                <w:top w:val="none" w:sz="0" w:space="0" w:color="auto"/>
                <w:left w:val="none" w:sz="0" w:space="0" w:color="auto"/>
                <w:bottom w:val="none" w:sz="0" w:space="0" w:color="auto"/>
                <w:right w:val="none" w:sz="0" w:space="0" w:color="auto"/>
              </w:divBdr>
              <w:divsChild>
                <w:div w:id="104780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741044">
      <w:bodyDiv w:val="1"/>
      <w:marLeft w:val="0"/>
      <w:marRight w:val="0"/>
      <w:marTop w:val="0"/>
      <w:marBottom w:val="0"/>
      <w:divBdr>
        <w:top w:val="none" w:sz="0" w:space="0" w:color="auto"/>
        <w:left w:val="none" w:sz="0" w:space="0" w:color="auto"/>
        <w:bottom w:val="none" w:sz="0" w:space="0" w:color="auto"/>
        <w:right w:val="none" w:sz="0" w:space="0" w:color="auto"/>
      </w:divBdr>
    </w:div>
    <w:div w:id="2144154986">
      <w:bodyDiv w:val="1"/>
      <w:marLeft w:val="0"/>
      <w:marRight w:val="0"/>
      <w:marTop w:val="0"/>
      <w:marBottom w:val="0"/>
      <w:divBdr>
        <w:top w:val="none" w:sz="0" w:space="0" w:color="auto"/>
        <w:left w:val="none" w:sz="0" w:space="0" w:color="auto"/>
        <w:bottom w:val="none" w:sz="0" w:space="0" w:color="auto"/>
        <w:right w:val="none" w:sz="0" w:space="0" w:color="auto"/>
      </w:divBdr>
      <w:divsChild>
        <w:div w:id="1693219558">
          <w:marLeft w:val="0"/>
          <w:marRight w:val="0"/>
          <w:marTop w:val="0"/>
          <w:marBottom w:val="0"/>
          <w:divBdr>
            <w:top w:val="none" w:sz="0" w:space="0" w:color="auto"/>
            <w:left w:val="none" w:sz="0" w:space="0" w:color="auto"/>
            <w:bottom w:val="none" w:sz="0" w:space="0" w:color="auto"/>
            <w:right w:val="none" w:sz="0" w:space="0" w:color="auto"/>
          </w:divBdr>
          <w:divsChild>
            <w:div w:id="1890723008">
              <w:marLeft w:val="0"/>
              <w:marRight w:val="0"/>
              <w:marTop w:val="0"/>
              <w:marBottom w:val="0"/>
              <w:divBdr>
                <w:top w:val="none" w:sz="0" w:space="0" w:color="auto"/>
                <w:left w:val="none" w:sz="0" w:space="0" w:color="auto"/>
                <w:bottom w:val="none" w:sz="0" w:space="0" w:color="auto"/>
                <w:right w:val="none" w:sz="0" w:space="0" w:color="auto"/>
              </w:divBdr>
              <w:divsChild>
                <w:div w:id="191431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help.nn.hr/support/solutions/articles/12000028500-upute-za-ponuditelj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ojn.nn.hr/Oglasni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vna.nabava@grad-zadar.hr" TargetMode="External"/><Relationship Id="rId5" Type="http://schemas.openxmlformats.org/officeDocument/2006/relationships/webSettings" Target="webSettings.xml"/><Relationship Id="rId15" Type="http://schemas.openxmlformats.org/officeDocument/2006/relationships/hyperlink" Target="https://eojn.nn.hr/Oglasnik/" TargetMode="External"/><Relationship Id="rId10" Type="http://schemas.openxmlformats.org/officeDocument/2006/relationships/hyperlink" Target="mailto:javna.nabava@grad-zadar.h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rad-zadar.hr" TargetMode="External"/><Relationship Id="rId14" Type="http://schemas.openxmlformats.org/officeDocument/2006/relationships/hyperlink" Target="https://eojn.nn.hr/Oglasnik/"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190BE-16D1-4105-9813-15CB517DA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14652</Words>
  <Characters>83523</Characters>
  <Application>Microsoft Office Word</Application>
  <DocSecurity>0</DocSecurity>
  <Lines>696</Lines>
  <Paragraphs>195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97980</CharactersWithSpaces>
  <SharedDoc>false</SharedDoc>
  <HLinks>
    <vt:vector size="30" baseType="variant">
      <vt:variant>
        <vt:i4>2228327</vt:i4>
      </vt:variant>
      <vt:variant>
        <vt:i4>12</vt:i4>
      </vt:variant>
      <vt:variant>
        <vt:i4>0</vt:i4>
      </vt:variant>
      <vt:variant>
        <vt:i4>5</vt:i4>
      </vt:variant>
      <vt:variant>
        <vt:lpwstr>https://eojn.nn.hr/</vt:lpwstr>
      </vt:variant>
      <vt:variant>
        <vt:lpwstr/>
      </vt:variant>
      <vt:variant>
        <vt:i4>1310795</vt:i4>
      </vt:variant>
      <vt:variant>
        <vt:i4>9</vt:i4>
      </vt:variant>
      <vt:variant>
        <vt:i4>0</vt:i4>
      </vt:variant>
      <vt:variant>
        <vt:i4>5</vt:i4>
      </vt:variant>
      <vt:variant>
        <vt:lpwstr>https://eojn.nn.hr/Oglasnik/</vt:lpwstr>
      </vt:variant>
      <vt:variant>
        <vt:lpwstr/>
      </vt:variant>
      <vt:variant>
        <vt:i4>3604495</vt:i4>
      </vt:variant>
      <vt:variant>
        <vt:i4>6</vt:i4>
      </vt:variant>
      <vt:variant>
        <vt:i4>0</vt:i4>
      </vt:variant>
      <vt:variant>
        <vt:i4>5</vt:i4>
      </vt:variant>
      <vt:variant>
        <vt:lpwstr>mailto:javna.nabava@grad-zadar.hr</vt:lpwstr>
      </vt:variant>
      <vt:variant>
        <vt:lpwstr/>
      </vt:variant>
      <vt:variant>
        <vt:i4>3604495</vt:i4>
      </vt:variant>
      <vt:variant>
        <vt:i4>3</vt:i4>
      </vt:variant>
      <vt:variant>
        <vt:i4>0</vt:i4>
      </vt:variant>
      <vt:variant>
        <vt:i4>5</vt:i4>
      </vt:variant>
      <vt:variant>
        <vt:lpwstr>mailto:javna.nabava@grad-zadar.hr</vt:lpwstr>
      </vt:variant>
      <vt:variant>
        <vt:lpwstr/>
      </vt:variant>
      <vt:variant>
        <vt:i4>6029378</vt:i4>
      </vt:variant>
      <vt:variant>
        <vt:i4>0</vt:i4>
      </vt:variant>
      <vt:variant>
        <vt:i4>0</vt:i4>
      </vt:variant>
      <vt:variant>
        <vt:i4>5</vt:i4>
      </vt:variant>
      <vt:variant>
        <vt:lpwstr>http://www.grad-zadar.hr/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2022-08-09T10:53:00Z</dcterms:created>
  <dcterms:modified xsi:type="dcterms:W3CDTF">2022-08-17T08:04:00Z</dcterms:modified>
</cp:coreProperties>
</file>